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9D5" w:rsidRPr="00465DF5" w:rsidRDefault="000C69D5" w:rsidP="007016F3">
      <w:pPr>
        <w:spacing w:line="360" w:lineRule="auto"/>
        <w:jc w:val="center"/>
        <w:rPr>
          <w:rFonts w:ascii="Times New Roman" w:hAnsi="Times New Roman" w:cs="Times New Roman"/>
          <w:b/>
          <w:sz w:val="28"/>
          <w:szCs w:val="28"/>
        </w:rPr>
      </w:pPr>
      <w:r w:rsidRPr="00465DF5">
        <w:rPr>
          <w:rFonts w:ascii="Times New Roman" w:hAnsi="Times New Roman" w:cs="Times New Roman"/>
          <w:b/>
          <w:sz w:val="28"/>
          <w:szCs w:val="28"/>
        </w:rPr>
        <w:t>Chapter I</w:t>
      </w:r>
    </w:p>
    <w:p w:rsidR="00F46125" w:rsidRPr="00465DF5" w:rsidRDefault="00F46125" w:rsidP="007016F3">
      <w:pPr>
        <w:spacing w:line="360" w:lineRule="auto"/>
        <w:jc w:val="center"/>
        <w:rPr>
          <w:rFonts w:ascii="Times New Roman" w:hAnsi="Times New Roman" w:cs="Times New Roman"/>
          <w:b/>
          <w:sz w:val="28"/>
          <w:szCs w:val="28"/>
        </w:rPr>
      </w:pPr>
      <w:r w:rsidRPr="00465DF5">
        <w:rPr>
          <w:rFonts w:ascii="Times New Roman" w:hAnsi="Times New Roman" w:cs="Times New Roman"/>
          <w:b/>
          <w:sz w:val="28"/>
          <w:szCs w:val="28"/>
        </w:rPr>
        <w:t>Introduction</w:t>
      </w:r>
    </w:p>
    <w:p w:rsidR="00F46125" w:rsidRPr="00465DF5" w:rsidRDefault="00F46125" w:rsidP="001345DC">
      <w:pPr>
        <w:spacing w:line="360" w:lineRule="auto"/>
        <w:jc w:val="both"/>
        <w:rPr>
          <w:rFonts w:ascii="Times New Roman" w:hAnsi="Times New Roman" w:cs="Times New Roman"/>
          <w:bCs/>
          <w:sz w:val="24"/>
          <w:szCs w:val="24"/>
        </w:rPr>
      </w:pPr>
      <w:r w:rsidRPr="00465DF5">
        <w:rPr>
          <w:rFonts w:ascii="Times New Roman" w:hAnsi="Times New Roman" w:cs="Times New Roman"/>
          <w:bCs/>
          <w:sz w:val="24"/>
          <w:szCs w:val="24"/>
        </w:rPr>
        <w:t>Heavy metal contamination is a major international concern due to food safety issues and human health risk through the food chain. They are transferred into the environment through anthropogenic activities such as mining, industrial processing, waste water irrigation, agricultural activities, transport and fuel combustion, iron and steel production, coal and oil combustion, waste incineration, non-ferrous</w:t>
      </w:r>
      <w:r w:rsidR="00AC13DF" w:rsidRPr="00465DF5">
        <w:rPr>
          <w:rFonts w:ascii="Times New Roman" w:hAnsi="Times New Roman" w:cs="Times New Roman"/>
          <w:bCs/>
          <w:sz w:val="24"/>
          <w:szCs w:val="24"/>
        </w:rPr>
        <w:t xml:space="preserve"> manufacturing and cement kilns (Dietz </w:t>
      </w:r>
      <w:r w:rsidR="00AC13DF" w:rsidRPr="00570A53">
        <w:rPr>
          <w:rFonts w:ascii="Times New Roman" w:hAnsi="Times New Roman" w:cs="Times New Roman"/>
          <w:bCs/>
          <w:i/>
          <w:sz w:val="24"/>
          <w:szCs w:val="24"/>
        </w:rPr>
        <w:t>et al.,</w:t>
      </w:r>
      <w:r w:rsidR="00AC13DF" w:rsidRPr="00465DF5">
        <w:rPr>
          <w:rFonts w:ascii="Times New Roman" w:hAnsi="Times New Roman" w:cs="Times New Roman"/>
          <w:bCs/>
          <w:sz w:val="24"/>
          <w:szCs w:val="24"/>
        </w:rPr>
        <w:t xml:space="preserve"> 1998).</w:t>
      </w:r>
    </w:p>
    <w:p w:rsidR="00F46125" w:rsidRPr="00465DF5" w:rsidRDefault="00F46125" w:rsidP="001345DC">
      <w:pPr>
        <w:spacing w:line="360" w:lineRule="auto"/>
        <w:jc w:val="both"/>
        <w:rPr>
          <w:rFonts w:ascii="Times New Roman" w:hAnsi="Times New Roman" w:cs="Times New Roman"/>
          <w:bCs/>
          <w:sz w:val="24"/>
          <w:szCs w:val="24"/>
        </w:rPr>
      </w:pPr>
      <w:r w:rsidRPr="00465DF5">
        <w:rPr>
          <w:rFonts w:ascii="Times New Roman" w:hAnsi="Times New Roman" w:cs="Times New Roman"/>
          <w:bCs/>
          <w:sz w:val="24"/>
          <w:szCs w:val="24"/>
        </w:rPr>
        <w:t xml:space="preserve">Heavy metals find their way into living organisms from dietary and non dietary exposure where they accumulate and persist for long time. They enter into the food material and from there they ultimately make </w:t>
      </w:r>
      <w:r w:rsidR="009F6129">
        <w:rPr>
          <w:rFonts w:ascii="Times New Roman" w:hAnsi="Times New Roman" w:cs="Times New Roman"/>
          <w:bCs/>
          <w:sz w:val="24"/>
          <w:szCs w:val="24"/>
        </w:rPr>
        <w:t>their passage into the tissue (</w:t>
      </w:r>
      <w:r w:rsidRPr="00465DF5">
        <w:rPr>
          <w:rFonts w:ascii="Times New Roman" w:hAnsi="Times New Roman" w:cs="Times New Roman"/>
          <w:bCs/>
          <w:sz w:val="24"/>
          <w:szCs w:val="24"/>
        </w:rPr>
        <w:t xml:space="preserve">Baykov </w:t>
      </w:r>
      <w:r w:rsidRPr="00660E1F">
        <w:rPr>
          <w:rFonts w:ascii="Times New Roman" w:hAnsi="Times New Roman" w:cs="Times New Roman"/>
          <w:bCs/>
          <w:i/>
          <w:sz w:val="24"/>
          <w:szCs w:val="24"/>
        </w:rPr>
        <w:t xml:space="preserve">et al., </w:t>
      </w:r>
      <w:r w:rsidRPr="00465DF5">
        <w:rPr>
          <w:rFonts w:ascii="Times New Roman" w:hAnsi="Times New Roman" w:cs="Times New Roman"/>
          <w:bCs/>
          <w:sz w:val="24"/>
          <w:szCs w:val="24"/>
        </w:rPr>
        <w:t>1996). Lead, chromium, cadmium, mercury, arsenic are among the main toxic metals which accumulate in food chains and have a cumulative effect (Cunningham and Saigo</w:t>
      </w:r>
      <w:r w:rsidR="00DF3664" w:rsidRPr="00465DF5">
        <w:rPr>
          <w:rFonts w:ascii="Times New Roman" w:hAnsi="Times New Roman" w:cs="Times New Roman"/>
          <w:bCs/>
          <w:sz w:val="24"/>
          <w:szCs w:val="24"/>
        </w:rPr>
        <w:t>, 1997</w:t>
      </w:r>
      <w:r w:rsidRPr="00465DF5">
        <w:rPr>
          <w:rFonts w:ascii="Times New Roman" w:hAnsi="Times New Roman" w:cs="Times New Roman"/>
          <w:bCs/>
          <w:sz w:val="24"/>
          <w:szCs w:val="24"/>
        </w:rPr>
        <w:t>). Accumulation of heavy metal depends on the organ of interest and on the metal characteristics. Heavy metals often have physiologically toxic effects and are stored in living tissues. The uptake of heavy metals by living organisms is related to the bioavailability of such elements, represented by the characteristics of the metal, the nutritional facts and the age of the organisms.</w:t>
      </w:r>
    </w:p>
    <w:p w:rsidR="001345DC" w:rsidRPr="00465DF5" w:rsidRDefault="00F46125" w:rsidP="001345DC">
      <w:pPr>
        <w:spacing w:before="240" w:after="240" w:line="360" w:lineRule="auto"/>
        <w:jc w:val="both"/>
        <w:rPr>
          <w:rFonts w:ascii="Times New Roman" w:hAnsi="Times New Roman" w:cs="Times New Roman"/>
          <w:sz w:val="24"/>
          <w:szCs w:val="24"/>
        </w:rPr>
      </w:pPr>
      <w:r w:rsidRPr="00465DF5">
        <w:rPr>
          <w:rFonts w:ascii="Times New Roman" w:hAnsi="Times New Roman" w:cs="Times New Roman"/>
          <w:sz w:val="24"/>
          <w:szCs w:val="24"/>
        </w:rPr>
        <w:t xml:space="preserve">Egg is a highly nutritious food among the human food stuff cycle and can be an effective delivery system for health regulating nutrients, vitamins, proteins fats etc (Hashish </w:t>
      </w:r>
      <w:r w:rsidRPr="00B23A1D">
        <w:rPr>
          <w:rFonts w:ascii="Times New Roman" w:hAnsi="Times New Roman" w:cs="Times New Roman"/>
          <w:i/>
          <w:sz w:val="24"/>
          <w:szCs w:val="24"/>
        </w:rPr>
        <w:t>et al.,</w:t>
      </w:r>
      <w:r w:rsidRPr="00465DF5">
        <w:rPr>
          <w:rFonts w:ascii="Times New Roman" w:hAnsi="Times New Roman" w:cs="Times New Roman"/>
          <w:sz w:val="24"/>
          <w:szCs w:val="24"/>
        </w:rPr>
        <w:t xml:space="preserve"> 2012). Eggs are readily digested and can provide significant portion of nutrients for the proper growth and maintenance of body tissue.</w:t>
      </w:r>
      <w:r w:rsidR="008C3E32" w:rsidRPr="00465DF5">
        <w:rPr>
          <w:rFonts w:ascii="Times New Roman" w:hAnsi="Times New Roman" w:cs="Times New Roman"/>
          <w:sz w:val="24"/>
          <w:szCs w:val="24"/>
        </w:rPr>
        <w:t xml:space="preserve"> Global environmental pollution with trace elements are leading to increase the investigations concerning metal contamination of food-stuffs including eggs, which represent an important part of humans’ diet, especially children (IDF, 1991).</w:t>
      </w:r>
      <w:r w:rsidRPr="00465DF5">
        <w:rPr>
          <w:rFonts w:ascii="Times New Roman" w:hAnsi="Times New Roman" w:cs="Times New Roman"/>
          <w:sz w:val="24"/>
          <w:szCs w:val="24"/>
        </w:rPr>
        <w:t xml:space="preserve"> </w:t>
      </w:r>
    </w:p>
    <w:p w:rsidR="001345DC" w:rsidRPr="00465DF5" w:rsidRDefault="001345DC" w:rsidP="00345864">
      <w:pPr>
        <w:spacing w:before="240" w:after="240" w:line="360" w:lineRule="auto"/>
        <w:jc w:val="both"/>
        <w:rPr>
          <w:rFonts w:ascii="Times New Roman" w:hAnsi="Times New Roman" w:cs="Times New Roman"/>
          <w:sz w:val="24"/>
          <w:szCs w:val="24"/>
        </w:rPr>
      </w:pPr>
      <w:r w:rsidRPr="00465DF5">
        <w:rPr>
          <w:rFonts w:ascii="Times New Roman" w:hAnsi="Times New Roman" w:cs="Times New Roman"/>
          <w:sz w:val="24"/>
          <w:szCs w:val="24"/>
        </w:rPr>
        <w:t xml:space="preserve">Industrializations Progress throughout the world has been accompanied by the extraction and distribution of mineral substances from their natural deposits. Many minerals, especially trace elements, have undergone chemical changes through technical processes as finally pass, dispersed and in solutions into water and air and consequently into food chain. Poultry could take up heavy metal compounds from different sources; metal residues may concentrate in their meat, and eggs (Nisianakis </w:t>
      </w:r>
      <w:r w:rsidRPr="00B23A1D">
        <w:rPr>
          <w:rFonts w:ascii="Times New Roman" w:hAnsi="Times New Roman" w:cs="Times New Roman"/>
          <w:i/>
          <w:sz w:val="24"/>
          <w:szCs w:val="24"/>
        </w:rPr>
        <w:t xml:space="preserve">et </w:t>
      </w:r>
      <w:r w:rsidRPr="00B23A1D">
        <w:rPr>
          <w:rFonts w:ascii="Times New Roman" w:hAnsi="Times New Roman" w:cs="Times New Roman"/>
          <w:i/>
          <w:sz w:val="24"/>
          <w:szCs w:val="24"/>
        </w:rPr>
        <w:lastRenderedPageBreak/>
        <w:t xml:space="preserve">al., </w:t>
      </w:r>
      <w:r w:rsidRPr="00465DF5">
        <w:rPr>
          <w:rFonts w:ascii="Times New Roman" w:hAnsi="Times New Roman" w:cs="Times New Roman"/>
          <w:sz w:val="24"/>
          <w:szCs w:val="24"/>
        </w:rPr>
        <w:t xml:space="preserve">2009). Some trace elements are common in the diet and necessary for good human health. Iron (Fe) and copper (Cu) are essential trace elements which required by humans nevertheless, all metals are toxic at higher concentrations (Chronopoulos </w:t>
      </w:r>
      <w:r w:rsidRPr="00B23A1D">
        <w:rPr>
          <w:rFonts w:ascii="Times New Roman" w:hAnsi="Times New Roman" w:cs="Times New Roman"/>
          <w:i/>
          <w:sz w:val="24"/>
          <w:szCs w:val="24"/>
        </w:rPr>
        <w:t>et al.,</w:t>
      </w:r>
      <w:r w:rsidRPr="00465DF5">
        <w:rPr>
          <w:rFonts w:ascii="Times New Roman" w:hAnsi="Times New Roman" w:cs="Times New Roman"/>
          <w:sz w:val="24"/>
          <w:szCs w:val="24"/>
        </w:rPr>
        <w:t xml:space="preserve"> 1997; Lane and Morel, 2009).</w:t>
      </w:r>
    </w:p>
    <w:p w:rsidR="001345DC" w:rsidRPr="00465DF5" w:rsidRDefault="001345DC" w:rsidP="00345864">
      <w:pPr>
        <w:spacing w:before="240" w:after="240" w:line="360" w:lineRule="auto"/>
        <w:jc w:val="both"/>
        <w:rPr>
          <w:rFonts w:ascii="Times New Roman" w:hAnsi="Times New Roman" w:cs="Times New Roman"/>
          <w:sz w:val="24"/>
          <w:szCs w:val="24"/>
        </w:rPr>
      </w:pPr>
      <w:r w:rsidRPr="00465DF5">
        <w:rPr>
          <w:rFonts w:ascii="Times New Roman" w:hAnsi="Times New Roman" w:cs="Times New Roman"/>
          <w:sz w:val="24"/>
          <w:szCs w:val="24"/>
        </w:rPr>
        <w:t>Other heavy metals as arsenic (As), Cadmium (Cd), lead (Pb), chromium(Cr)  are toxic and their accumulation over time inside chicken can cause serious illness. Certain elements that normally toxic are beneficial for certain organisms or un</w:t>
      </w:r>
      <w:r w:rsidR="005C6776" w:rsidRPr="00465DF5">
        <w:rPr>
          <w:rFonts w:ascii="Times New Roman" w:hAnsi="Times New Roman" w:cs="Times New Roman"/>
          <w:sz w:val="24"/>
          <w:szCs w:val="24"/>
        </w:rPr>
        <w:t>der certain conditions (Lane</w:t>
      </w:r>
      <w:r w:rsidRPr="00465DF5">
        <w:rPr>
          <w:rFonts w:ascii="Times New Roman" w:hAnsi="Times New Roman" w:cs="Times New Roman"/>
          <w:sz w:val="24"/>
          <w:szCs w:val="24"/>
        </w:rPr>
        <w:t xml:space="preserve"> </w:t>
      </w:r>
      <w:r w:rsidRPr="00B23A1D">
        <w:rPr>
          <w:rFonts w:ascii="Times New Roman" w:hAnsi="Times New Roman" w:cs="Times New Roman"/>
          <w:i/>
          <w:sz w:val="24"/>
          <w:szCs w:val="24"/>
        </w:rPr>
        <w:t>et al.,</w:t>
      </w:r>
      <w:r w:rsidRPr="00465DF5">
        <w:rPr>
          <w:rFonts w:ascii="Times New Roman" w:hAnsi="Times New Roman" w:cs="Times New Roman"/>
          <w:sz w:val="24"/>
          <w:szCs w:val="24"/>
        </w:rPr>
        <w:t xml:space="preserve"> 2005). Heavy metals may cause acute or chronic toxicity of human. Intake of heavy metals through the food chain has been widely reported through the world (Muchuweti </w:t>
      </w:r>
      <w:r w:rsidRPr="00B23A1D">
        <w:rPr>
          <w:rFonts w:ascii="Times New Roman" w:hAnsi="Times New Roman" w:cs="Times New Roman"/>
          <w:i/>
          <w:sz w:val="24"/>
          <w:szCs w:val="24"/>
        </w:rPr>
        <w:t>et al.,</w:t>
      </w:r>
      <w:r w:rsidRPr="00465DF5">
        <w:rPr>
          <w:rFonts w:ascii="Times New Roman" w:hAnsi="Times New Roman" w:cs="Times New Roman"/>
          <w:sz w:val="24"/>
          <w:szCs w:val="24"/>
        </w:rPr>
        <w:t xml:space="preserve"> 2006). Heavy metal toxicity can result in damaged or reduced mental and central nervous system functions, lower energy levels, and damage to blood composition, lungs, kidneys, liver and other vital organs (International Occupational Safety and Health Information, 1999).</w:t>
      </w:r>
    </w:p>
    <w:p w:rsidR="00F46125" w:rsidRPr="00465DF5" w:rsidRDefault="00F46125" w:rsidP="00345864">
      <w:pPr>
        <w:spacing w:before="240" w:after="240" w:line="360" w:lineRule="auto"/>
        <w:jc w:val="both"/>
        <w:rPr>
          <w:rFonts w:ascii="Times New Roman" w:hAnsi="Times New Roman" w:cs="Times New Roman"/>
          <w:sz w:val="24"/>
          <w:szCs w:val="24"/>
        </w:rPr>
      </w:pPr>
      <w:r w:rsidRPr="00465DF5">
        <w:rPr>
          <w:rFonts w:ascii="Times New Roman" w:hAnsi="Times New Roman" w:cs="Times New Roman"/>
          <w:sz w:val="24"/>
          <w:szCs w:val="24"/>
        </w:rPr>
        <w:t>However poultry egg contain elevated levels of heavy metal that originate from food and water feed which are mainly influenced with the surrounding enviro</w:t>
      </w:r>
      <w:r w:rsidR="005C6776" w:rsidRPr="00465DF5">
        <w:rPr>
          <w:rFonts w:ascii="Times New Roman" w:hAnsi="Times New Roman" w:cs="Times New Roman"/>
          <w:sz w:val="24"/>
          <w:szCs w:val="24"/>
        </w:rPr>
        <w:t xml:space="preserve">nment. Assessment of the heavy metal of </w:t>
      </w:r>
      <w:r w:rsidRPr="00465DF5">
        <w:rPr>
          <w:rFonts w:ascii="Times New Roman" w:hAnsi="Times New Roman" w:cs="Times New Roman"/>
          <w:sz w:val="24"/>
          <w:szCs w:val="24"/>
        </w:rPr>
        <w:t xml:space="preserve">egg is very important for many reasons that are related to health and nutritional value of eggs, the consequences of egg metals on its embryonic development and the use of eggs as bioindicators for environmental metal pollution (Surai and </w:t>
      </w:r>
      <w:r w:rsidR="00B23A1D">
        <w:rPr>
          <w:rFonts w:ascii="Times New Roman" w:hAnsi="Times New Roman" w:cs="Times New Roman"/>
          <w:sz w:val="24"/>
          <w:szCs w:val="24"/>
        </w:rPr>
        <w:t xml:space="preserve">Sparks ,2001; Sparks 2006; </w:t>
      </w:r>
      <w:r w:rsidRPr="00465DF5">
        <w:rPr>
          <w:rFonts w:ascii="Times New Roman" w:hAnsi="Times New Roman" w:cs="Times New Roman"/>
          <w:sz w:val="24"/>
          <w:szCs w:val="24"/>
        </w:rPr>
        <w:t xml:space="preserve">Pappas </w:t>
      </w:r>
      <w:r w:rsidR="00B23A1D">
        <w:rPr>
          <w:rFonts w:ascii="Times New Roman" w:hAnsi="Times New Roman" w:cs="Times New Roman"/>
          <w:i/>
          <w:sz w:val="24"/>
          <w:szCs w:val="24"/>
        </w:rPr>
        <w:t>et al.,</w:t>
      </w:r>
      <w:r w:rsidRPr="00465DF5">
        <w:rPr>
          <w:rFonts w:ascii="Times New Roman" w:hAnsi="Times New Roman" w:cs="Times New Roman"/>
          <w:sz w:val="24"/>
          <w:szCs w:val="24"/>
        </w:rPr>
        <w:t xml:space="preserve">2006).Therefore assessment of heavy metal in poultry egg is important for nutritional, toxicological and environmental aspects (Abdulkhalid </w:t>
      </w:r>
      <w:r w:rsidRPr="00B90422">
        <w:rPr>
          <w:rFonts w:ascii="Times New Roman" w:hAnsi="Times New Roman" w:cs="Times New Roman"/>
          <w:i/>
          <w:sz w:val="24"/>
          <w:szCs w:val="24"/>
        </w:rPr>
        <w:t>et al.,</w:t>
      </w:r>
      <w:r w:rsidRPr="00465DF5">
        <w:rPr>
          <w:rFonts w:ascii="Times New Roman" w:hAnsi="Times New Roman" w:cs="Times New Roman"/>
          <w:sz w:val="24"/>
          <w:szCs w:val="24"/>
        </w:rPr>
        <w:t xml:space="preserve"> 2012). </w:t>
      </w:r>
    </w:p>
    <w:p w:rsidR="00F46125" w:rsidRPr="00465DF5" w:rsidRDefault="00F46125" w:rsidP="001345DC">
      <w:pPr>
        <w:spacing w:before="240" w:after="240" w:line="360" w:lineRule="auto"/>
        <w:jc w:val="both"/>
        <w:rPr>
          <w:rFonts w:ascii="Times New Roman" w:hAnsi="Times New Roman" w:cs="Times New Roman"/>
          <w:sz w:val="24"/>
          <w:szCs w:val="24"/>
        </w:rPr>
      </w:pPr>
      <w:r w:rsidRPr="00465DF5">
        <w:rPr>
          <w:rFonts w:ascii="Times New Roman" w:hAnsi="Times New Roman" w:cs="Times New Roman"/>
          <w:sz w:val="24"/>
          <w:szCs w:val="24"/>
        </w:rPr>
        <w:t xml:space="preserve">Poultry meat is another important source of protein and fat which used as major component of diet. Chemical composition of meat depends on both the kind and degree of the feeding animal. The need for mineral compounds depends on the age, physiological state and feed intake as well as on living conditions (Baykov </w:t>
      </w:r>
      <w:r w:rsidRPr="00B90422">
        <w:rPr>
          <w:rFonts w:ascii="Times New Roman" w:hAnsi="Times New Roman" w:cs="Times New Roman"/>
          <w:i/>
          <w:sz w:val="24"/>
          <w:szCs w:val="24"/>
        </w:rPr>
        <w:t>et</w:t>
      </w:r>
      <w:r w:rsidR="007016F3" w:rsidRPr="00B90422">
        <w:rPr>
          <w:rFonts w:ascii="Times New Roman" w:hAnsi="Times New Roman" w:cs="Times New Roman"/>
          <w:i/>
          <w:sz w:val="24"/>
          <w:szCs w:val="24"/>
        </w:rPr>
        <w:t xml:space="preserve"> al.</w:t>
      </w:r>
      <w:r w:rsidRPr="00B90422">
        <w:rPr>
          <w:rFonts w:ascii="Times New Roman" w:hAnsi="Times New Roman" w:cs="Times New Roman"/>
          <w:i/>
          <w:sz w:val="24"/>
          <w:szCs w:val="24"/>
        </w:rPr>
        <w:t>,</w:t>
      </w:r>
      <w:r w:rsidRPr="00465DF5">
        <w:rPr>
          <w:rFonts w:ascii="Times New Roman" w:hAnsi="Times New Roman" w:cs="Times New Roman"/>
          <w:sz w:val="24"/>
          <w:szCs w:val="24"/>
        </w:rPr>
        <w:t xml:space="preserve"> 1996). Contamination with heavy metals is a serious threat because of their toxicity, bioaccumulation and biomagnifications in the food chain (Demirezen and Uruc, 2006). Although contamination of animal feed by toxic metals cannot be entirely avoided given the prevalence of these pollutants in the environment, there is a clear need for such contamination to be minimized, with the aim of reducing both direct effects on animal health and indirect effects on human health (SCAN, 2003). </w:t>
      </w:r>
    </w:p>
    <w:p w:rsidR="00345864" w:rsidRPr="00465DF5" w:rsidRDefault="00F46125" w:rsidP="001345DC">
      <w:pPr>
        <w:spacing w:before="240" w:after="240" w:line="360" w:lineRule="auto"/>
        <w:jc w:val="both"/>
        <w:rPr>
          <w:rFonts w:ascii="Times New Roman" w:hAnsi="Times New Roman" w:cs="Times New Roman"/>
          <w:sz w:val="24"/>
          <w:szCs w:val="24"/>
        </w:rPr>
      </w:pPr>
      <w:r w:rsidRPr="00465DF5">
        <w:rPr>
          <w:rFonts w:ascii="Times New Roman" w:hAnsi="Times New Roman" w:cs="Times New Roman"/>
          <w:sz w:val="24"/>
          <w:szCs w:val="24"/>
        </w:rPr>
        <w:lastRenderedPageBreak/>
        <w:t>The risk associated</w:t>
      </w:r>
      <w:r w:rsidR="00A13734" w:rsidRPr="00465DF5">
        <w:rPr>
          <w:rFonts w:ascii="Times New Roman" w:hAnsi="Times New Roman" w:cs="Times New Roman"/>
          <w:sz w:val="24"/>
          <w:szCs w:val="24"/>
        </w:rPr>
        <w:t xml:space="preserve"> with the ex</w:t>
      </w:r>
      <w:r w:rsidR="000C69D5" w:rsidRPr="00465DF5">
        <w:rPr>
          <w:rFonts w:ascii="Times New Roman" w:hAnsi="Times New Roman" w:cs="Times New Roman"/>
          <w:sz w:val="24"/>
          <w:szCs w:val="24"/>
        </w:rPr>
        <w:t xml:space="preserve">posure to heavy metals </w:t>
      </w:r>
      <w:r w:rsidRPr="00465DF5">
        <w:rPr>
          <w:rFonts w:ascii="Times New Roman" w:hAnsi="Times New Roman" w:cs="Times New Roman"/>
          <w:sz w:val="24"/>
          <w:szCs w:val="24"/>
        </w:rPr>
        <w:t>present in food product h</w:t>
      </w:r>
      <w:r w:rsidR="00954AFA" w:rsidRPr="00465DF5">
        <w:rPr>
          <w:rFonts w:ascii="Times New Roman" w:hAnsi="Times New Roman" w:cs="Times New Roman"/>
          <w:sz w:val="24"/>
          <w:szCs w:val="24"/>
        </w:rPr>
        <w:t xml:space="preserve">ad aroused widespread concern </w:t>
      </w:r>
      <w:r w:rsidRPr="00465DF5">
        <w:rPr>
          <w:rFonts w:ascii="Times New Roman" w:hAnsi="Times New Roman" w:cs="Times New Roman"/>
          <w:sz w:val="24"/>
          <w:szCs w:val="24"/>
        </w:rPr>
        <w:t>in human health. Improv</w:t>
      </w:r>
      <w:r w:rsidR="00954AFA" w:rsidRPr="00465DF5">
        <w:rPr>
          <w:rFonts w:ascii="Times New Roman" w:hAnsi="Times New Roman" w:cs="Times New Roman"/>
          <w:sz w:val="24"/>
          <w:szCs w:val="24"/>
        </w:rPr>
        <w:t xml:space="preserve">ements in the food production </w:t>
      </w:r>
      <w:r w:rsidRPr="00465DF5">
        <w:rPr>
          <w:rFonts w:ascii="Times New Roman" w:hAnsi="Times New Roman" w:cs="Times New Roman"/>
          <w:sz w:val="24"/>
          <w:szCs w:val="24"/>
        </w:rPr>
        <w:t>and processing technology had increased the chances of contamination of food with various environmental pollutants, especially heavy metals. Ingestion of these contaminants by animals cau</w:t>
      </w:r>
      <w:r w:rsidR="007016F3" w:rsidRPr="00465DF5">
        <w:rPr>
          <w:rFonts w:ascii="Times New Roman" w:hAnsi="Times New Roman" w:cs="Times New Roman"/>
          <w:sz w:val="24"/>
          <w:szCs w:val="24"/>
        </w:rPr>
        <w:t xml:space="preserve">ses deposition of residues in </w:t>
      </w:r>
      <w:r w:rsidRPr="00465DF5">
        <w:rPr>
          <w:rFonts w:ascii="Times New Roman" w:hAnsi="Times New Roman" w:cs="Times New Roman"/>
          <w:sz w:val="24"/>
          <w:szCs w:val="24"/>
        </w:rPr>
        <w:t>meat.</w:t>
      </w:r>
      <w:r w:rsidR="000633E7" w:rsidRPr="00465DF5">
        <w:rPr>
          <w:rFonts w:ascii="Times New Roman" w:hAnsi="Times New Roman" w:cs="Times New Roman"/>
          <w:sz w:val="24"/>
          <w:szCs w:val="24"/>
        </w:rPr>
        <w:t xml:space="preserve"> </w:t>
      </w:r>
      <w:r w:rsidRPr="00465DF5">
        <w:rPr>
          <w:rFonts w:ascii="Times New Roman" w:hAnsi="Times New Roman" w:cs="Times New Roman"/>
          <w:sz w:val="24"/>
          <w:szCs w:val="24"/>
        </w:rPr>
        <w:t>The risk of heavy metal contamination in meat is of great concern for both food safety and human health because of the toxic nature of these metals at relatively minute concentrations (Santhi et</w:t>
      </w:r>
      <w:r w:rsidR="00B90422">
        <w:rPr>
          <w:rFonts w:ascii="Times New Roman" w:hAnsi="Times New Roman" w:cs="Times New Roman"/>
          <w:sz w:val="24"/>
          <w:szCs w:val="24"/>
        </w:rPr>
        <w:t xml:space="preserve"> al.</w:t>
      </w:r>
      <w:r w:rsidRPr="00465DF5">
        <w:rPr>
          <w:rFonts w:ascii="Times New Roman" w:hAnsi="Times New Roman" w:cs="Times New Roman"/>
          <w:sz w:val="24"/>
          <w:szCs w:val="24"/>
        </w:rPr>
        <w:t>, 2008; Mahaffey, 1977).</w:t>
      </w:r>
    </w:p>
    <w:p w:rsidR="00635E83" w:rsidRPr="00465DF5" w:rsidRDefault="00635E83" w:rsidP="00345864">
      <w:pPr>
        <w:spacing w:before="240" w:after="240" w:line="360" w:lineRule="auto"/>
        <w:jc w:val="both"/>
        <w:rPr>
          <w:rFonts w:ascii="Times New Roman" w:hAnsi="Times New Roman" w:cs="Times New Roman"/>
          <w:sz w:val="24"/>
          <w:szCs w:val="24"/>
        </w:rPr>
      </w:pPr>
      <w:r w:rsidRPr="00465DF5">
        <w:rPr>
          <w:rFonts w:ascii="Times New Roman" w:hAnsi="Times New Roman" w:cs="Times New Roman"/>
          <w:sz w:val="24"/>
          <w:szCs w:val="24"/>
        </w:rPr>
        <w:t xml:space="preserve">Chromium is an essential element for human beings, further it acts in the organism as maintaining normal glucose tolerance (Upreti RK </w:t>
      </w:r>
      <w:r w:rsidRPr="00B90422">
        <w:rPr>
          <w:rFonts w:ascii="Times New Roman" w:hAnsi="Times New Roman" w:cs="Times New Roman"/>
          <w:i/>
          <w:sz w:val="24"/>
          <w:szCs w:val="24"/>
        </w:rPr>
        <w:t xml:space="preserve">et al., </w:t>
      </w:r>
      <w:r w:rsidRPr="00465DF5">
        <w:rPr>
          <w:rFonts w:ascii="Times New Roman" w:hAnsi="Times New Roman" w:cs="Times New Roman"/>
          <w:sz w:val="24"/>
          <w:szCs w:val="24"/>
        </w:rPr>
        <w:t>2004). Trivalent chromium Determination of heavy metals in hen eggs found in most food and nutrient supplements, is an essential nutrient with very low toxicity. Hexavalant chromium compound have been shown to be potent occupational carcinogens (Zmudzki J and Szkoda J,</w:t>
      </w:r>
      <w:r w:rsidR="00B90422">
        <w:rPr>
          <w:rFonts w:ascii="Times New Roman" w:hAnsi="Times New Roman" w:cs="Times New Roman"/>
          <w:sz w:val="24"/>
          <w:szCs w:val="24"/>
        </w:rPr>
        <w:t xml:space="preserve"> </w:t>
      </w:r>
      <w:r w:rsidRPr="00465DF5">
        <w:rPr>
          <w:rFonts w:ascii="Times New Roman" w:hAnsi="Times New Roman" w:cs="Times New Roman"/>
          <w:sz w:val="24"/>
          <w:szCs w:val="24"/>
        </w:rPr>
        <w:t>1996 ) .</w:t>
      </w:r>
    </w:p>
    <w:p w:rsidR="00635E83" w:rsidRPr="00465DF5" w:rsidRDefault="00954AFA" w:rsidP="00345864">
      <w:pPr>
        <w:spacing w:before="240" w:after="240" w:line="360" w:lineRule="auto"/>
        <w:jc w:val="both"/>
        <w:rPr>
          <w:rFonts w:ascii="Times New Roman" w:hAnsi="Times New Roman" w:cs="Times New Roman"/>
          <w:sz w:val="24"/>
          <w:szCs w:val="24"/>
        </w:rPr>
      </w:pPr>
      <w:r w:rsidRPr="00465DF5">
        <w:rPr>
          <w:rFonts w:ascii="Times New Roman" w:hAnsi="Times New Roman" w:cs="Times New Roman"/>
          <w:sz w:val="24"/>
          <w:szCs w:val="24"/>
        </w:rPr>
        <w:t xml:space="preserve">Lead found everywhere in the environment and at low levels in almost all living organisms (Doganoc, 1996). The general population is exposed to Pb from air and food. During the last century, Pb emissions from petrol to ambient air caused considerable pollution (Järup, 2003). Lead ingested by chicken is deposited in bones, soft tissues and eggs, so contaminated egg yolk represents a potential public health hazard especially to children repeatedly consuming eggs (Trampel </w:t>
      </w:r>
      <w:r w:rsidRPr="00B90422">
        <w:rPr>
          <w:rFonts w:ascii="Times New Roman" w:hAnsi="Times New Roman" w:cs="Times New Roman"/>
          <w:i/>
          <w:sz w:val="24"/>
          <w:szCs w:val="24"/>
        </w:rPr>
        <w:t xml:space="preserve">et al., </w:t>
      </w:r>
      <w:r w:rsidRPr="00465DF5">
        <w:rPr>
          <w:rFonts w:ascii="Times New Roman" w:hAnsi="Times New Roman" w:cs="Times New Roman"/>
          <w:sz w:val="24"/>
          <w:szCs w:val="24"/>
        </w:rPr>
        <w:t xml:space="preserve">2003), moreover children have high gastrointestinal uptake and permeable blood-brain barrier (Järup, 2003). As Pb can be passed from hen to the egg, repeated consumption of contaminated eggs from a family owned flocks provide continuing dietary source of Pb (Hui, 2002 and Trampel </w:t>
      </w:r>
      <w:r w:rsidRPr="00B90422">
        <w:rPr>
          <w:rFonts w:ascii="Times New Roman" w:hAnsi="Times New Roman" w:cs="Times New Roman"/>
          <w:i/>
          <w:sz w:val="24"/>
          <w:szCs w:val="24"/>
        </w:rPr>
        <w:t xml:space="preserve">et al., </w:t>
      </w:r>
      <w:r w:rsidRPr="00465DF5">
        <w:rPr>
          <w:rFonts w:ascii="Times New Roman" w:hAnsi="Times New Roman" w:cs="Times New Roman"/>
          <w:sz w:val="24"/>
          <w:szCs w:val="24"/>
        </w:rPr>
        <w:t>2003). Lead is a neurotoxicant and of major public health concern which causes both acute and chronic intoxication (Gossel and Bricker, 1990), moreover it causes encephalopathy in children (Carl, 1991).</w:t>
      </w:r>
    </w:p>
    <w:p w:rsidR="00345864" w:rsidRPr="009C69F5" w:rsidRDefault="00F46125" w:rsidP="009C69F5">
      <w:pPr>
        <w:spacing w:line="360" w:lineRule="auto"/>
        <w:jc w:val="both"/>
        <w:rPr>
          <w:rFonts w:ascii="Times New Roman" w:hAnsi="Times New Roman" w:cs="Times New Roman"/>
          <w:sz w:val="24"/>
          <w:szCs w:val="24"/>
        </w:rPr>
      </w:pPr>
      <w:r w:rsidRPr="00465DF5">
        <w:rPr>
          <w:rFonts w:ascii="Times New Roman" w:hAnsi="Times New Roman" w:cs="Times New Roman"/>
          <w:sz w:val="24"/>
          <w:szCs w:val="24"/>
        </w:rPr>
        <w:t>The rate of urbanization and industrialization is increasing day by day in several cities of Bangladesh. Besides many problems associated such developments, major one is the contamination and is principally associated with lead and chromium contamination</w:t>
      </w:r>
      <w:r w:rsidR="001345DC" w:rsidRPr="00465DF5">
        <w:rPr>
          <w:rFonts w:ascii="Times New Roman" w:hAnsi="Times New Roman" w:cs="Times New Roman"/>
          <w:sz w:val="24"/>
          <w:szCs w:val="24"/>
        </w:rPr>
        <w:t>. The accurate determination of trace metals in eggs is still an analytical challenge, due to their low concentration level and difficulties that arise from matrix characteristics.</w:t>
      </w:r>
      <w:r w:rsidR="00345864" w:rsidRPr="00465DF5">
        <w:rPr>
          <w:rFonts w:ascii="Times New Roman" w:hAnsi="Times New Roman" w:cs="Times New Roman"/>
          <w:sz w:val="24"/>
          <w:szCs w:val="24"/>
        </w:rPr>
        <w:t xml:space="preserve"> </w:t>
      </w:r>
      <w:r w:rsidRPr="00465DF5">
        <w:rPr>
          <w:rFonts w:ascii="Times New Roman" w:hAnsi="Times New Roman" w:cs="Times New Roman"/>
          <w:sz w:val="24"/>
          <w:szCs w:val="24"/>
        </w:rPr>
        <w:t>So, assessment of heavy metal in poultry meat has great importance for human health.</w:t>
      </w:r>
    </w:p>
    <w:p w:rsidR="00F46125" w:rsidRPr="00465DF5" w:rsidRDefault="00F46125" w:rsidP="001345DC">
      <w:pPr>
        <w:spacing w:before="240" w:after="240" w:line="360" w:lineRule="auto"/>
        <w:jc w:val="both"/>
        <w:rPr>
          <w:rFonts w:ascii="Times New Roman" w:hAnsi="Times New Roman" w:cs="Times New Roman"/>
          <w:b/>
          <w:sz w:val="24"/>
          <w:szCs w:val="24"/>
        </w:rPr>
      </w:pPr>
      <w:r w:rsidRPr="00465DF5">
        <w:rPr>
          <w:rFonts w:ascii="Times New Roman" w:hAnsi="Times New Roman" w:cs="Times New Roman"/>
          <w:b/>
          <w:sz w:val="24"/>
          <w:szCs w:val="24"/>
        </w:rPr>
        <w:lastRenderedPageBreak/>
        <w:t>1.1</w:t>
      </w:r>
      <w:r w:rsidR="001047AE">
        <w:rPr>
          <w:rFonts w:ascii="Times New Roman" w:hAnsi="Times New Roman" w:cs="Times New Roman"/>
          <w:b/>
          <w:sz w:val="24"/>
          <w:szCs w:val="24"/>
        </w:rPr>
        <w:t xml:space="preserve"> </w:t>
      </w:r>
      <w:r w:rsidRPr="00465DF5">
        <w:rPr>
          <w:rFonts w:ascii="Times New Roman" w:hAnsi="Times New Roman" w:cs="Times New Roman"/>
          <w:b/>
          <w:sz w:val="24"/>
          <w:szCs w:val="24"/>
        </w:rPr>
        <w:t>Objectives</w:t>
      </w:r>
    </w:p>
    <w:p w:rsidR="00F46125" w:rsidRPr="00465DF5" w:rsidRDefault="00F46125" w:rsidP="001345DC">
      <w:pPr>
        <w:pStyle w:val="ListParagraph"/>
        <w:numPr>
          <w:ilvl w:val="0"/>
          <w:numId w:val="1"/>
        </w:numPr>
        <w:spacing w:before="240" w:line="360" w:lineRule="auto"/>
        <w:jc w:val="both"/>
        <w:rPr>
          <w:rFonts w:ascii="Times New Roman" w:hAnsi="Times New Roman" w:cs="Times New Roman"/>
          <w:sz w:val="24"/>
          <w:szCs w:val="24"/>
        </w:rPr>
      </w:pPr>
      <w:r w:rsidRPr="00465DF5">
        <w:rPr>
          <w:rFonts w:ascii="Times New Roman" w:hAnsi="Times New Roman" w:cs="Times New Roman"/>
          <w:sz w:val="24"/>
          <w:szCs w:val="24"/>
        </w:rPr>
        <w:t>To identify the presence of heavy metal in poultry egg and meat</w:t>
      </w:r>
    </w:p>
    <w:p w:rsidR="00F46125" w:rsidRPr="00465DF5" w:rsidRDefault="00F46125" w:rsidP="001345DC">
      <w:pPr>
        <w:pStyle w:val="ListParagraph"/>
        <w:numPr>
          <w:ilvl w:val="0"/>
          <w:numId w:val="1"/>
        </w:numPr>
        <w:spacing w:before="240" w:line="360" w:lineRule="auto"/>
        <w:jc w:val="both"/>
        <w:rPr>
          <w:rFonts w:ascii="Times New Roman" w:hAnsi="Times New Roman" w:cs="Times New Roman"/>
          <w:sz w:val="24"/>
          <w:szCs w:val="24"/>
        </w:rPr>
      </w:pPr>
      <w:r w:rsidRPr="00465DF5">
        <w:rPr>
          <w:rFonts w:ascii="Times New Roman" w:hAnsi="Times New Roman" w:cs="Times New Roman"/>
          <w:sz w:val="24"/>
          <w:szCs w:val="24"/>
        </w:rPr>
        <w:t xml:space="preserve">To determine the level of selected heavy metal (lead and chromium) in poultry egg and meat </w:t>
      </w:r>
    </w:p>
    <w:p w:rsidR="00F46125" w:rsidRPr="009C69F5" w:rsidRDefault="00F46125" w:rsidP="009C69F5">
      <w:pPr>
        <w:pStyle w:val="ListParagraph"/>
        <w:numPr>
          <w:ilvl w:val="0"/>
          <w:numId w:val="1"/>
        </w:numPr>
        <w:spacing w:before="240" w:line="360" w:lineRule="auto"/>
        <w:jc w:val="both"/>
        <w:rPr>
          <w:rFonts w:ascii="Times New Roman" w:hAnsi="Times New Roman" w:cs="Times New Roman"/>
          <w:sz w:val="24"/>
          <w:szCs w:val="24"/>
        </w:rPr>
      </w:pPr>
      <w:r w:rsidRPr="00465DF5">
        <w:rPr>
          <w:rFonts w:ascii="Times New Roman" w:hAnsi="Times New Roman" w:cs="Times New Roman"/>
          <w:sz w:val="24"/>
          <w:szCs w:val="24"/>
        </w:rPr>
        <w:t>To evaluate the public health risk associated with heavy metal contamination in poultry egg and meat</w:t>
      </w:r>
    </w:p>
    <w:p w:rsidR="00F55369" w:rsidRDefault="009C69F5" w:rsidP="009C69F5">
      <w:pPr>
        <w:spacing w:before="240" w:after="24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F55369">
        <w:rPr>
          <w:rFonts w:ascii="Times New Roman" w:hAnsi="Times New Roman" w:cs="Times New Roman"/>
          <w:b/>
          <w:sz w:val="28"/>
          <w:szCs w:val="28"/>
        </w:rPr>
        <w:t xml:space="preserve">                          </w:t>
      </w:r>
    </w:p>
    <w:p w:rsidR="00F55369" w:rsidRDefault="00F55369" w:rsidP="009C69F5">
      <w:pPr>
        <w:spacing w:before="240" w:after="240" w:line="360" w:lineRule="auto"/>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F55369" w:rsidRDefault="00F55369" w:rsidP="00F55369">
      <w:pPr>
        <w:spacing w:before="240" w:after="240" w:line="360" w:lineRule="auto"/>
        <w:jc w:val="center"/>
        <w:rPr>
          <w:rFonts w:ascii="Times New Roman" w:hAnsi="Times New Roman" w:cs="Times New Roman"/>
          <w:b/>
          <w:sz w:val="28"/>
          <w:szCs w:val="28"/>
        </w:rPr>
      </w:pPr>
    </w:p>
    <w:p w:rsidR="000C69D5" w:rsidRPr="00CB4BCC" w:rsidRDefault="00F46125" w:rsidP="00F55369">
      <w:pPr>
        <w:spacing w:before="240" w:after="240" w:line="360" w:lineRule="auto"/>
        <w:jc w:val="center"/>
        <w:rPr>
          <w:rFonts w:ascii="Times New Roman" w:hAnsi="Times New Roman" w:cs="Times New Roman"/>
          <w:b/>
          <w:sz w:val="28"/>
          <w:szCs w:val="28"/>
        </w:rPr>
      </w:pPr>
      <w:r w:rsidRPr="00CB4BCC">
        <w:rPr>
          <w:rFonts w:ascii="Times New Roman" w:hAnsi="Times New Roman" w:cs="Times New Roman"/>
          <w:b/>
          <w:sz w:val="28"/>
          <w:szCs w:val="28"/>
        </w:rPr>
        <w:lastRenderedPageBreak/>
        <w:t>Chapter II</w:t>
      </w:r>
    </w:p>
    <w:p w:rsidR="00F46125" w:rsidRPr="00CB4BCC" w:rsidRDefault="00F46125" w:rsidP="000C69D5">
      <w:pPr>
        <w:spacing w:before="240" w:after="240" w:line="360" w:lineRule="auto"/>
        <w:jc w:val="center"/>
        <w:rPr>
          <w:rFonts w:ascii="Times New Roman" w:hAnsi="Times New Roman" w:cs="Times New Roman"/>
          <w:b/>
          <w:sz w:val="28"/>
          <w:szCs w:val="28"/>
        </w:rPr>
      </w:pPr>
      <w:r w:rsidRPr="00CB4BCC">
        <w:rPr>
          <w:rFonts w:ascii="Times New Roman" w:hAnsi="Times New Roman" w:cs="Times New Roman"/>
          <w:b/>
          <w:sz w:val="28"/>
          <w:szCs w:val="28"/>
        </w:rPr>
        <w:t xml:space="preserve"> Review of literature</w:t>
      </w:r>
    </w:p>
    <w:p w:rsidR="00F46125" w:rsidRPr="007016F3" w:rsidRDefault="00F46125"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2.1 Heavy metal</w:t>
      </w:r>
    </w:p>
    <w:p w:rsidR="00F46125" w:rsidRDefault="00F46125" w:rsidP="00D6516E">
      <w:pPr>
        <w:spacing w:before="240" w:after="240" w:line="360" w:lineRule="auto"/>
        <w:jc w:val="both"/>
        <w:rPr>
          <w:rStyle w:val="apple-converted-space"/>
          <w:rFonts w:ascii="Times New Roman" w:hAnsi="Times New Roman" w:cs="Times New Roman"/>
          <w:sz w:val="24"/>
          <w:szCs w:val="24"/>
          <w:shd w:val="clear" w:color="auto" w:fill="FFFFFF"/>
        </w:rPr>
      </w:pPr>
      <w:r w:rsidRPr="007016F3">
        <w:rPr>
          <w:rFonts w:ascii="Times New Roman" w:hAnsi="Times New Roman" w:cs="Times New Roman"/>
          <w:bCs/>
          <w:sz w:val="24"/>
          <w:szCs w:val="24"/>
          <w:shd w:val="clear" w:color="auto" w:fill="FFFFFF"/>
        </w:rPr>
        <w:t>Heavy metals</w:t>
      </w:r>
      <w:r w:rsidRPr="007016F3">
        <w:rPr>
          <w:rStyle w:val="apple-converted-space"/>
          <w:rFonts w:ascii="Times New Roman" w:hAnsi="Times New Roman" w:cs="Times New Roman"/>
          <w:sz w:val="24"/>
          <w:szCs w:val="24"/>
          <w:shd w:val="clear" w:color="auto" w:fill="FFFFFF"/>
        </w:rPr>
        <w:t> </w:t>
      </w:r>
      <w:r w:rsidRPr="007016F3">
        <w:rPr>
          <w:rFonts w:ascii="Times New Roman" w:hAnsi="Times New Roman" w:cs="Times New Roman"/>
          <w:sz w:val="24"/>
          <w:szCs w:val="24"/>
          <w:shd w:val="clear" w:color="auto" w:fill="FFFFFF"/>
        </w:rPr>
        <w:t>are generally defined as</w:t>
      </w:r>
      <w:r w:rsidRPr="007016F3">
        <w:rPr>
          <w:rStyle w:val="apple-converted-space"/>
          <w:rFonts w:ascii="Times New Roman" w:hAnsi="Times New Roman" w:cs="Times New Roman"/>
          <w:sz w:val="24"/>
          <w:szCs w:val="24"/>
          <w:shd w:val="clear" w:color="auto" w:fill="FFFFFF"/>
        </w:rPr>
        <w:t> </w:t>
      </w:r>
      <w:hyperlink r:id="rId8" w:tooltip="Metal" w:history="1">
        <w:r w:rsidRPr="007016F3">
          <w:rPr>
            <w:rStyle w:val="Hyperlink"/>
            <w:rFonts w:ascii="Times New Roman" w:hAnsi="Times New Roman" w:cs="Times New Roman"/>
            <w:color w:val="auto"/>
            <w:sz w:val="24"/>
            <w:szCs w:val="24"/>
            <w:u w:val="none"/>
            <w:shd w:val="clear" w:color="auto" w:fill="FFFFFF"/>
          </w:rPr>
          <w:t>metals</w:t>
        </w:r>
      </w:hyperlink>
      <w:r w:rsidRPr="007016F3">
        <w:rPr>
          <w:rStyle w:val="apple-converted-space"/>
          <w:rFonts w:ascii="Times New Roman" w:hAnsi="Times New Roman" w:cs="Times New Roman"/>
          <w:sz w:val="24"/>
          <w:szCs w:val="24"/>
          <w:shd w:val="clear" w:color="auto" w:fill="FFFFFF"/>
        </w:rPr>
        <w:t> </w:t>
      </w:r>
      <w:r w:rsidRPr="007016F3">
        <w:rPr>
          <w:rFonts w:ascii="Times New Roman" w:hAnsi="Times New Roman" w:cs="Times New Roman"/>
          <w:sz w:val="24"/>
          <w:szCs w:val="24"/>
          <w:shd w:val="clear" w:color="auto" w:fill="FFFFFF"/>
        </w:rPr>
        <w:t>with relatively high</w:t>
      </w:r>
      <w:r w:rsidRPr="007016F3">
        <w:rPr>
          <w:rStyle w:val="apple-converted-space"/>
          <w:rFonts w:ascii="Times New Roman" w:hAnsi="Times New Roman" w:cs="Times New Roman"/>
          <w:sz w:val="24"/>
          <w:szCs w:val="24"/>
          <w:shd w:val="clear" w:color="auto" w:fill="FFFFFF"/>
        </w:rPr>
        <w:t> </w:t>
      </w:r>
      <w:hyperlink r:id="rId9" w:tooltip="Density" w:history="1">
        <w:r w:rsidRPr="007016F3">
          <w:rPr>
            <w:rStyle w:val="Hyperlink"/>
            <w:rFonts w:ascii="Times New Roman" w:hAnsi="Times New Roman" w:cs="Times New Roman"/>
            <w:color w:val="auto"/>
            <w:sz w:val="24"/>
            <w:szCs w:val="24"/>
            <w:u w:val="none"/>
            <w:shd w:val="clear" w:color="auto" w:fill="FFFFFF"/>
          </w:rPr>
          <w:t>densities</w:t>
        </w:r>
      </w:hyperlink>
      <w:r w:rsidRPr="007016F3">
        <w:rPr>
          <w:rFonts w:ascii="Times New Roman" w:hAnsi="Times New Roman" w:cs="Times New Roman"/>
          <w:sz w:val="24"/>
          <w:szCs w:val="24"/>
          <w:shd w:val="clear" w:color="auto" w:fill="FFFFFF"/>
        </w:rPr>
        <w:t>,</w:t>
      </w:r>
      <w:r w:rsidRPr="007016F3">
        <w:rPr>
          <w:rStyle w:val="apple-converted-space"/>
          <w:rFonts w:ascii="Times New Roman" w:hAnsi="Times New Roman" w:cs="Times New Roman"/>
          <w:sz w:val="24"/>
          <w:szCs w:val="24"/>
          <w:shd w:val="clear" w:color="auto" w:fill="FFFFFF"/>
        </w:rPr>
        <w:t> </w:t>
      </w:r>
      <w:hyperlink r:id="rId10" w:tooltip="Atomic weight" w:history="1">
        <w:r w:rsidRPr="007016F3">
          <w:rPr>
            <w:rStyle w:val="Hyperlink"/>
            <w:rFonts w:ascii="Times New Roman" w:hAnsi="Times New Roman" w:cs="Times New Roman"/>
            <w:color w:val="auto"/>
            <w:sz w:val="24"/>
            <w:szCs w:val="24"/>
            <w:u w:val="none"/>
            <w:shd w:val="clear" w:color="auto" w:fill="FFFFFF"/>
          </w:rPr>
          <w:t>atomic weights</w:t>
        </w:r>
      </w:hyperlink>
      <w:r w:rsidRPr="007016F3">
        <w:rPr>
          <w:rFonts w:ascii="Times New Roman" w:hAnsi="Times New Roman" w:cs="Times New Roman"/>
          <w:sz w:val="24"/>
          <w:szCs w:val="24"/>
          <w:shd w:val="clear" w:color="auto" w:fill="FFFFFF"/>
        </w:rPr>
        <w:t>, or</w:t>
      </w:r>
      <w:r w:rsidRPr="007016F3">
        <w:rPr>
          <w:rStyle w:val="apple-converted-space"/>
          <w:rFonts w:ascii="Times New Roman" w:hAnsi="Times New Roman" w:cs="Times New Roman"/>
          <w:sz w:val="24"/>
          <w:szCs w:val="24"/>
          <w:shd w:val="clear" w:color="auto" w:fill="FFFFFF"/>
        </w:rPr>
        <w:t> </w:t>
      </w:r>
      <w:hyperlink r:id="rId11" w:tooltip="Atomic number" w:history="1">
        <w:r w:rsidRPr="007016F3">
          <w:rPr>
            <w:rStyle w:val="Hyperlink"/>
            <w:rFonts w:ascii="Times New Roman" w:hAnsi="Times New Roman" w:cs="Times New Roman"/>
            <w:color w:val="auto"/>
            <w:sz w:val="24"/>
            <w:szCs w:val="24"/>
            <w:u w:val="none"/>
            <w:shd w:val="clear" w:color="auto" w:fill="FFFFFF"/>
          </w:rPr>
          <w:t>atomic numbers</w:t>
        </w:r>
      </w:hyperlink>
      <w:r w:rsidRPr="007016F3">
        <w:rPr>
          <w:rFonts w:ascii="Times New Roman" w:hAnsi="Times New Roman" w:cs="Times New Roman"/>
          <w:sz w:val="24"/>
          <w:szCs w:val="24"/>
          <w:shd w:val="clear" w:color="auto" w:fill="FFFFFF"/>
        </w:rPr>
        <w:t>.</w:t>
      </w:r>
      <w:r w:rsidR="00A13734" w:rsidRPr="007016F3">
        <w:rPr>
          <w:rFonts w:ascii="Times New Roman" w:hAnsi="Times New Roman" w:cs="Times New Roman"/>
          <w:sz w:val="24"/>
          <w:szCs w:val="24"/>
          <w:shd w:val="clear" w:color="auto" w:fill="FFFFFF"/>
        </w:rPr>
        <w:t xml:space="preserve"> </w:t>
      </w:r>
      <w:r w:rsidRPr="007016F3">
        <w:rPr>
          <w:rStyle w:val="apple-converted-space"/>
          <w:rFonts w:ascii="Times New Roman" w:hAnsi="Times New Roman" w:cs="Times New Roman"/>
          <w:sz w:val="24"/>
          <w:szCs w:val="24"/>
          <w:shd w:val="clear" w:color="auto" w:fill="FFFFFF"/>
        </w:rPr>
        <w:t xml:space="preserve">It is a subset of elements that exhibit metallic properties such as hard, opaque, shiny, and having good electrical as well as thermal conductivity. It comprises the transition metals (zinc, mercury etc.), some metalloids (arsenic, boron etc.), lanthanides (lanthanum, cerium etc.), and actinides (actinium, protactinium etc.). Heavy metal is also defined as those having a specific density of </w:t>
      </w:r>
      <w:r w:rsidR="006474AD" w:rsidRPr="007016F3">
        <w:rPr>
          <w:rStyle w:val="apple-converted-space"/>
          <w:rFonts w:ascii="Times New Roman" w:hAnsi="Times New Roman" w:cs="Times New Roman"/>
          <w:sz w:val="24"/>
          <w:szCs w:val="24"/>
          <w:shd w:val="clear" w:color="auto" w:fill="FFFFFF"/>
        </w:rPr>
        <w:t xml:space="preserve">more than </w:t>
      </w:r>
      <w:r w:rsidR="006474AD" w:rsidRPr="005E7991">
        <w:rPr>
          <w:rStyle w:val="apple-converted-space"/>
          <w:rFonts w:ascii="Times New Roman" w:hAnsi="Times New Roman" w:cs="Times New Roman"/>
          <w:sz w:val="24"/>
          <w:szCs w:val="24"/>
          <w:shd w:val="clear" w:color="auto" w:fill="FFFFFF"/>
        </w:rPr>
        <w:t>5 g/cm</w:t>
      </w:r>
      <w:r w:rsidR="00D6516E">
        <w:rPr>
          <w:rFonts w:ascii="Times New Roman" w:hAnsi="Times New Roman" w:cs="Times New Roman"/>
          <w:sz w:val="24"/>
          <w:szCs w:val="24"/>
          <w:vertAlign w:val="superscript"/>
        </w:rPr>
        <w:t>3</w:t>
      </w:r>
      <w:r w:rsidR="00CB4BCC" w:rsidRPr="005E7991">
        <w:rPr>
          <w:rFonts w:ascii="Times New Roman" w:hAnsi="Times New Roman" w:cs="Times New Roman"/>
          <w:b/>
          <w:sz w:val="24"/>
          <w:szCs w:val="24"/>
        </w:rPr>
        <w:t xml:space="preserve"> </w:t>
      </w:r>
      <w:r w:rsidR="006474AD" w:rsidRPr="005E7991">
        <w:rPr>
          <w:rStyle w:val="apple-converted-space"/>
          <w:rFonts w:ascii="Times New Roman" w:hAnsi="Times New Roman" w:cs="Times New Roman"/>
          <w:b/>
          <w:sz w:val="24"/>
          <w:szCs w:val="24"/>
          <w:shd w:val="clear" w:color="auto" w:fill="FFFFFF"/>
        </w:rPr>
        <w:t>(</w:t>
      </w:r>
      <w:r w:rsidR="006474AD" w:rsidRPr="005E7991">
        <w:rPr>
          <w:rStyle w:val="apple-converted-space"/>
          <w:rFonts w:ascii="Times New Roman" w:hAnsi="Times New Roman" w:cs="Times New Roman"/>
          <w:sz w:val="24"/>
          <w:szCs w:val="24"/>
          <w:shd w:val="clear" w:color="auto" w:fill="FFFFFF"/>
        </w:rPr>
        <w:t xml:space="preserve">Suciu </w:t>
      </w:r>
      <w:r w:rsidR="006474AD" w:rsidRPr="00A25B4D">
        <w:rPr>
          <w:rStyle w:val="apple-converted-space"/>
          <w:rFonts w:ascii="Times New Roman" w:hAnsi="Times New Roman" w:cs="Times New Roman"/>
          <w:i/>
          <w:sz w:val="24"/>
          <w:szCs w:val="24"/>
          <w:shd w:val="clear" w:color="auto" w:fill="FFFFFF"/>
        </w:rPr>
        <w:t>et al.</w:t>
      </w:r>
      <w:r w:rsidRPr="00A25B4D">
        <w:rPr>
          <w:rStyle w:val="apple-converted-space"/>
          <w:rFonts w:ascii="Times New Roman" w:hAnsi="Times New Roman" w:cs="Times New Roman"/>
          <w:i/>
          <w:sz w:val="24"/>
          <w:szCs w:val="24"/>
          <w:shd w:val="clear" w:color="auto" w:fill="FFFFFF"/>
        </w:rPr>
        <w:t>,</w:t>
      </w:r>
      <w:r w:rsidRPr="005E7991">
        <w:rPr>
          <w:rStyle w:val="apple-converted-space"/>
          <w:rFonts w:ascii="Times New Roman" w:hAnsi="Times New Roman" w:cs="Times New Roman"/>
          <w:sz w:val="24"/>
          <w:szCs w:val="24"/>
          <w:shd w:val="clear" w:color="auto" w:fill="FFFFFF"/>
        </w:rPr>
        <w:t xml:space="preserve"> 2008)</w:t>
      </w:r>
      <w:r w:rsidR="009C69F5" w:rsidRPr="005E7991">
        <w:rPr>
          <w:rStyle w:val="apple-converted-space"/>
          <w:rFonts w:ascii="Times New Roman" w:hAnsi="Times New Roman" w:cs="Times New Roman"/>
          <w:sz w:val="24"/>
          <w:szCs w:val="24"/>
          <w:shd w:val="clear" w:color="auto" w:fill="FFFFFF"/>
        </w:rPr>
        <w:t>.</w:t>
      </w:r>
      <w:r w:rsidRPr="007016F3">
        <w:rPr>
          <w:rStyle w:val="apple-converted-space"/>
          <w:rFonts w:ascii="Times New Roman" w:hAnsi="Times New Roman" w:cs="Times New Roman"/>
          <w:sz w:val="24"/>
          <w:szCs w:val="24"/>
          <w:shd w:val="clear" w:color="auto" w:fill="FFFFFF"/>
        </w:rPr>
        <w:t xml:space="preserve"> They can also be chemical elements with </w:t>
      </w:r>
      <w:r w:rsidR="00D6516E">
        <w:rPr>
          <w:rStyle w:val="apple-converted-space"/>
          <w:rFonts w:ascii="Times New Roman" w:hAnsi="Times New Roman" w:cs="Times New Roman"/>
          <w:sz w:val="24"/>
          <w:szCs w:val="24"/>
          <w:shd w:val="clear" w:color="auto" w:fill="FFFFFF"/>
        </w:rPr>
        <w:t>the density greater than 4 g/cm</w:t>
      </w:r>
      <w:r w:rsidR="00D6516E">
        <w:rPr>
          <w:rStyle w:val="apple-converted-space"/>
          <w:rFonts w:ascii="Times New Roman" w:hAnsi="Times New Roman" w:cs="Times New Roman"/>
          <w:sz w:val="24"/>
          <w:szCs w:val="24"/>
          <w:shd w:val="clear" w:color="auto" w:fill="FFFFFF"/>
          <w:vertAlign w:val="superscript"/>
        </w:rPr>
        <w:t>3</w:t>
      </w:r>
      <w:r w:rsidR="003873B4">
        <w:rPr>
          <w:rStyle w:val="apple-converted-space"/>
          <w:rFonts w:ascii="Times New Roman" w:hAnsi="Times New Roman" w:cs="Times New Roman"/>
          <w:sz w:val="24"/>
          <w:szCs w:val="24"/>
          <w:shd w:val="clear" w:color="auto" w:fill="FFFFFF"/>
          <w:vertAlign w:val="superscript"/>
        </w:rPr>
        <w:t xml:space="preserve"> </w:t>
      </w:r>
      <w:r w:rsidRPr="007016F3">
        <w:rPr>
          <w:rStyle w:val="apple-converted-space"/>
          <w:rFonts w:ascii="Times New Roman" w:hAnsi="Times New Roman" w:cs="Times New Roman"/>
          <w:sz w:val="24"/>
          <w:szCs w:val="24"/>
          <w:shd w:val="clear" w:color="auto" w:fill="FFFFFF"/>
        </w:rPr>
        <w:t xml:space="preserve"> found in all kinds of soils, rocks and water in terrestrial and freshwater ecosystem</w:t>
      </w:r>
      <w:r w:rsidR="005E7991">
        <w:rPr>
          <w:rStyle w:val="apple-converted-space"/>
          <w:rFonts w:ascii="Times New Roman" w:hAnsi="Times New Roman" w:cs="Times New Roman"/>
          <w:sz w:val="24"/>
          <w:szCs w:val="24"/>
          <w:shd w:val="clear" w:color="auto" w:fill="FFFFFF"/>
        </w:rPr>
        <w:t xml:space="preserve"> </w:t>
      </w:r>
      <w:r w:rsidR="005E7991">
        <w:rPr>
          <w:rFonts w:ascii="Times New Roman" w:hAnsi="Times New Roman" w:cs="Times New Roman"/>
          <w:sz w:val="24"/>
          <w:szCs w:val="24"/>
        </w:rPr>
        <w:t>(</w:t>
      </w:r>
      <w:r w:rsidR="00EB2C49">
        <w:rPr>
          <w:rFonts w:ascii="Times New Roman" w:hAnsi="Times New Roman" w:cs="Times New Roman"/>
          <w:sz w:val="24"/>
          <w:szCs w:val="24"/>
        </w:rPr>
        <w:t>Adelekan and Abegunde, 2011).</w:t>
      </w:r>
    </w:p>
    <w:p w:rsidR="00F46125" w:rsidRPr="007016F3" w:rsidRDefault="00F46125"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2.2 Types of heavy metal</w:t>
      </w:r>
    </w:p>
    <w:p w:rsidR="00F46125" w:rsidRPr="007016F3" w:rsidRDefault="00F46125" w:rsidP="007016F3">
      <w:p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There are two main classes of heavy metal:</w:t>
      </w:r>
    </w:p>
    <w:p w:rsidR="00F46125" w:rsidRPr="007016F3" w:rsidRDefault="00F46125" w:rsidP="007016F3">
      <w:pPr>
        <w:pStyle w:val="ListParagraph"/>
        <w:numPr>
          <w:ilvl w:val="0"/>
          <w:numId w:val="2"/>
        </w:num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Essential metals and</w:t>
      </w:r>
    </w:p>
    <w:p w:rsidR="00F46125" w:rsidRPr="007016F3" w:rsidRDefault="00F46125" w:rsidP="007016F3">
      <w:pPr>
        <w:pStyle w:val="ListParagraph"/>
        <w:numPr>
          <w:ilvl w:val="0"/>
          <w:numId w:val="2"/>
        </w:num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Non-essential metals</w:t>
      </w:r>
    </w:p>
    <w:p w:rsidR="00F46125" w:rsidRPr="007016F3" w:rsidRDefault="00F46125" w:rsidP="00EC7B5D">
      <w:pPr>
        <w:pStyle w:val="Default"/>
        <w:spacing w:line="360" w:lineRule="auto"/>
        <w:jc w:val="both"/>
      </w:pPr>
      <w:r w:rsidRPr="007016F3">
        <w:t>Essential metals are Co, Cr, Cu, Zn, Fe, Ni and non-essential metals Pb, Hg, As, Cd. A deficiency in essential elements results in improper biological function, essential elements may become toxic when present in excess. Non-essential metals also have toxic effects, when enter into the body</w:t>
      </w:r>
      <w:r w:rsidR="00EC7B5D">
        <w:t xml:space="preserve"> </w:t>
      </w:r>
      <w:r w:rsidR="00EC7B5D" w:rsidRPr="00EC7B5D">
        <w:rPr>
          <w:color w:val="auto"/>
        </w:rPr>
        <w:t xml:space="preserve">(Uluozlu </w:t>
      </w:r>
      <w:r w:rsidR="00EC7B5D" w:rsidRPr="007C0904">
        <w:rPr>
          <w:i/>
          <w:color w:val="auto"/>
        </w:rPr>
        <w:t>et al.,</w:t>
      </w:r>
      <w:r w:rsidR="00EC7B5D" w:rsidRPr="00EC7B5D">
        <w:rPr>
          <w:color w:val="auto"/>
        </w:rPr>
        <w:t xml:space="preserve"> 2009</w:t>
      </w:r>
      <w:r w:rsidR="00EC7B5D">
        <w:rPr>
          <w:sz w:val="19"/>
          <w:szCs w:val="19"/>
        </w:rPr>
        <w:t>)</w:t>
      </w:r>
      <w:r w:rsidR="00EC7B5D">
        <w:rPr>
          <w:rFonts w:ascii="Calibri" w:hAnsi="Calibri" w:cs="Calibri"/>
          <w:sz w:val="19"/>
          <w:szCs w:val="19"/>
        </w:rPr>
        <w:t>.</w:t>
      </w:r>
    </w:p>
    <w:p w:rsidR="00F46125" w:rsidRPr="007016F3" w:rsidRDefault="00F46125"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2.3 Properties of heavy metal</w:t>
      </w:r>
      <w:r w:rsidR="003873B4">
        <w:rPr>
          <w:rFonts w:ascii="Times New Roman" w:hAnsi="Times New Roman" w:cs="Times New Roman"/>
          <w:b/>
          <w:sz w:val="24"/>
          <w:szCs w:val="24"/>
        </w:rPr>
        <w:t xml:space="preserve"> </w:t>
      </w:r>
    </w:p>
    <w:p w:rsidR="00F46125" w:rsidRPr="007016F3" w:rsidRDefault="00F46125" w:rsidP="007016F3">
      <w:p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Heavy metal shows different physical and chemical properties those are</w:t>
      </w:r>
      <w:r w:rsidR="008B00F4" w:rsidRPr="007016F3">
        <w:rPr>
          <w:rFonts w:ascii="Times New Roman" w:hAnsi="Times New Roman" w:cs="Times New Roman"/>
          <w:sz w:val="24"/>
          <w:szCs w:val="24"/>
        </w:rPr>
        <w:t>:</w:t>
      </w:r>
    </w:p>
    <w:p w:rsidR="003873B4" w:rsidRDefault="003873B4" w:rsidP="007016F3">
      <w:pPr>
        <w:spacing w:before="240" w:after="240" w:line="360" w:lineRule="auto"/>
        <w:jc w:val="both"/>
        <w:rPr>
          <w:rFonts w:ascii="Times New Roman" w:hAnsi="Times New Roman" w:cs="Times New Roman"/>
          <w:b/>
          <w:sz w:val="24"/>
          <w:szCs w:val="24"/>
        </w:rPr>
      </w:pPr>
    </w:p>
    <w:p w:rsidR="003873B4" w:rsidRDefault="003873B4" w:rsidP="007016F3">
      <w:pPr>
        <w:spacing w:before="240" w:after="240" w:line="360" w:lineRule="auto"/>
        <w:jc w:val="both"/>
        <w:rPr>
          <w:rFonts w:ascii="Times New Roman" w:hAnsi="Times New Roman" w:cs="Times New Roman"/>
          <w:b/>
          <w:sz w:val="24"/>
          <w:szCs w:val="24"/>
        </w:rPr>
      </w:pPr>
    </w:p>
    <w:p w:rsidR="003873B4" w:rsidRDefault="003873B4" w:rsidP="007016F3">
      <w:pPr>
        <w:spacing w:before="240" w:after="240" w:line="360" w:lineRule="auto"/>
        <w:jc w:val="both"/>
        <w:rPr>
          <w:rFonts w:ascii="Times New Roman" w:hAnsi="Times New Roman" w:cs="Times New Roman"/>
          <w:b/>
          <w:sz w:val="24"/>
          <w:szCs w:val="24"/>
        </w:rPr>
      </w:pPr>
    </w:p>
    <w:p w:rsidR="00CB129E" w:rsidRDefault="00CB129E" w:rsidP="007016F3">
      <w:pPr>
        <w:spacing w:before="240" w:after="240" w:line="360" w:lineRule="auto"/>
        <w:jc w:val="both"/>
        <w:rPr>
          <w:rFonts w:ascii="Times New Roman" w:hAnsi="Times New Roman" w:cs="Times New Roman"/>
          <w:b/>
          <w:sz w:val="24"/>
          <w:szCs w:val="24"/>
        </w:rPr>
      </w:pPr>
    </w:p>
    <w:p w:rsidR="00F46125" w:rsidRPr="007016F3" w:rsidRDefault="004B0C6E"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lastRenderedPageBreak/>
        <w:t>Table 2.1: Properties of heavy metal</w:t>
      </w:r>
    </w:p>
    <w:tbl>
      <w:tblPr>
        <w:tblStyle w:val="TableGrid"/>
        <w:tblW w:w="0" w:type="auto"/>
        <w:tblInd w:w="198" w:type="dxa"/>
        <w:tblLook w:val="04A0"/>
      </w:tblPr>
      <w:tblGrid>
        <w:gridCol w:w="4072"/>
        <w:gridCol w:w="4397"/>
      </w:tblGrid>
      <w:tr w:rsidR="007C0904" w:rsidRPr="007016F3" w:rsidTr="00CC3EEB">
        <w:trPr>
          <w:trHeight w:val="593"/>
        </w:trPr>
        <w:tc>
          <w:tcPr>
            <w:tcW w:w="8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0904" w:rsidRPr="00CB129E" w:rsidRDefault="007C0904" w:rsidP="00CB129E">
            <w:pPr>
              <w:spacing w:before="240" w:line="360" w:lineRule="auto"/>
              <w:jc w:val="center"/>
              <w:rPr>
                <w:rFonts w:ascii="Times New Roman" w:hAnsi="Times New Roman" w:cs="Times New Roman"/>
                <w:b/>
                <w:sz w:val="24"/>
                <w:szCs w:val="24"/>
              </w:rPr>
            </w:pPr>
            <w:r w:rsidRPr="00CB129E">
              <w:rPr>
                <w:rFonts w:ascii="Times New Roman" w:hAnsi="Times New Roman" w:cs="Times New Roman"/>
                <w:b/>
                <w:sz w:val="24"/>
                <w:szCs w:val="24"/>
              </w:rPr>
              <w:t>Physical properties</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Density</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Usually higher</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Hardness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Most are quite hard</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Thermal expantivity</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Mostly lower</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Melting point</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Low to very high</w:t>
            </w:r>
          </w:p>
        </w:tc>
      </w:tr>
      <w:tr w:rsidR="00F46125" w:rsidRPr="007016F3" w:rsidTr="007C0904">
        <w:trPr>
          <w:trHeight w:val="692"/>
        </w:trPr>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Tensile strength</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Mostly higher</w:t>
            </w:r>
          </w:p>
        </w:tc>
      </w:tr>
      <w:tr w:rsidR="00853B43" w:rsidRPr="007016F3" w:rsidTr="009755F0">
        <w:tc>
          <w:tcPr>
            <w:tcW w:w="8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B43" w:rsidRPr="00CB129E" w:rsidRDefault="00853B43" w:rsidP="00CB129E">
            <w:pPr>
              <w:spacing w:before="240" w:line="360" w:lineRule="auto"/>
              <w:jc w:val="center"/>
              <w:rPr>
                <w:rFonts w:ascii="Times New Roman" w:hAnsi="Times New Roman" w:cs="Times New Roman"/>
                <w:b/>
                <w:sz w:val="24"/>
                <w:szCs w:val="24"/>
              </w:rPr>
            </w:pPr>
            <w:r w:rsidRPr="00CB129E">
              <w:rPr>
                <w:rFonts w:ascii="Times New Roman" w:hAnsi="Times New Roman" w:cs="Times New Roman"/>
                <w:b/>
                <w:sz w:val="24"/>
                <w:szCs w:val="24"/>
              </w:rPr>
              <w:t>Chemical properties</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Periodic table location</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hAnsi="Times New Roman" w:cs="Times New Roman"/>
                <w:sz w:val="24"/>
                <w:szCs w:val="24"/>
              </w:rPr>
              <w:t>Nearly all found in group 3 through 16</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125" w:rsidRPr="00CB129E" w:rsidRDefault="00F46125" w:rsidP="00CB129E">
            <w:pPr>
              <w:spacing w:before="240" w:line="360" w:lineRule="auto"/>
              <w:jc w:val="both"/>
              <w:rPr>
                <w:rFonts w:ascii="Times New Roman" w:hAnsi="Times New Roman" w:cs="Times New Roman"/>
                <w:sz w:val="24"/>
                <w:szCs w:val="24"/>
              </w:rPr>
            </w:pPr>
            <w:r w:rsidRPr="00CB129E">
              <w:rPr>
                <w:rFonts w:ascii="Times New Roman" w:eastAsia="Times New Roman" w:hAnsi="Times New Roman" w:cs="Times New Roman"/>
                <w:sz w:val="24"/>
                <w:szCs w:val="24"/>
              </w:rPr>
              <w:t>Abundance in Earth's crust</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F46125" w:rsidP="00CB129E">
            <w:pPr>
              <w:spacing w:before="240" w:line="360" w:lineRule="auto"/>
              <w:jc w:val="both"/>
              <w:rPr>
                <w:rFonts w:ascii="Times New Roman" w:eastAsia="Times New Roman" w:hAnsi="Times New Roman" w:cs="Times New Roman"/>
                <w:sz w:val="24"/>
                <w:szCs w:val="24"/>
              </w:rPr>
            </w:pPr>
            <w:r w:rsidRPr="00CB129E">
              <w:rPr>
                <w:rFonts w:ascii="Times New Roman" w:eastAsia="Times New Roman" w:hAnsi="Times New Roman" w:cs="Times New Roman"/>
                <w:sz w:val="24"/>
                <w:szCs w:val="24"/>
              </w:rPr>
              <w:t>Less abundant</w:t>
            </w:r>
          </w:p>
        </w:tc>
      </w:tr>
      <w:tr w:rsidR="00F46125" w:rsidRPr="007016F3" w:rsidTr="00CB129E">
        <w:trPr>
          <w:trHeight w:val="674"/>
        </w:trPr>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F46125" w:rsidP="00CB129E">
            <w:pPr>
              <w:spacing w:before="240" w:line="276" w:lineRule="auto"/>
              <w:jc w:val="both"/>
              <w:rPr>
                <w:rFonts w:ascii="Times New Roman" w:eastAsia="Times New Roman" w:hAnsi="Times New Roman" w:cs="Times New Roman"/>
                <w:sz w:val="24"/>
                <w:szCs w:val="24"/>
              </w:rPr>
            </w:pPr>
            <w:r w:rsidRPr="00CB129E">
              <w:rPr>
                <w:rFonts w:ascii="Times New Roman" w:eastAsia="Times New Roman" w:hAnsi="Times New Roman" w:cs="Times New Roman"/>
                <w:sz w:val="24"/>
                <w:szCs w:val="24"/>
              </w:rPr>
              <w:t>Main occurrence (or source)</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CB129E" w:rsidP="00CB129E">
            <w:pPr>
              <w:spacing w:before="240" w:line="276" w:lineRule="auto"/>
              <w:jc w:val="both"/>
              <w:rPr>
                <w:rFonts w:ascii="Times New Roman" w:eastAsia="Times New Roman" w:hAnsi="Times New Roman" w:cs="Times New Roman"/>
                <w:sz w:val="24"/>
                <w:szCs w:val="24"/>
              </w:rPr>
            </w:pPr>
            <w:r w:rsidRPr="00CB129E">
              <w:rPr>
                <w:rFonts w:ascii="Times New Roman" w:eastAsia="Times New Roman" w:hAnsi="Times New Roman" w:cs="Times New Roman"/>
                <w:sz w:val="24"/>
                <w:szCs w:val="24"/>
              </w:rPr>
              <w:t>Lithophiles</w:t>
            </w:r>
            <w:r w:rsidR="00F46125" w:rsidRPr="00CB129E">
              <w:rPr>
                <w:rFonts w:ascii="Times New Roman" w:eastAsia="Times New Roman" w:hAnsi="Times New Roman" w:cs="Times New Roman"/>
                <w:sz w:val="24"/>
                <w:szCs w:val="24"/>
              </w:rPr>
              <w:t>or </w:t>
            </w:r>
            <w:hyperlink r:id="rId12" w:tooltip="Chalcophile" w:history="1">
              <w:r w:rsidR="00F46125" w:rsidRPr="00CB129E">
                <w:rPr>
                  <w:rStyle w:val="Hyperlink"/>
                  <w:rFonts w:ascii="Times New Roman" w:eastAsia="Times New Roman" w:hAnsi="Times New Roman" w:cs="Times New Roman"/>
                  <w:color w:val="auto"/>
                  <w:sz w:val="24"/>
                  <w:szCs w:val="24"/>
                  <w:u w:val="none"/>
                </w:rPr>
                <w:t>chalcophiles</w:t>
              </w:r>
            </w:hyperlink>
            <w:r w:rsidR="00F46125" w:rsidRPr="00CB129E">
              <w:rPr>
                <w:rFonts w:ascii="Times New Roman" w:eastAsia="Times New Roman" w:hAnsi="Times New Roman" w:cs="Times New Roman"/>
                <w:sz w:val="24"/>
                <w:szCs w:val="24"/>
              </w:rPr>
              <w:t> (</w:t>
            </w:r>
            <w:hyperlink r:id="rId13" w:tooltip="Gold" w:history="1">
              <w:r w:rsidR="00F46125" w:rsidRPr="00CB129E">
                <w:rPr>
                  <w:rStyle w:val="Hyperlink"/>
                  <w:rFonts w:ascii="Times New Roman" w:eastAsia="Times New Roman" w:hAnsi="Times New Roman" w:cs="Times New Roman"/>
                  <w:color w:val="auto"/>
                  <w:sz w:val="24"/>
                  <w:szCs w:val="24"/>
                  <w:u w:val="none"/>
                </w:rPr>
                <w:t>Au</w:t>
              </w:r>
            </w:hyperlink>
            <w:r w:rsidR="00F46125" w:rsidRPr="00CB129E">
              <w:rPr>
                <w:rFonts w:ascii="Times New Roman" w:eastAsia="Times New Roman" w:hAnsi="Times New Roman" w:cs="Times New Roman"/>
                <w:sz w:val="24"/>
                <w:szCs w:val="24"/>
              </w:rPr>
              <w:t> is a </w:t>
            </w:r>
            <w:hyperlink r:id="rId14" w:tooltip="Siderophile element" w:history="1">
              <w:r w:rsidR="00F46125" w:rsidRPr="00CB129E">
                <w:rPr>
                  <w:rStyle w:val="Hyperlink"/>
                  <w:rFonts w:ascii="Times New Roman" w:eastAsia="Times New Roman" w:hAnsi="Times New Roman" w:cs="Times New Roman"/>
                  <w:color w:val="auto"/>
                  <w:sz w:val="24"/>
                  <w:szCs w:val="24"/>
                  <w:u w:val="none"/>
                </w:rPr>
                <w:t>siderophile</w:t>
              </w:r>
            </w:hyperlink>
            <w:r w:rsidR="00F46125" w:rsidRPr="00CB129E">
              <w:rPr>
                <w:rFonts w:ascii="Times New Roman" w:eastAsia="Times New Roman" w:hAnsi="Times New Roman" w:cs="Times New Roman"/>
                <w:sz w:val="24"/>
                <w:szCs w:val="24"/>
              </w:rPr>
              <w:t>)</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F46125" w:rsidP="00CB129E">
            <w:pPr>
              <w:spacing w:before="240" w:line="360" w:lineRule="auto"/>
              <w:jc w:val="both"/>
              <w:rPr>
                <w:rFonts w:ascii="Times New Roman" w:eastAsia="Times New Roman" w:hAnsi="Times New Roman" w:cs="Times New Roman"/>
                <w:sz w:val="24"/>
                <w:szCs w:val="24"/>
              </w:rPr>
            </w:pPr>
            <w:r w:rsidRPr="00CB129E">
              <w:rPr>
                <w:rFonts w:ascii="Times New Roman" w:eastAsia="Times New Roman" w:hAnsi="Times New Roman" w:cs="Times New Roman"/>
                <w:sz w:val="24"/>
                <w:szCs w:val="24"/>
              </w:rPr>
              <w:t>Reactivity</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F46125" w:rsidP="00CB129E">
            <w:pPr>
              <w:spacing w:before="240" w:line="360" w:lineRule="auto"/>
              <w:jc w:val="both"/>
              <w:rPr>
                <w:rFonts w:ascii="Times New Roman" w:eastAsia="Times New Roman" w:hAnsi="Times New Roman" w:cs="Times New Roman"/>
                <w:sz w:val="24"/>
                <w:szCs w:val="24"/>
              </w:rPr>
            </w:pPr>
            <w:r w:rsidRPr="00CB129E">
              <w:rPr>
                <w:rFonts w:ascii="Times New Roman" w:eastAsia="Times New Roman" w:hAnsi="Times New Roman" w:cs="Times New Roman"/>
                <w:sz w:val="24"/>
                <w:szCs w:val="24"/>
              </w:rPr>
              <w:t>Less reactive</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733E6B" w:rsidP="00CB129E">
            <w:pPr>
              <w:spacing w:before="240" w:line="360" w:lineRule="auto"/>
              <w:jc w:val="both"/>
              <w:rPr>
                <w:rFonts w:ascii="Times New Roman" w:eastAsia="Times New Roman" w:hAnsi="Times New Roman" w:cs="Times New Roman"/>
                <w:sz w:val="24"/>
                <w:szCs w:val="24"/>
              </w:rPr>
            </w:pPr>
            <w:hyperlink r:id="rId15" w:tooltip="Sulfide" w:history="1">
              <w:r w:rsidR="00F46125" w:rsidRPr="00CB129E">
                <w:rPr>
                  <w:rStyle w:val="Hyperlink"/>
                  <w:rFonts w:ascii="Times New Roman" w:eastAsia="Times New Roman" w:hAnsi="Times New Roman" w:cs="Times New Roman"/>
                  <w:color w:val="auto"/>
                  <w:sz w:val="24"/>
                  <w:szCs w:val="24"/>
                  <w:u w:val="none"/>
                </w:rPr>
                <w:t>Sulfides</w:t>
              </w:r>
            </w:hyperlink>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F46125" w:rsidP="00CB129E">
            <w:pPr>
              <w:spacing w:before="240" w:line="360" w:lineRule="auto"/>
              <w:jc w:val="both"/>
              <w:rPr>
                <w:rFonts w:ascii="Times New Roman" w:eastAsia="Times New Roman" w:hAnsi="Times New Roman" w:cs="Times New Roman"/>
                <w:sz w:val="24"/>
                <w:szCs w:val="24"/>
              </w:rPr>
            </w:pPr>
            <w:r w:rsidRPr="00CB129E">
              <w:rPr>
                <w:rFonts w:ascii="Times New Roman" w:eastAsia="Times New Roman" w:hAnsi="Times New Roman" w:cs="Times New Roman"/>
                <w:sz w:val="24"/>
                <w:szCs w:val="24"/>
              </w:rPr>
              <w:t>Extremely insoluble</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733E6B" w:rsidP="00CB129E">
            <w:pPr>
              <w:spacing w:before="240" w:line="360" w:lineRule="auto"/>
              <w:jc w:val="both"/>
              <w:rPr>
                <w:rFonts w:ascii="Times New Roman" w:eastAsia="Times New Roman" w:hAnsi="Times New Roman" w:cs="Times New Roman"/>
                <w:sz w:val="24"/>
                <w:szCs w:val="24"/>
              </w:rPr>
            </w:pPr>
            <w:hyperlink r:id="rId16" w:tooltip="Hydroxide" w:history="1">
              <w:r w:rsidR="00F46125" w:rsidRPr="00CB129E">
                <w:rPr>
                  <w:rStyle w:val="Hyperlink"/>
                  <w:rFonts w:ascii="Times New Roman" w:eastAsia="Times New Roman" w:hAnsi="Times New Roman" w:cs="Times New Roman"/>
                  <w:color w:val="auto"/>
                  <w:sz w:val="24"/>
                  <w:szCs w:val="24"/>
                  <w:u w:val="none"/>
                </w:rPr>
                <w:t>Hydroxides</w:t>
              </w:r>
            </w:hyperlink>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F46125" w:rsidP="00CB129E">
            <w:pPr>
              <w:spacing w:before="240" w:line="360" w:lineRule="auto"/>
              <w:jc w:val="both"/>
              <w:rPr>
                <w:rFonts w:ascii="Times New Roman" w:eastAsia="Times New Roman" w:hAnsi="Times New Roman" w:cs="Times New Roman"/>
                <w:sz w:val="24"/>
                <w:szCs w:val="24"/>
              </w:rPr>
            </w:pPr>
            <w:r w:rsidRPr="00CB129E">
              <w:rPr>
                <w:rFonts w:ascii="Times New Roman" w:eastAsia="Times New Roman" w:hAnsi="Times New Roman" w:cs="Times New Roman"/>
                <w:sz w:val="24"/>
                <w:szCs w:val="24"/>
              </w:rPr>
              <w:t>Generally insoluble</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733E6B" w:rsidP="00CB129E">
            <w:pPr>
              <w:spacing w:before="240" w:line="360" w:lineRule="auto"/>
              <w:jc w:val="both"/>
              <w:rPr>
                <w:rFonts w:ascii="Times New Roman" w:eastAsia="Times New Roman" w:hAnsi="Times New Roman" w:cs="Times New Roman"/>
                <w:sz w:val="24"/>
                <w:szCs w:val="24"/>
              </w:rPr>
            </w:pPr>
            <w:hyperlink r:id="rId17" w:tooltip="Salt (chemistry)" w:history="1">
              <w:r w:rsidR="00F46125" w:rsidRPr="00CB129E">
                <w:rPr>
                  <w:rStyle w:val="Hyperlink"/>
                  <w:rFonts w:ascii="Times New Roman" w:eastAsia="Times New Roman" w:hAnsi="Times New Roman" w:cs="Times New Roman"/>
                  <w:color w:val="auto"/>
                  <w:sz w:val="24"/>
                  <w:szCs w:val="24"/>
                  <w:u w:val="none"/>
                </w:rPr>
                <w:t>Salts</w:t>
              </w:r>
            </w:hyperlink>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F46125" w:rsidP="00CB129E">
            <w:pPr>
              <w:spacing w:before="240" w:line="360" w:lineRule="auto"/>
              <w:jc w:val="both"/>
              <w:rPr>
                <w:rFonts w:ascii="Times New Roman" w:eastAsia="Times New Roman" w:hAnsi="Times New Roman" w:cs="Times New Roman"/>
                <w:sz w:val="24"/>
                <w:szCs w:val="24"/>
              </w:rPr>
            </w:pPr>
            <w:r w:rsidRPr="00CB129E">
              <w:rPr>
                <w:rFonts w:ascii="Times New Roman" w:eastAsia="Times New Roman" w:hAnsi="Times New Roman" w:cs="Times New Roman"/>
                <w:sz w:val="24"/>
                <w:szCs w:val="24"/>
              </w:rPr>
              <w:t xml:space="preserve">Mostly form </w:t>
            </w:r>
            <w:r w:rsidR="008B00F4" w:rsidRPr="00CB129E">
              <w:rPr>
                <w:rFonts w:ascii="Times New Roman" w:eastAsia="Times New Roman" w:hAnsi="Times New Roman" w:cs="Times New Roman"/>
                <w:sz w:val="24"/>
                <w:szCs w:val="24"/>
              </w:rPr>
              <w:t>colored</w:t>
            </w:r>
            <w:r w:rsidRPr="00CB129E">
              <w:rPr>
                <w:rFonts w:ascii="Times New Roman" w:eastAsia="Times New Roman" w:hAnsi="Times New Roman" w:cs="Times New Roman"/>
                <w:sz w:val="24"/>
                <w:szCs w:val="24"/>
              </w:rPr>
              <w:t xml:space="preserve"> solutions in water</w:t>
            </w:r>
          </w:p>
        </w:tc>
      </w:tr>
      <w:tr w:rsidR="00F46125" w:rsidRPr="007016F3" w:rsidTr="007C0904">
        <w:tc>
          <w:tcPr>
            <w:tcW w:w="4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733E6B" w:rsidP="00CB129E">
            <w:pPr>
              <w:spacing w:before="240" w:line="360" w:lineRule="auto"/>
              <w:jc w:val="both"/>
              <w:rPr>
                <w:rFonts w:ascii="Times New Roman" w:eastAsia="Times New Roman" w:hAnsi="Times New Roman" w:cs="Times New Roman"/>
                <w:sz w:val="24"/>
                <w:szCs w:val="24"/>
              </w:rPr>
            </w:pPr>
            <w:hyperlink r:id="rId18" w:tooltip="Coordination complex" w:history="1">
              <w:r w:rsidR="00F46125" w:rsidRPr="00CB129E">
                <w:rPr>
                  <w:rStyle w:val="Hyperlink"/>
                  <w:rFonts w:ascii="Times New Roman" w:eastAsia="Times New Roman" w:hAnsi="Times New Roman" w:cs="Times New Roman"/>
                  <w:color w:val="auto"/>
                  <w:sz w:val="24"/>
                  <w:szCs w:val="24"/>
                  <w:u w:val="none"/>
                </w:rPr>
                <w:t>Complexes</w:t>
              </w:r>
            </w:hyperlink>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6125" w:rsidRPr="00CB129E" w:rsidRDefault="00F46125" w:rsidP="00CB129E">
            <w:pPr>
              <w:spacing w:before="240" w:line="360" w:lineRule="auto"/>
              <w:jc w:val="both"/>
              <w:rPr>
                <w:rFonts w:ascii="Times New Roman" w:eastAsia="Times New Roman" w:hAnsi="Times New Roman" w:cs="Times New Roman"/>
                <w:sz w:val="24"/>
                <w:szCs w:val="24"/>
              </w:rPr>
            </w:pPr>
            <w:r w:rsidRPr="00CB129E">
              <w:rPr>
                <w:rFonts w:ascii="Times New Roman" w:eastAsia="Times New Roman" w:hAnsi="Times New Roman" w:cs="Times New Roman"/>
                <w:sz w:val="24"/>
                <w:szCs w:val="24"/>
              </w:rPr>
              <w:t xml:space="preserve">Mostly </w:t>
            </w:r>
            <w:r w:rsidR="008B00F4" w:rsidRPr="00CB129E">
              <w:rPr>
                <w:rFonts w:ascii="Times New Roman" w:eastAsia="Times New Roman" w:hAnsi="Times New Roman" w:cs="Times New Roman"/>
                <w:sz w:val="24"/>
                <w:szCs w:val="24"/>
              </w:rPr>
              <w:t>colored</w:t>
            </w:r>
          </w:p>
        </w:tc>
      </w:tr>
    </w:tbl>
    <w:p w:rsidR="00F46125" w:rsidRPr="007016F3" w:rsidRDefault="004B0C6E"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 xml:space="preserve">2.4 </w:t>
      </w:r>
      <w:r w:rsidR="00F46125" w:rsidRPr="007016F3">
        <w:rPr>
          <w:rFonts w:ascii="Times New Roman" w:hAnsi="Times New Roman" w:cs="Times New Roman"/>
          <w:b/>
          <w:sz w:val="24"/>
          <w:szCs w:val="24"/>
        </w:rPr>
        <w:t>Contamination sources of heavy metal</w:t>
      </w:r>
    </w:p>
    <w:p w:rsidR="00F46125" w:rsidRPr="00B519FC" w:rsidRDefault="00F46125" w:rsidP="007016F3">
      <w:pPr>
        <w:spacing w:before="240" w:after="240" w:line="360" w:lineRule="auto"/>
        <w:jc w:val="both"/>
        <w:rPr>
          <w:rFonts w:ascii="Times New Roman" w:hAnsi="Times New Roman" w:cs="Times New Roman"/>
          <w:sz w:val="24"/>
          <w:szCs w:val="24"/>
          <w:shd w:val="clear" w:color="auto" w:fill="FFFFFF"/>
        </w:rPr>
      </w:pPr>
      <w:r w:rsidRPr="007016F3">
        <w:rPr>
          <w:rFonts w:ascii="Times New Roman" w:hAnsi="Times New Roman" w:cs="Times New Roman"/>
          <w:sz w:val="24"/>
          <w:szCs w:val="24"/>
          <w:shd w:val="clear" w:color="auto" w:fill="FFFFFF"/>
        </w:rPr>
        <w:t>Heavy metals are found naturally in the earth, and become concentrated as a result of human caused activities.</w:t>
      </w:r>
      <w:r w:rsidR="00F91D2C" w:rsidRPr="007016F3">
        <w:rPr>
          <w:rFonts w:ascii="Times New Roman" w:hAnsi="Times New Roman" w:cs="Times New Roman"/>
          <w:sz w:val="24"/>
          <w:szCs w:val="24"/>
          <w:shd w:val="clear" w:color="auto" w:fill="FFFFFF"/>
        </w:rPr>
        <w:t xml:space="preserve"> Metals occur naturally in our environment, but rarely at toxic levels </w:t>
      </w:r>
      <w:r w:rsidR="008B00F4" w:rsidRPr="007016F3">
        <w:rPr>
          <w:rFonts w:ascii="Times New Roman" w:hAnsi="Times New Roman" w:cs="Times New Roman"/>
          <w:sz w:val="24"/>
          <w:szCs w:val="24"/>
          <w:shd w:val="clear" w:color="auto" w:fill="FFFFFF"/>
        </w:rPr>
        <w:t>especially</w:t>
      </w:r>
      <w:r w:rsidR="00F91D2C" w:rsidRPr="007016F3">
        <w:rPr>
          <w:rFonts w:ascii="Times New Roman" w:hAnsi="Times New Roman" w:cs="Times New Roman"/>
          <w:sz w:val="24"/>
          <w:szCs w:val="24"/>
          <w:shd w:val="clear" w:color="auto" w:fill="FFFFFF"/>
        </w:rPr>
        <w:t xml:space="preserve"> in the earth’s crust where they contribute to the balance of the planet. </w:t>
      </w:r>
      <w:r w:rsidRPr="007016F3">
        <w:rPr>
          <w:rFonts w:ascii="Times New Roman" w:hAnsi="Times New Roman" w:cs="Times New Roman"/>
          <w:sz w:val="24"/>
          <w:szCs w:val="24"/>
          <w:shd w:val="clear" w:color="auto" w:fill="FFFFFF"/>
        </w:rPr>
        <w:t>Common sources are from mining and industrial wastes; vehicle emissions;</w:t>
      </w:r>
      <w:r w:rsidRPr="007016F3">
        <w:rPr>
          <w:rStyle w:val="apple-converted-space"/>
          <w:rFonts w:ascii="Times New Roman" w:hAnsi="Times New Roman" w:cs="Times New Roman"/>
          <w:sz w:val="24"/>
          <w:szCs w:val="24"/>
          <w:shd w:val="clear" w:color="auto" w:fill="FFFFFF"/>
        </w:rPr>
        <w:t> </w:t>
      </w:r>
      <w:hyperlink r:id="rId19" w:tooltip="Lead–acid battery" w:history="1">
        <w:r w:rsidRPr="007016F3">
          <w:rPr>
            <w:rStyle w:val="Hyperlink"/>
            <w:rFonts w:ascii="Times New Roman" w:hAnsi="Times New Roman" w:cs="Times New Roman"/>
            <w:color w:val="auto"/>
            <w:sz w:val="24"/>
            <w:szCs w:val="24"/>
            <w:u w:val="none"/>
            <w:shd w:val="clear" w:color="auto" w:fill="FFFFFF"/>
          </w:rPr>
          <w:t xml:space="preserve">lead-acid </w:t>
        </w:r>
        <w:r w:rsidRPr="007016F3">
          <w:rPr>
            <w:rStyle w:val="Hyperlink"/>
            <w:rFonts w:ascii="Times New Roman" w:hAnsi="Times New Roman" w:cs="Times New Roman"/>
            <w:color w:val="auto"/>
            <w:sz w:val="24"/>
            <w:szCs w:val="24"/>
            <w:u w:val="none"/>
            <w:shd w:val="clear" w:color="auto" w:fill="FFFFFF"/>
          </w:rPr>
          <w:lastRenderedPageBreak/>
          <w:t>batteries</w:t>
        </w:r>
      </w:hyperlink>
      <w:r w:rsidRPr="007016F3">
        <w:rPr>
          <w:rFonts w:ascii="Times New Roman" w:hAnsi="Times New Roman" w:cs="Times New Roman"/>
          <w:sz w:val="24"/>
          <w:szCs w:val="24"/>
          <w:shd w:val="clear" w:color="auto" w:fill="FFFFFF"/>
        </w:rPr>
        <w:t xml:space="preserve">; </w:t>
      </w:r>
      <w:r w:rsidR="00F91D2C" w:rsidRPr="007016F3">
        <w:rPr>
          <w:rFonts w:ascii="Times New Roman" w:hAnsi="Times New Roman" w:cs="Times New Roman"/>
          <w:sz w:val="24"/>
          <w:szCs w:val="24"/>
          <w:shd w:val="clear" w:color="auto" w:fill="FFFFFF"/>
        </w:rPr>
        <w:t>fertilizers</w:t>
      </w:r>
      <w:r w:rsidRPr="007016F3">
        <w:rPr>
          <w:rFonts w:ascii="Times New Roman" w:hAnsi="Times New Roman" w:cs="Times New Roman"/>
          <w:sz w:val="24"/>
          <w:szCs w:val="24"/>
          <w:shd w:val="clear" w:color="auto" w:fill="FFFFFF"/>
        </w:rPr>
        <w:t>; paints; treated woods; aging water supply infrastructure;</w:t>
      </w:r>
      <w:r w:rsidR="00F91D2C" w:rsidRPr="007016F3">
        <w:rPr>
          <w:rFonts w:ascii="Times New Roman" w:hAnsi="Times New Roman" w:cs="Times New Roman"/>
          <w:sz w:val="24"/>
          <w:szCs w:val="24"/>
          <w:shd w:val="clear" w:color="auto" w:fill="FFFFFF"/>
        </w:rPr>
        <w:t xml:space="preserve"> </w:t>
      </w:r>
      <w:r w:rsidRPr="007016F3">
        <w:rPr>
          <w:rFonts w:ascii="Times New Roman" w:hAnsi="Times New Roman" w:cs="Times New Roman"/>
          <w:sz w:val="24"/>
          <w:szCs w:val="24"/>
          <w:shd w:val="clear" w:color="auto" w:fill="FFFFFF"/>
        </w:rPr>
        <w:t>and</w:t>
      </w:r>
      <w:r w:rsidRPr="007016F3">
        <w:rPr>
          <w:rStyle w:val="apple-converted-space"/>
          <w:rFonts w:ascii="Times New Roman" w:hAnsi="Times New Roman" w:cs="Times New Roman"/>
          <w:sz w:val="24"/>
          <w:szCs w:val="24"/>
          <w:shd w:val="clear" w:color="auto" w:fill="FFFFFF"/>
        </w:rPr>
        <w:t> </w:t>
      </w:r>
      <w:hyperlink r:id="rId20" w:tooltip="Microplastics" w:history="1">
        <w:r w:rsidR="00CC3EEB" w:rsidRPr="007016F3">
          <w:rPr>
            <w:rStyle w:val="Hyperlink"/>
            <w:rFonts w:ascii="Times New Roman" w:hAnsi="Times New Roman" w:cs="Times New Roman"/>
            <w:color w:val="auto"/>
            <w:sz w:val="24"/>
            <w:szCs w:val="24"/>
            <w:u w:val="none"/>
            <w:shd w:val="clear" w:color="auto" w:fill="FFFFFF"/>
          </w:rPr>
          <w:t>micro plastics</w:t>
        </w:r>
      </w:hyperlink>
      <w:r w:rsidRPr="007016F3">
        <w:rPr>
          <w:rStyle w:val="apple-converted-space"/>
          <w:rFonts w:ascii="Times New Roman" w:hAnsi="Times New Roman" w:cs="Times New Roman"/>
          <w:sz w:val="24"/>
          <w:szCs w:val="24"/>
          <w:shd w:val="clear" w:color="auto" w:fill="FFFFFF"/>
        </w:rPr>
        <w:t> </w:t>
      </w:r>
      <w:r w:rsidRPr="007016F3">
        <w:rPr>
          <w:rFonts w:ascii="Times New Roman" w:hAnsi="Times New Roman" w:cs="Times New Roman"/>
          <w:sz w:val="24"/>
          <w:szCs w:val="24"/>
          <w:shd w:val="clear" w:color="auto" w:fill="FFFFFF"/>
        </w:rPr>
        <w:t>floating in the world's oceans</w:t>
      </w:r>
      <w:r w:rsidR="00B519FC">
        <w:rPr>
          <w:rFonts w:ascii="Times New Roman" w:hAnsi="Times New Roman" w:cs="Times New Roman"/>
          <w:sz w:val="24"/>
          <w:szCs w:val="24"/>
          <w:shd w:val="clear" w:color="auto" w:fill="FFFFFF"/>
        </w:rPr>
        <w:t xml:space="preserve"> </w:t>
      </w:r>
      <w:r w:rsidR="00B519FC" w:rsidRPr="00474E70">
        <w:rPr>
          <w:rFonts w:ascii="Times New Roman" w:hAnsi="Times New Roman" w:cs="Times New Roman"/>
          <w:sz w:val="24"/>
          <w:szCs w:val="24"/>
          <w:shd w:val="clear" w:color="auto" w:fill="FFFFFF"/>
        </w:rPr>
        <w:t>(</w:t>
      </w:r>
      <w:r w:rsidR="00B519FC" w:rsidRPr="00474E70">
        <w:rPr>
          <w:rFonts w:ascii="Times New Roman" w:hAnsi="Times New Roman" w:cs="Times New Roman"/>
          <w:color w:val="252525"/>
          <w:sz w:val="24"/>
          <w:szCs w:val="24"/>
          <w:shd w:val="clear" w:color="auto" w:fill="FFFFFF"/>
        </w:rPr>
        <w:t xml:space="preserve">Howell </w:t>
      </w:r>
      <w:r w:rsidR="00B519FC" w:rsidRPr="00474E70">
        <w:rPr>
          <w:rFonts w:ascii="Times New Roman" w:hAnsi="Times New Roman" w:cs="Times New Roman"/>
          <w:i/>
          <w:color w:val="252525"/>
          <w:sz w:val="24"/>
          <w:szCs w:val="24"/>
          <w:shd w:val="clear" w:color="auto" w:fill="FFFFFF"/>
        </w:rPr>
        <w:t>et al.,</w:t>
      </w:r>
      <w:r w:rsidR="00B519FC" w:rsidRPr="00474E70">
        <w:rPr>
          <w:rFonts w:ascii="Times New Roman" w:hAnsi="Times New Roman" w:cs="Times New Roman"/>
          <w:color w:val="252525"/>
          <w:sz w:val="24"/>
          <w:szCs w:val="24"/>
          <w:shd w:val="clear" w:color="auto" w:fill="FFFFFF"/>
        </w:rPr>
        <w:t>2012).</w:t>
      </w:r>
    </w:p>
    <w:p w:rsidR="00527117" w:rsidRPr="00B519FC" w:rsidRDefault="00FF18AA" w:rsidP="007016F3">
      <w:pPr>
        <w:pStyle w:val="NormalWeb"/>
        <w:shd w:val="clear" w:color="auto" w:fill="FFFFFF"/>
        <w:spacing w:before="120" w:beforeAutospacing="0" w:after="120" w:afterAutospacing="0" w:line="360" w:lineRule="auto"/>
        <w:jc w:val="both"/>
        <w:rPr>
          <w:b/>
        </w:rPr>
      </w:pPr>
      <w:r w:rsidRPr="00B519FC">
        <w:rPr>
          <w:b/>
        </w:rPr>
        <w:t xml:space="preserve">2.5 </w:t>
      </w:r>
      <w:r w:rsidR="00527117" w:rsidRPr="00B519FC">
        <w:rPr>
          <w:b/>
        </w:rPr>
        <w:t>Entry routes</w:t>
      </w:r>
    </w:p>
    <w:p w:rsidR="000C69D5" w:rsidRPr="00474E70" w:rsidRDefault="00527117" w:rsidP="003D26D7">
      <w:pPr>
        <w:pStyle w:val="NormalWeb"/>
        <w:shd w:val="clear" w:color="auto" w:fill="FFFFFF"/>
        <w:spacing w:before="120" w:beforeAutospacing="0" w:after="120" w:afterAutospacing="0" w:line="360" w:lineRule="auto"/>
        <w:jc w:val="both"/>
      </w:pPr>
      <w:r w:rsidRPr="007016F3">
        <w:t>Heavy metals enter plant, animal and human tissues via air inhalation, diet and manual handling. Motor vehicle emissions are a major source of airborne contaminants including arsenic, cadmium, cobalt, nickel, lead, antimony, vanadium, zinc, platinum, palladium and rhodium.</w:t>
      </w:r>
      <w:r w:rsidR="000C69D5" w:rsidRPr="007016F3">
        <w:t xml:space="preserve"> </w:t>
      </w:r>
      <w:r w:rsidRPr="007016F3">
        <w:t>Water sources (groundwater, lakes, streams and rivers) can be polluted by heavy metals leaching from industrial and consumer waste;</w:t>
      </w:r>
      <w:r w:rsidRPr="007016F3">
        <w:rPr>
          <w:rStyle w:val="apple-converted-space"/>
        </w:rPr>
        <w:t> </w:t>
      </w:r>
      <w:hyperlink r:id="rId21" w:tooltip="Acid rain" w:history="1">
        <w:r w:rsidRPr="007016F3">
          <w:rPr>
            <w:rStyle w:val="Hyperlink"/>
            <w:color w:val="auto"/>
            <w:u w:val="none"/>
          </w:rPr>
          <w:t>acid rain</w:t>
        </w:r>
      </w:hyperlink>
      <w:r w:rsidRPr="007016F3">
        <w:rPr>
          <w:rStyle w:val="apple-converted-space"/>
        </w:rPr>
        <w:t> </w:t>
      </w:r>
      <w:r w:rsidRPr="007016F3">
        <w:t>can exacerbate this process by releasing heavy metals trapped in soils.</w:t>
      </w:r>
      <w:r w:rsidR="000C69D5" w:rsidRPr="007016F3">
        <w:t xml:space="preserve"> </w:t>
      </w:r>
      <w:r w:rsidRPr="007016F3">
        <w:t xml:space="preserve">Plants are exposed to heavy metals through the uptake of water; animals eat these plants; ingestion of plant- and animal-based foods </w:t>
      </w:r>
      <w:r w:rsidR="00CF7E7F" w:rsidRPr="007016F3">
        <w:t>is</w:t>
      </w:r>
      <w:r w:rsidRPr="007016F3">
        <w:t xml:space="preserve"> the largest sources of heavy metals in humans.</w:t>
      </w:r>
      <w:r w:rsidRPr="007016F3">
        <w:rPr>
          <w:rStyle w:val="apple-converted-space"/>
        </w:rPr>
        <w:t> </w:t>
      </w:r>
      <w:r w:rsidRPr="007016F3">
        <w:t xml:space="preserve">Absorption through skin contact, for example from contact with soil, is another potential source of heavy metal </w:t>
      </w:r>
      <w:r w:rsidR="000C69D5" w:rsidRPr="007016F3">
        <w:t>contamination</w:t>
      </w:r>
      <w:r w:rsidR="000C69D5">
        <w:t xml:space="preserve">. </w:t>
      </w:r>
      <w:r w:rsidR="000C69D5" w:rsidRPr="007016F3">
        <w:t>Toxic</w:t>
      </w:r>
      <w:r w:rsidRPr="007016F3">
        <w:t xml:space="preserve"> heavy metals can</w:t>
      </w:r>
      <w:r w:rsidRPr="007016F3">
        <w:rPr>
          <w:rStyle w:val="apple-converted-space"/>
        </w:rPr>
        <w:t> </w:t>
      </w:r>
      <w:hyperlink r:id="rId22" w:tooltip="Bioaccumulation" w:history="1">
        <w:r w:rsidR="00D81B47" w:rsidRPr="007016F3">
          <w:rPr>
            <w:rStyle w:val="Hyperlink"/>
            <w:color w:val="auto"/>
            <w:u w:val="none"/>
          </w:rPr>
          <w:t>bioaccumulation</w:t>
        </w:r>
      </w:hyperlink>
      <w:r w:rsidRPr="007016F3">
        <w:rPr>
          <w:rStyle w:val="apple-converted-space"/>
        </w:rPr>
        <w:t> </w:t>
      </w:r>
      <w:r w:rsidRPr="007016F3">
        <w:t>in organisms as they are hard to</w:t>
      </w:r>
      <w:r w:rsidRPr="007016F3">
        <w:rPr>
          <w:rStyle w:val="apple-converted-space"/>
        </w:rPr>
        <w:t> </w:t>
      </w:r>
      <w:hyperlink r:id="rId23" w:tooltip="Metabolism" w:history="1">
        <w:r w:rsidRPr="007016F3">
          <w:rPr>
            <w:rStyle w:val="Hyperlink"/>
            <w:color w:val="auto"/>
            <w:u w:val="none"/>
          </w:rPr>
          <w:t>metabolize</w:t>
        </w:r>
      </w:hyperlink>
      <w:r w:rsidR="00B168D7">
        <w:t xml:space="preserve"> </w:t>
      </w:r>
      <w:r w:rsidR="00B168D7" w:rsidRPr="00474E70">
        <w:t>(</w:t>
      </w:r>
      <w:r w:rsidR="00B168D7" w:rsidRPr="00474E70">
        <w:rPr>
          <w:rStyle w:val="HTMLCite"/>
          <w:i w:val="0"/>
        </w:rPr>
        <w:t xml:space="preserve">Pezzarossa </w:t>
      </w:r>
      <w:r w:rsidR="00B168D7" w:rsidRPr="00474E70">
        <w:rPr>
          <w:rStyle w:val="HTMLCite"/>
        </w:rPr>
        <w:t>et al.,</w:t>
      </w:r>
      <w:r w:rsidR="00B168D7" w:rsidRPr="00474E70">
        <w:rPr>
          <w:rStyle w:val="HTMLCite"/>
          <w:i w:val="0"/>
        </w:rPr>
        <w:t xml:space="preserve"> 2011).</w:t>
      </w:r>
    </w:p>
    <w:p w:rsidR="000C69D5" w:rsidRDefault="00FF18AA" w:rsidP="007016F3">
      <w:pPr>
        <w:spacing w:before="240" w:after="240" w:line="360" w:lineRule="auto"/>
        <w:jc w:val="both"/>
        <w:rPr>
          <w:rFonts w:ascii="Times New Roman" w:hAnsi="Times New Roman" w:cs="Times New Roman"/>
          <w:sz w:val="24"/>
          <w:szCs w:val="24"/>
        </w:rPr>
      </w:pPr>
      <w:r w:rsidRPr="007016F3">
        <w:rPr>
          <w:rFonts w:ascii="Times New Roman" w:hAnsi="Times New Roman" w:cs="Times New Roman"/>
          <w:b/>
          <w:sz w:val="24"/>
          <w:szCs w:val="24"/>
        </w:rPr>
        <w:t xml:space="preserve">2.6 </w:t>
      </w:r>
      <w:r w:rsidR="00D81B47" w:rsidRPr="007016F3">
        <w:rPr>
          <w:rFonts w:ascii="Times New Roman" w:hAnsi="Times New Roman" w:cs="Times New Roman"/>
          <w:b/>
          <w:sz w:val="24"/>
          <w:szCs w:val="24"/>
        </w:rPr>
        <w:t>Lead</w:t>
      </w:r>
    </w:p>
    <w:p w:rsidR="003815D9" w:rsidRPr="00D33778" w:rsidRDefault="00D81B47" w:rsidP="00D33778">
      <w:pPr>
        <w:pStyle w:val="Default"/>
        <w:spacing w:before="240" w:after="240" w:line="360" w:lineRule="auto"/>
        <w:jc w:val="both"/>
        <w:rPr>
          <w:color w:val="auto"/>
        </w:rPr>
      </w:pPr>
      <w:r w:rsidRPr="00D33778">
        <w:rPr>
          <w:color w:val="auto"/>
        </w:rPr>
        <w:t>Lead is the most common of the heavy elements. Several stabl</w:t>
      </w:r>
      <w:r w:rsidR="003873B4">
        <w:rPr>
          <w:color w:val="auto"/>
        </w:rPr>
        <w:t>e isotopes exist in nature, 208 pb</w:t>
      </w:r>
      <w:r w:rsidRPr="00D33778">
        <w:rPr>
          <w:color w:val="auto"/>
        </w:rPr>
        <w:t xml:space="preserve"> being the most abundant. The average molecular weight of lead is 207.2. Lead is a soft metal that resists corrosion and has a low melting point (327°C). </w:t>
      </w:r>
      <w:r w:rsidR="003815D9" w:rsidRPr="00D33778">
        <w:rPr>
          <w:color w:val="auto"/>
        </w:rPr>
        <w:t xml:space="preserve">Lead is an element of risk for the environment and human health and has harmful effects that may exceed those of other inorganic toxicants. Industries are the major sources of lead pollution that contribute toxic metal lead to the environment </w:t>
      </w:r>
      <w:r w:rsidR="003815D9" w:rsidRPr="00474E70">
        <w:rPr>
          <w:color w:val="auto"/>
        </w:rPr>
        <w:t xml:space="preserve">(Hernandez </w:t>
      </w:r>
      <w:r w:rsidR="003815D9" w:rsidRPr="00474E70">
        <w:rPr>
          <w:i/>
          <w:iCs/>
          <w:color w:val="auto"/>
        </w:rPr>
        <w:t>et al.</w:t>
      </w:r>
      <w:r w:rsidR="003815D9" w:rsidRPr="00474E70">
        <w:rPr>
          <w:color w:val="auto"/>
        </w:rPr>
        <w:t>, 1987).</w:t>
      </w:r>
      <w:r w:rsidR="003815D9" w:rsidRPr="00D33778">
        <w:rPr>
          <w:color w:val="auto"/>
        </w:rPr>
        <w:t xml:space="preserve"> </w:t>
      </w:r>
    </w:p>
    <w:p w:rsidR="00BD7072" w:rsidRPr="00D33778" w:rsidRDefault="003815D9" w:rsidP="00D33778">
      <w:pPr>
        <w:pStyle w:val="Default"/>
        <w:spacing w:before="240" w:after="240" w:line="360" w:lineRule="auto"/>
        <w:jc w:val="both"/>
        <w:rPr>
          <w:color w:val="auto"/>
        </w:rPr>
      </w:pPr>
      <w:r w:rsidRPr="00D33778">
        <w:rPr>
          <w:color w:val="auto"/>
        </w:rPr>
        <w:t xml:space="preserve">Lead (Pb) interferes the hemato-biochemical pathways with cumulative accumulation of lead to the body tissues </w:t>
      </w:r>
      <w:r w:rsidRPr="00474E70">
        <w:rPr>
          <w:i/>
          <w:color w:val="auto"/>
        </w:rPr>
        <w:t xml:space="preserve">(Mazliah </w:t>
      </w:r>
      <w:r w:rsidRPr="00474E70">
        <w:rPr>
          <w:i/>
          <w:iCs/>
          <w:color w:val="auto"/>
        </w:rPr>
        <w:t>et al.</w:t>
      </w:r>
      <w:r w:rsidRPr="00474E70">
        <w:rPr>
          <w:i/>
          <w:color w:val="auto"/>
        </w:rPr>
        <w:t>, 1989).</w:t>
      </w:r>
      <w:r w:rsidRPr="00D33778">
        <w:rPr>
          <w:color w:val="auto"/>
        </w:rPr>
        <w:t xml:space="preserve"> The whole food chain becomes contaminated due to the extensive contamination of all parts of environment. This pollution gives rise to the progressive accumulation of lead compounds in the aquatic environment (Hernandez </w:t>
      </w:r>
      <w:r w:rsidRPr="00D33778">
        <w:rPr>
          <w:i/>
          <w:iCs/>
          <w:color w:val="auto"/>
        </w:rPr>
        <w:t xml:space="preserve">et al., </w:t>
      </w:r>
      <w:r w:rsidRPr="00D33778">
        <w:rPr>
          <w:color w:val="auto"/>
        </w:rPr>
        <w:t xml:space="preserve">1987). </w:t>
      </w:r>
      <w:r w:rsidR="00D81B47" w:rsidRPr="00D33778">
        <w:rPr>
          <w:color w:val="auto"/>
        </w:rPr>
        <w:t>Solid and liquid (sludge) wastes account for more than 50% of the lead discharged into the e</w:t>
      </w:r>
      <w:r w:rsidR="00291391" w:rsidRPr="00D33778">
        <w:rPr>
          <w:color w:val="auto"/>
        </w:rPr>
        <w:t>nvironment, usually into landfi</w:t>
      </w:r>
      <w:r w:rsidR="00D81B47" w:rsidRPr="00D33778">
        <w:rPr>
          <w:color w:val="auto"/>
        </w:rPr>
        <w:t>lls, but lead has been dispersed more widely in the general environmen</w:t>
      </w:r>
      <w:r w:rsidR="005E7991">
        <w:rPr>
          <w:color w:val="auto"/>
        </w:rPr>
        <w:t xml:space="preserve">t through atmospheric emissions </w:t>
      </w:r>
      <w:r w:rsidR="00D81B47" w:rsidRPr="00D33778">
        <w:rPr>
          <w:color w:val="auto"/>
        </w:rPr>
        <w:t xml:space="preserve">particularly from car exhausts. With the introduction of unleaded fuel, lead emissions from this source declined. </w:t>
      </w:r>
    </w:p>
    <w:p w:rsidR="00527117" w:rsidRPr="00D33778" w:rsidRDefault="00D81B47" w:rsidP="00D33778">
      <w:pPr>
        <w:spacing w:before="240" w:after="240" w:line="360" w:lineRule="auto"/>
        <w:jc w:val="both"/>
        <w:rPr>
          <w:rFonts w:ascii="Times New Roman" w:hAnsi="Times New Roman" w:cs="Times New Roman"/>
          <w:b/>
          <w:sz w:val="24"/>
          <w:szCs w:val="24"/>
        </w:rPr>
      </w:pPr>
      <w:r w:rsidRPr="00D33778">
        <w:rPr>
          <w:rFonts w:ascii="Times New Roman" w:hAnsi="Times New Roman" w:cs="Times New Roman"/>
          <w:sz w:val="24"/>
          <w:szCs w:val="24"/>
        </w:rPr>
        <w:lastRenderedPageBreak/>
        <w:t>The annual consumption of lead is in the order of 3 million tons, of which 40% is used in the production of electrical accumulators and batteries, 20% is used in gasoline as alkyl additives, 12% in building construction, 6% in cable coatings, 5% in ammunition, and 17% in other usages. It is estimated that approximately 2 million tons are mined yearly. Probably 10% of this total is lost in treatment of the ore to produce the concentrate, and a further 10% is lost in making pig lead. The amount of lead discharged into the environment is equal to the amount weathered from igneous rocks. In global lead level terms, the power storage battery industry may have a relatively low impact on the environment because about 80% of all batteries are recycled.</w:t>
      </w:r>
    </w:p>
    <w:p w:rsidR="00F46125" w:rsidRPr="00291391" w:rsidRDefault="00FF18AA" w:rsidP="00D33778">
      <w:pPr>
        <w:spacing w:before="240" w:after="240" w:line="360" w:lineRule="auto"/>
        <w:jc w:val="both"/>
        <w:rPr>
          <w:rFonts w:ascii="Times New Roman" w:hAnsi="Times New Roman" w:cs="Times New Roman"/>
          <w:b/>
          <w:sz w:val="24"/>
          <w:szCs w:val="24"/>
        </w:rPr>
      </w:pPr>
      <w:r w:rsidRPr="00291391">
        <w:rPr>
          <w:rFonts w:ascii="Times New Roman" w:hAnsi="Times New Roman" w:cs="Times New Roman"/>
          <w:b/>
          <w:sz w:val="24"/>
          <w:szCs w:val="24"/>
        </w:rPr>
        <w:t>2.6.1</w:t>
      </w:r>
      <w:r w:rsidR="00291391">
        <w:rPr>
          <w:rFonts w:ascii="Times New Roman" w:hAnsi="Times New Roman" w:cs="Times New Roman"/>
          <w:b/>
          <w:sz w:val="24"/>
          <w:szCs w:val="24"/>
        </w:rPr>
        <w:t xml:space="preserve"> </w:t>
      </w:r>
      <w:r w:rsidR="00D21B09" w:rsidRPr="00291391">
        <w:rPr>
          <w:rFonts w:ascii="Times New Roman" w:hAnsi="Times New Roman" w:cs="Times New Roman"/>
          <w:b/>
          <w:sz w:val="24"/>
          <w:szCs w:val="24"/>
        </w:rPr>
        <w:t>Sources of lead</w:t>
      </w:r>
    </w:p>
    <w:p w:rsidR="000921CF" w:rsidRPr="0096159E" w:rsidRDefault="00D21B09" w:rsidP="0096159E">
      <w:pPr>
        <w:autoSpaceDE w:val="0"/>
        <w:autoSpaceDN w:val="0"/>
        <w:adjustRightInd w:val="0"/>
        <w:spacing w:after="0" w:line="360" w:lineRule="auto"/>
        <w:jc w:val="both"/>
        <w:rPr>
          <w:rFonts w:ascii="Times New Roman" w:hAnsi="Times New Roman" w:cs="Times New Roman"/>
          <w:i/>
          <w:sz w:val="24"/>
          <w:szCs w:val="24"/>
        </w:rPr>
      </w:pPr>
      <w:r w:rsidRPr="009367FD">
        <w:rPr>
          <w:rFonts w:ascii="Times New Roman" w:hAnsi="Times New Roman" w:cs="Times New Roman"/>
          <w:sz w:val="24"/>
          <w:szCs w:val="24"/>
          <w:shd w:val="clear" w:color="auto" w:fill="FFFFFF"/>
        </w:rPr>
        <w:t>Lead is the most prevalent heavy metal contaminant.</w:t>
      </w:r>
      <w:r w:rsidRPr="009367FD">
        <w:rPr>
          <w:rStyle w:val="apple-converted-space"/>
          <w:rFonts w:ascii="Times New Roman" w:hAnsi="Times New Roman" w:cs="Times New Roman"/>
          <w:sz w:val="24"/>
          <w:szCs w:val="24"/>
          <w:shd w:val="clear" w:color="auto" w:fill="FFFFFF"/>
        </w:rPr>
        <w:t> </w:t>
      </w:r>
      <w:r w:rsidRPr="009367FD">
        <w:rPr>
          <w:rFonts w:ascii="Times New Roman" w:hAnsi="Times New Roman" w:cs="Times New Roman"/>
          <w:sz w:val="24"/>
          <w:szCs w:val="24"/>
          <w:shd w:val="clear" w:color="auto" w:fill="FFFFFF"/>
        </w:rPr>
        <w:t>As a component of</w:t>
      </w:r>
      <w:r w:rsidRPr="009367FD">
        <w:rPr>
          <w:rStyle w:val="apple-converted-space"/>
          <w:rFonts w:ascii="Times New Roman" w:hAnsi="Times New Roman" w:cs="Times New Roman"/>
          <w:sz w:val="24"/>
          <w:szCs w:val="24"/>
          <w:shd w:val="clear" w:color="auto" w:fill="FFFFFF"/>
        </w:rPr>
        <w:t> </w:t>
      </w:r>
      <w:hyperlink r:id="rId24" w:tooltip="Tetraethyl lead" w:history="1">
        <w:r w:rsidRPr="009367FD">
          <w:rPr>
            <w:rStyle w:val="Hyperlink"/>
            <w:rFonts w:ascii="Times New Roman" w:hAnsi="Times New Roman" w:cs="Times New Roman"/>
            <w:color w:val="auto"/>
            <w:sz w:val="24"/>
            <w:szCs w:val="24"/>
            <w:u w:val="none"/>
            <w:shd w:val="clear" w:color="auto" w:fill="FFFFFF"/>
          </w:rPr>
          <w:t>tetraethyl lead</w:t>
        </w:r>
      </w:hyperlink>
      <w:r w:rsidRPr="009367FD">
        <w:rPr>
          <w:rFonts w:ascii="Times New Roman" w:hAnsi="Times New Roman" w:cs="Times New Roman"/>
          <w:sz w:val="24"/>
          <w:szCs w:val="24"/>
          <w:shd w:val="clear" w:color="auto" w:fill="FFFFFF"/>
        </w:rPr>
        <w:t>,</w:t>
      </w:r>
      <w:r w:rsidRPr="009367FD">
        <w:rPr>
          <w:rStyle w:val="apple-converted-space"/>
          <w:rFonts w:ascii="Times New Roman" w:hAnsi="Times New Roman" w:cs="Times New Roman"/>
          <w:sz w:val="24"/>
          <w:szCs w:val="24"/>
          <w:shd w:val="clear" w:color="auto" w:fill="FFFFFF"/>
        </w:rPr>
        <w:t> </w:t>
      </w:r>
      <w:r w:rsidR="003873B4">
        <w:rPr>
          <w:rStyle w:val="chemf"/>
          <w:rFonts w:ascii="Times New Roman" w:hAnsi="Times New Roman" w:cs="Times New Roman"/>
          <w:sz w:val="24"/>
          <w:szCs w:val="24"/>
          <w:shd w:val="clear" w:color="auto" w:fill="FFFFFF"/>
        </w:rPr>
        <w:t>(CH</w:t>
      </w:r>
      <w:r w:rsidR="003873B4">
        <w:rPr>
          <w:rStyle w:val="chemf"/>
          <w:rFonts w:ascii="Times New Roman" w:hAnsi="Times New Roman" w:cs="Times New Roman"/>
          <w:sz w:val="24"/>
          <w:szCs w:val="24"/>
          <w:shd w:val="clear" w:color="auto" w:fill="FFFFFF"/>
          <w:vertAlign w:val="subscript"/>
        </w:rPr>
        <w:t>3</w:t>
      </w:r>
      <w:r w:rsidR="003873B4">
        <w:rPr>
          <w:rStyle w:val="chemf"/>
          <w:rFonts w:ascii="Times New Roman" w:hAnsi="Times New Roman" w:cs="Times New Roman"/>
          <w:sz w:val="24"/>
          <w:szCs w:val="24"/>
          <w:shd w:val="clear" w:color="auto" w:fill="FFFFFF"/>
        </w:rPr>
        <w:t>CH</w:t>
      </w:r>
      <w:r w:rsidR="003873B4">
        <w:rPr>
          <w:rStyle w:val="chemf"/>
          <w:rFonts w:ascii="Times New Roman" w:hAnsi="Times New Roman" w:cs="Times New Roman"/>
          <w:sz w:val="24"/>
          <w:szCs w:val="24"/>
          <w:shd w:val="clear" w:color="auto" w:fill="FFFFFF"/>
          <w:vertAlign w:val="subscript"/>
        </w:rPr>
        <w:t>2</w:t>
      </w:r>
      <w:r w:rsidR="003873B4">
        <w:rPr>
          <w:rStyle w:val="chemf"/>
          <w:rFonts w:ascii="Times New Roman" w:hAnsi="Times New Roman" w:cs="Times New Roman"/>
          <w:sz w:val="24"/>
          <w:szCs w:val="24"/>
          <w:shd w:val="clear" w:color="auto" w:fill="FFFFFF"/>
        </w:rPr>
        <w:t>)</w:t>
      </w:r>
      <w:r w:rsidR="003873B4">
        <w:rPr>
          <w:rStyle w:val="chemf"/>
          <w:rFonts w:ascii="Times New Roman" w:hAnsi="Times New Roman" w:cs="Times New Roman"/>
          <w:sz w:val="24"/>
          <w:szCs w:val="24"/>
          <w:shd w:val="clear" w:color="auto" w:fill="FFFFFF"/>
          <w:vertAlign w:val="subscript"/>
        </w:rPr>
        <w:t>4</w:t>
      </w:r>
      <w:r w:rsidR="003873B4">
        <w:rPr>
          <w:rStyle w:val="chemf"/>
          <w:rFonts w:ascii="Times New Roman" w:hAnsi="Times New Roman" w:cs="Times New Roman"/>
          <w:sz w:val="24"/>
          <w:szCs w:val="24"/>
          <w:shd w:val="clear" w:color="auto" w:fill="FFFFFF"/>
        </w:rPr>
        <w:t xml:space="preserve"> pb</w:t>
      </w:r>
      <w:r w:rsidRPr="009367FD">
        <w:rPr>
          <w:rFonts w:ascii="Times New Roman" w:hAnsi="Times New Roman" w:cs="Times New Roman"/>
          <w:sz w:val="24"/>
          <w:szCs w:val="24"/>
          <w:shd w:val="clear" w:color="auto" w:fill="FFFFFF"/>
        </w:rPr>
        <w:t>, it was used extensively in</w:t>
      </w:r>
      <w:r w:rsidRPr="009367FD">
        <w:rPr>
          <w:rStyle w:val="apple-converted-space"/>
          <w:rFonts w:ascii="Times New Roman" w:hAnsi="Times New Roman" w:cs="Times New Roman"/>
          <w:sz w:val="24"/>
          <w:szCs w:val="24"/>
          <w:shd w:val="clear" w:color="auto" w:fill="FFFFFF"/>
        </w:rPr>
        <w:t> </w:t>
      </w:r>
      <w:hyperlink r:id="rId25" w:tooltip="Gasoline" w:history="1">
        <w:r w:rsidRPr="009367FD">
          <w:rPr>
            <w:rStyle w:val="Hyperlink"/>
            <w:rFonts w:ascii="Times New Roman" w:hAnsi="Times New Roman" w:cs="Times New Roman"/>
            <w:color w:val="auto"/>
            <w:sz w:val="24"/>
            <w:szCs w:val="24"/>
            <w:u w:val="none"/>
            <w:shd w:val="clear" w:color="auto" w:fill="FFFFFF"/>
          </w:rPr>
          <w:t>gasoline</w:t>
        </w:r>
      </w:hyperlink>
      <w:r w:rsidRPr="009367FD">
        <w:rPr>
          <w:rStyle w:val="apple-converted-space"/>
          <w:rFonts w:ascii="Times New Roman" w:hAnsi="Times New Roman" w:cs="Times New Roman"/>
          <w:sz w:val="24"/>
          <w:szCs w:val="24"/>
          <w:shd w:val="clear" w:color="auto" w:fill="FFFFFF"/>
        </w:rPr>
        <w:t> </w:t>
      </w:r>
      <w:r w:rsidRPr="009367FD">
        <w:rPr>
          <w:rFonts w:ascii="Times New Roman" w:hAnsi="Times New Roman" w:cs="Times New Roman"/>
          <w:sz w:val="24"/>
          <w:szCs w:val="24"/>
          <w:shd w:val="clear" w:color="auto" w:fill="FFFFFF"/>
        </w:rPr>
        <w:t>during the 1930s–1970s. Lead levels in the aquatic environments of industrialized societies have been estimated to be two to three times those of pre-industrial levels. Lead (from</w:t>
      </w:r>
      <w:r w:rsidRPr="009367FD">
        <w:rPr>
          <w:rStyle w:val="apple-converted-space"/>
          <w:rFonts w:ascii="Times New Roman" w:hAnsi="Times New Roman" w:cs="Times New Roman"/>
          <w:sz w:val="24"/>
          <w:szCs w:val="24"/>
          <w:shd w:val="clear" w:color="auto" w:fill="FFFFFF"/>
        </w:rPr>
        <w:t> </w:t>
      </w:r>
      <w:hyperlink r:id="rId26" w:tooltip="Lead azide" w:history="1">
        <w:r w:rsidRPr="009367FD">
          <w:rPr>
            <w:rStyle w:val="Hyperlink"/>
            <w:rFonts w:ascii="Times New Roman" w:hAnsi="Times New Roman" w:cs="Times New Roman"/>
            <w:color w:val="auto"/>
            <w:sz w:val="24"/>
            <w:szCs w:val="24"/>
            <w:u w:val="none"/>
            <w:shd w:val="clear" w:color="auto" w:fill="FFFFFF"/>
          </w:rPr>
          <w:t>lead azide</w:t>
        </w:r>
      </w:hyperlink>
      <w:r w:rsidRPr="009367FD">
        <w:rPr>
          <w:rStyle w:val="apple-converted-space"/>
          <w:rFonts w:ascii="Times New Roman" w:hAnsi="Times New Roman" w:cs="Times New Roman"/>
          <w:sz w:val="24"/>
          <w:szCs w:val="24"/>
          <w:shd w:val="clear" w:color="auto" w:fill="FFFFFF"/>
        </w:rPr>
        <w:t> </w:t>
      </w:r>
      <w:r w:rsidRPr="009367FD">
        <w:rPr>
          <w:rFonts w:ascii="Times New Roman" w:hAnsi="Times New Roman" w:cs="Times New Roman"/>
          <w:sz w:val="24"/>
          <w:szCs w:val="24"/>
          <w:shd w:val="clear" w:color="auto" w:fill="FFFFFF"/>
        </w:rPr>
        <w:t>or</w:t>
      </w:r>
      <w:r w:rsidRPr="009367FD">
        <w:rPr>
          <w:rStyle w:val="apple-converted-space"/>
          <w:rFonts w:ascii="Times New Roman" w:hAnsi="Times New Roman" w:cs="Times New Roman"/>
          <w:sz w:val="24"/>
          <w:szCs w:val="24"/>
          <w:shd w:val="clear" w:color="auto" w:fill="FFFFFF"/>
        </w:rPr>
        <w:t> </w:t>
      </w:r>
      <w:hyperlink r:id="rId27" w:tooltip="Lead styphnate" w:history="1">
        <w:r w:rsidRPr="009367FD">
          <w:rPr>
            <w:rStyle w:val="Hyperlink"/>
            <w:rFonts w:ascii="Times New Roman" w:hAnsi="Times New Roman" w:cs="Times New Roman"/>
            <w:color w:val="auto"/>
            <w:sz w:val="24"/>
            <w:szCs w:val="24"/>
            <w:u w:val="none"/>
            <w:shd w:val="clear" w:color="auto" w:fill="FFFFFF"/>
          </w:rPr>
          <w:t>lead styphnate</w:t>
        </w:r>
      </w:hyperlink>
      <w:r w:rsidRPr="009367FD">
        <w:rPr>
          <w:rStyle w:val="apple-converted-space"/>
          <w:rFonts w:ascii="Times New Roman" w:hAnsi="Times New Roman" w:cs="Times New Roman"/>
          <w:sz w:val="24"/>
          <w:szCs w:val="24"/>
          <w:shd w:val="clear" w:color="auto" w:fill="FFFFFF"/>
        </w:rPr>
        <w:t> </w:t>
      </w:r>
      <w:r w:rsidRPr="009367FD">
        <w:rPr>
          <w:rFonts w:ascii="Times New Roman" w:hAnsi="Times New Roman" w:cs="Times New Roman"/>
          <w:sz w:val="24"/>
          <w:szCs w:val="24"/>
          <w:shd w:val="clear" w:color="auto" w:fill="FFFFFF"/>
        </w:rPr>
        <w:t>used in firearms) gradually accumulates at firearms training grounds, contaminating the local environment and exposing range employees to a risk of</w:t>
      </w:r>
      <w:r w:rsidRPr="009367FD">
        <w:rPr>
          <w:rStyle w:val="apple-converted-space"/>
          <w:rFonts w:ascii="Times New Roman" w:hAnsi="Times New Roman" w:cs="Times New Roman"/>
          <w:sz w:val="24"/>
          <w:szCs w:val="24"/>
          <w:shd w:val="clear" w:color="auto" w:fill="FFFFFF"/>
        </w:rPr>
        <w:t> </w:t>
      </w:r>
      <w:hyperlink r:id="rId28" w:tooltip="Lead poisoning" w:history="1">
        <w:r w:rsidRPr="009367FD">
          <w:rPr>
            <w:rStyle w:val="Hyperlink"/>
            <w:rFonts w:ascii="Times New Roman" w:hAnsi="Times New Roman" w:cs="Times New Roman"/>
            <w:color w:val="auto"/>
            <w:sz w:val="24"/>
            <w:szCs w:val="24"/>
            <w:u w:val="none"/>
            <w:shd w:val="clear" w:color="auto" w:fill="FFFFFF"/>
          </w:rPr>
          <w:t>lead poisoning</w:t>
        </w:r>
      </w:hyperlink>
      <w:r w:rsidRPr="009367FD">
        <w:rPr>
          <w:rFonts w:ascii="Times New Roman" w:hAnsi="Times New Roman" w:cs="Times New Roman"/>
          <w:sz w:val="24"/>
          <w:szCs w:val="24"/>
          <w:shd w:val="clear" w:color="auto" w:fill="FFFFFF"/>
        </w:rPr>
        <w:t>.</w:t>
      </w:r>
      <w:r w:rsidR="002D20C1" w:rsidRPr="009367FD">
        <w:rPr>
          <w:rFonts w:ascii="Times New Roman" w:hAnsi="Times New Roman" w:cs="Times New Roman"/>
          <w:sz w:val="24"/>
          <w:szCs w:val="24"/>
          <w:shd w:val="clear" w:color="auto" w:fill="FFFFFF"/>
        </w:rPr>
        <w:t xml:space="preserve"> </w:t>
      </w:r>
      <w:r w:rsidR="002D20C1" w:rsidRPr="009367FD">
        <w:rPr>
          <w:rFonts w:ascii="Times New Roman" w:hAnsi="Times New Roman" w:cs="Times New Roman"/>
          <w:sz w:val="24"/>
          <w:szCs w:val="24"/>
        </w:rPr>
        <w:t>The sources of lead include: old lead-pigment paints, batteries, industrial smelting and alloying, some types of solders, ayruvedic herbs, some toys and products from China, glazes on (foreign) ceramics, leaded (antiknock compound) fuels, bullets and fishing sinkers, artist paints with lead pigments, and leaded joints in some municipal water systems</w:t>
      </w:r>
      <w:r w:rsidR="00284EDE">
        <w:rPr>
          <w:rFonts w:ascii="Times New Roman" w:hAnsi="Times New Roman" w:cs="Times New Roman"/>
          <w:sz w:val="24"/>
          <w:szCs w:val="24"/>
        </w:rPr>
        <w:t xml:space="preserve"> (</w:t>
      </w:r>
      <w:r w:rsidR="00E04E38" w:rsidRPr="009367FD">
        <w:rPr>
          <w:rFonts w:ascii="Times New Roman" w:hAnsi="Times New Roman" w:cs="Times New Roman"/>
          <w:sz w:val="24"/>
          <w:szCs w:val="24"/>
        </w:rPr>
        <w:t xml:space="preserve">Carson et </w:t>
      </w:r>
      <w:r w:rsidR="00E04E38" w:rsidRPr="005E7991">
        <w:rPr>
          <w:rFonts w:ascii="Times New Roman" w:hAnsi="Times New Roman" w:cs="Times New Roman"/>
          <w:sz w:val="24"/>
          <w:szCs w:val="24"/>
        </w:rPr>
        <w:t>al.,1986</w:t>
      </w:r>
      <w:r w:rsidR="00284EDE" w:rsidRPr="009367FD">
        <w:rPr>
          <w:rFonts w:ascii="Times New Roman" w:hAnsi="Times New Roman" w:cs="Times New Roman"/>
          <w:sz w:val="24"/>
          <w:szCs w:val="24"/>
        </w:rPr>
        <w:t>)</w:t>
      </w:r>
      <w:r w:rsidR="00277467" w:rsidRPr="005E7991">
        <w:rPr>
          <w:rFonts w:ascii="Times New Roman" w:hAnsi="Times New Roman" w:cs="Times New Roman"/>
          <w:sz w:val="24"/>
          <w:szCs w:val="24"/>
        </w:rPr>
        <w:t>.</w:t>
      </w:r>
      <w:r w:rsidR="009367FD" w:rsidRPr="009367FD">
        <w:rPr>
          <w:rFonts w:ascii="Times New Roman" w:hAnsi="Times New Roman" w:cs="Times New Roman"/>
          <w:b/>
          <w:bCs/>
          <w:color w:val="83368C"/>
          <w:sz w:val="24"/>
          <w:szCs w:val="24"/>
        </w:rPr>
        <w:t xml:space="preserve"> </w:t>
      </w:r>
      <w:r w:rsidR="009367FD">
        <w:rPr>
          <w:rFonts w:ascii="Times New Roman" w:hAnsi="Times New Roman" w:cs="Times New Roman"/>
          <w:color w:val="000000"/>
          <w:sz w:val="24"/>
          <w:szCs w:val="24"/>
        </w:rPr>
        <w:t>The</w:t>
      </w:r>
      <w:r w:rsidR="009367FD" w:rsidRPr="009367FD">
        <w:rPr>
          <w:rFonts w:ascii="Times New Roman" w:hAnsi="Times New Roman" w:cs="Times New Roman"/>
          <w:color w:val="000000"/>
          <w:sz w:val="24"/>
          <w:szCs w:val="24"/>
        </w:rPr>
        <w:t xml:space="preserve"> widespread industrial pr</w:t>
      </w:r>
      <w:r w:rsidR="009367FD">
        <w:rPr>
          <w:rFonts w:ascii="Times New Roman" w:hAnsi="Times New Roman" w:cs="Times New Roman"/>
          <w:color w:val="000000"/>
          <w:sz w:val="24"/>
          <w:szCs w:val="24"/>
        </w:rPr>
        <w:t xml:space="preserve">oduction of perfumes, </w:t>
      </w:r>
      <w:r w:rsidR="009367FD" w:rsidRPr="009367FD">
        <w:rPr>
          <w:rFonts w:ascii="Times New Roman" w:hAnsi="Times New Roman" w:cs="Times New Roman"/>
          <w:color w:val="000000"/>
          <w:sz w:val="24"/>
          <w:szCs w:val="24"/>
        </w:rPr>
        <w:t>oils and fats, cement-making, quarrying (especially</w:t>
      </w:r>
      <w:r w:rsidR="009367FD">
        <w:rPr>
          <w:rFonts w:ascii="Times New Roman" w:hAnsi="Times New Roman" w:cs="Times New Roman"/>
          <w:color w:val="000000"/>
          <w:sz w:val="24"/>
          <w:szCs w:val="24"/>
        </w:rPr>
        <w:t xml:space="preserve"> </w:t>
      </w:r>
      <w:r w:rsidR="009367FD" w:rsidRPr="009367FD">
        <w:rPr>
          <w:rFonts w:ascii="Times New Roman" w:hAnsi="Times New Roman" w:cs="Times New Roman"/>
          <w:color w:val="000000"/>
          <w:sz w:val="24"/>
          <w:szCs w:val="24"/>
        </w:rPr>
        <w:t>limestone), and brick-making, as well as, agricultural</w:t>
      </w:r>
      <w:r w:rsidR="009367FD">
        <w:rPr>
          <w:rFonts w:ascii="Times New Roman" w:hAnsi="Times New Roman" w:cs="Times New Roman"/>
          <w:color w:val="000000"/>
          <w:sz w:val="24"/>
          <w:szCs w:val="24"/>
        </w:rPr>
        <w:t xml:space="preserve"> </w:t>
      </w:r>
      <w:r w:rsidR="009367FD" w:rsidRPr="009367FD">
        <w:rPr>
          <w:rFonts w:ascii="Times New Roman" w:hAnsi="Times New Roman" w:cs="Times New Roman"/>
          <w:color w:val="000000"/>
          <w:sz w:val="24"/>
          <w:szCs w:val="24"/>
        </w:rPr>
        <w:t>discharges, sewage effluents, high ways or motor boat</w:t>
      </w:r>
      <w:r w:rsidR="009367FD">
        <w:rPr>
          <w:rFonts w:ascii="Times New Roman" w:hAnsi="Times New Roman" w:cs="Times New Roman"/>
          <w:color w:val="000000"/>
          <w:sz w:val="24"/>
          <w:szCs w:val="24"/>
        </w:rPr>
        <w:t xml:space="preserve"> traffic</w:t>
      </w:r>
      <w:r w:rsidR="009367FD" w:rsidRPr="009367FD">
        <w:rPr>
          <w:rFonts w:ascii="Times New Roman" w:hAnsi="Times New Roman" w:cs="Times New Roman"/>
          <w:color w:val="000000"/>
          <w:sz w:val="24"/>
          <w:szCs w:val="24"/>
        </w:rPr>
        <w:t xml:space="preserve"> , consider main</w:t>
      </w:r>
      <w:r w:rsidR="009367FD">
        <w:rPr>
          <w:rFonts w:ascii="Times New Roman" w:hAnsi="Times New Roman" w:cs="Times New Roman"/>
          <w:color w:val="000000"/>
          <w:sz w:val="24"/>
          <w:szCs w:val="24"/>
        </w:rPr>
        <w:t xml:space="preserve"> </w:t>
      </w:r>
      <w:r w:rsidR="009367FD" w:rsidRPr="009367FD">
        <w:rPr>
          <w:rFonts w:ascii="Times New Roman" w:hAnsi="Times New Roman" w:cs="Times New Roman"/>
          <w:color w:val="000000"/>
          <w:sz w:val="24"/>
          <w:szCs w:val="24"/>
        </w:rPr>
        <w:t>sources of lead in the environment</w:t>
      </w:r>
      <w:r w:rsidR="009367FD">
        <w:rPr>
          <w:rFonts w:ascii="Times New Roman" w:hAnsi="Times New Roman" w:cs="Times New Roman"/>
          <w:color w:val="000000"/>
          <w:sz w:val="24"/>
          <w:szCs w:val="24"/>
        </w:rPr>
        <w:t xml:space="preserve"> </w:t>
      </w:r>
      <w:r w:rsidR="009367FD" w:rsidRPr="009367FD">
        <w:rPr>
          <w:rFonts w:ascii="Times New Roman" w:hAnsi="Times New Roman" w:cs="Times New Roman"/>
          <w:color w:val="000000"/>
          <w:sz w:val="24"/>
          <w:szCs w:val="24"/>
        </w:rPr>
        <w:t xml:space="preserve">(Humphreys, 1991; Mahaffey, 1977). </w:t>
      </w:r>
    </w:p>
    <w:p w:rsidR="00D81B47" w:rsidRPr="007016F3" w:rsidRDefault="00FF18AA"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 xml:space="preserve">2.6.2 </w:t>
      </w:r>
      <w:r w:rsidR="00D81B47" w:rsidRPr="007016F3">
        <w:rPr>
          <w:rFonts w:ascii="Times New Roman" w:hAnsi="Times New Roman" w:cs="Times New Roman"/>
          <w:b/>
          <w:sz w:val="24"/>
          <w:szCs w:val="24"/>
        </w:rPr>
        <w:t>Exposure</w:t>
      </w:r>
    </w:p>
    <w:p w:rsidR="00D81B47" w:rsidRPr="00A63F06" w:rsidRDefault="00D81B47" w:rsidP="007016F3">
      <w:p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Food can be contaminated by naturally occurring lead in the soil as well as by lead from sources such as atmospheric fall</w:t>
      </w:r>
      <w:r w:rsidR="00BD7072">
        <w:rPr>
          <w:rFonts w:ascii="Times New Roman" w:hAnsi="Times New Roman" w:cs="Times New Roman"/>
          <w:sz w:val="24"/>
          <w:szCs w:val="24"/>
        </w:rPr>
        <w:t xml:space="preserve"> </w:t>
      </w:r>
      <w:r w:rsidRPr="007016F3">
        <w:rPr>
          <w:rFonts w:ascii="Times New Roman" w:hAnsi="Times New Roman" w:cs="Times New Roman"/>
          <w:sz w:val="24"/>
          <w:szCs w:val="24"/>
        </w:rPr>
        <w:t>out or water used for cooking. The total intakes and uptakes of lead from all sources are 29.5 and 12.5 mg/d, respectively, for children and 63.7 and 6.7 mg/d, respectivel</w:t>
      </w:r>
      <w:r w:rsidR="00A63F06">
        <w:rPr>
          <w:rFonts w:ascii="Times New Roman" w:hAnsi="Times New Roman" w:cs="Times New Roman"/>
          <w:sz w:val="24"/>
          <w:szCs w:val="24"/>
        </w:rPr>
        <w:t xml:space="preserve">y, for adults in urban areas </w:t>
      </w:r>
      <w:r w:rsidR="00907D36">
        <w:rPr>
          <w:rFonts w:ascii="Times New Roman" w:hAnsi="Times New Roman" w:cs="Times New Roman"/>
          <w:sz w:val="24"/>
          <w:szCs w:val="24"/>
        </w:rPr>
        <w:t>(</w:t>
      </w:r>
      <w:r w:rsidR="00A63F06">
        <w:rPr>
          <w:rFonts w:ascii="Times New Roman" w:hAnsi="Times New Roman" w:cs="Times New Roman"/>
          <w:sz w:val="24"/>
          <w:szCs w:val="24"/>
        </w:rPr>
        <w:t xml:space="preserve">WHO, </w:t>
      </w:r>
      <w:r w:rsidR="00A63F06">
        <w:rPr>
          <w:rFonts w:ascii="Times New Roman" w:eastAsia="TimesLTStd-Roman" w:hAnsi="Times New Roman" w:cs="Times New Roman"/>
          <w:sz w:val="24"/>
          <w:szCs w:val="24"/>
        </w:rPr>
        <w:t>1987</w:t>
      </w:r>
      <w:r w:rsidR="00907D36">
        <w:rPr>
          <w:rFonts w:ascii="Times New Roman" w:eastAsia="TimesLTStd-Roman" w:hAnsi="Times New Roman" w:cs="Times New Roman"/>
          <w:sz w:val="24"/>
          <w:szCs w:val="24"/>
        </w:rPr>
        <w:t>)</w:t>
      </w:r>
      <w:r w:rsidRPr="007016F3">
        <w:rPr>
          <w:rFonts w:ascii="Times New Roman" w:hAnsi="Times New Roman" w:cs="Times New Roman"/>
          <w:sz w:val="24"/>
          <w:szCs w:val="24"/>
        </w:rPr>
        <w:t xml:space="preserve">. The relative contribution of water to average intake is estimated to be 9.8% and 11.3% for </w:t>
      </w:r>
      <w:r w:rsidRPr="007016F3">
        <w:rPr>
          <w:rFonts w:ascii="Times New Roman" w:hAnsi="Times New Roman" w:cs="Times New Roman"/>
          <w:sz w:val="24"/>
          <w:szCs w:val="24"/>
        </w:rPr>
        <w:lastRenderedPageBreak/>
        <w:t xml:space="preserve">children and adults, respectively. The total intake of lead from </w:t>
      </w:r>
      <w:r w:rsidR="00BD7072">
        <w:rPr>
          <w:rFonts w:ascii="Times New Roman" w:hAnsi="Times New Roman" w:cs="Times New Roman"/>
          <w:sz w:val="24"/>
          <w:szCs w:val="24"/>
        </w:rPr>
        <w:t xml:space="preserve">three of the four major sources air, food, and dust </w:t>
      </w:r>
      <w:r w:rsidRPr="007016F3">
        <w:rPr>
          <w:rFonts w:ascii="Times New Roman" w:hAnsi="Times New Roman" w:cs="Times New Roman"/>
          <w:sz w:val="24"/>
          <w:szCs w:val="24"/>
        </w:rPr>
        <w:t xml:space="preserve">appears to have </w:t>
      </w:r>
      <w:r w:rsidR="00BD7072">
        <w:rPr>
          <w:rFonts w:ascii="Times New Roman" w:hAnsi="Times New Roman" w:cs="Times New Roman"/>
          <w:sz w:val="24"/>
          <w:szCs w:val="24"/>
        </w:rPr>
        <w:t>dropped signifi</w:t>
      </w:r>
      <w:r w:rsidRPr="007016F3">
        <w:rPr>
          <w:rFonts w:ascii="Times New Roman" w:hAnsi="Times New Roman" w:cs="Times New Roman"/>
          <w:sz w:val="24"/>
          <w:szCs w:val="24"/>
        </w:rPr>
        <w:t>cantly since the mid-1980s as a result of regulatory and voluntary actions to control lead from air (via gasoline) and food (via cans)</w:t>
      </w:r>
      <w:r w:rsidR="00A63F06" w:rsidRPr="00A63F06">
        <w:rPr>
          <w:rFonts w:ascii="Times New Roman" w:eastAsia="TimesLTStd-Roman" w:hAnsi="Times New Roman" w:cs="Times New Roman"/>
          <w:sz w:val="24"/>
          <w:szCs w:val="24"/>
        </w:rPr>
        <w:t xml:space="preserve"> </w:t>
      </w:r>
      <w:r w:rsidR="00907D36">
        <w:rPr>
          <w:rFonts w:ascii="Times New Roman" w:eastAsia="TimesLTStd-Roman" w:hAnsi="Times New Roman" w:cs="Times New Roman"/>
          <w:sz w:val="24"/>
          <w:szCs w:val="24"/>
        </w:rPr>
        <w:t>(</w:t>
      </w:r>
      <w:r w:rsidR="00A63F06" w:rsidRPr="00D54249">
        <w:rPr>
          <w:rFonts w:ascii="Times New Roman" w:eastAsia="TimesLTStd-Roman" w:hAnsi="Times New Roman" w:cs="Times New Roman"/>
          <w:sz w:val="24"/>
          <w:szCs w:val="24"/>
        </w:rPr>
        <w:t>Mushak and Crocetti , 1989</w:t>
      </w:r>
      <w:r w:rsidR="00907D36" w:rsidRPr="00D54249">
        <w:rPr>
          <w:rFonts w:ascii="Times New Roman" w:eastAsia="TimesLTStd-Roman" w:hAnsi="Times New Roman" w:cs="Times New Roman"/>
          <w:sz w:val="24"/>
          <w:szCs w:val="24"/>
        </w:rPr>
        <w:t>)</w:t>
      </w:r>
      <w:r w:rsidR="00A63F06" w:rsidRPr="00D54249">
        <w:rPr>
          <w:rFonts w:ascii="Times New Roman" w:eastAsia="TimesLTStd-Roman" w:hAnsi="Times New Roman" w:cs="Times New Roman"/>
          <w:sz w:val="24"/>
          <w:szCs w:val="24"/>
        </w:rPr>
        <w:t>.</w:t>
      </w:r>
    </w:p>
    <w:p w:rsidR="00E82C32" w:rsidRDefault="00D81B47" w:rsidP="007016F3">
      <w:pPr>
        <w:spacing w:before="240" w:after="240" w:line="360" w:lineRule="auto"/>
        <w:jc w:val="both"/>
        <w:rPr>
          <w:rFonts w:ascii="Times New Roman" w:hAnsi="Times New Roman" w:cs="Times New Roman"/>
          <w:sz w:val="24"/>
          <w:szCs w:val="24"/>
          <w:shd w:val="clear" w:color="auto" w:fill="FFFFFF" w:themeFill="background1"/>
        </w:rPr>
      </w:pPr>
      <w:r w:rsidRPr="007016F3">
        <w:rPr>
          <w:rStyle w:val="Strong"/>
          <w:rFonts w:ascii="Times New Roman" w:hAnsi="Times New Roman" w:cs="Times New Roman"/>
          <w:b w:val="0"/>
          <w:sz w:val="24"/>
          <w:szCs w:val="24"/>
          <w:bdr w:val="none" w:sz="0" w:space="0" w:color="auto" w:frame="1"/>
          <w:shd w:val="clear" w:color="auto" w:fill="FFFFFF" w:themeFill="background1"/>
        </w:rPr>
        <w:t>Most Lead contamination occurs via oral ingestion</w:t>
      </w:r>
      <w:r w:rsidRPr="007016F3">
        <w:rPr>
          <w:rStyle w:val="apple-converted-space"/>
          <w:rFonts w:ascii="Times New Roman" w:hAnsi="Times New Roman" w:cs="Times New Roman"/>
          <w:sz w:val="24"/>
          <w:szCs w:val="24"/>
          <w:shd w:val="clear" w:color="auto" w:fill="FFFFFF" w:themeFill="background1"/>
        </w:rPr>
        <w:t> </w:t>
      </w:r>
      <w:r w:rsidRPr="007016F3">
        <w:rPr>
          <w:rFonts w:ascii="Times New Roman" w:hAnsi="Times New Roman" w:cs="Times New Roman"/>
          <w:sz w:val="24"/>
          <w:szCs w:val="24"/>
          <w:shd w:val="clear" w:color="auto" w:fill="FFFFFF" w:themeFill="background1"/>
        </w:rPr>
        <w:t xml:space="preserve">of contaminated food or water or </w:t>
      </w:r>
      <w:r w:rsidR="00E82C32">
        <w:rPr>
          <w:rFonts w:ascii="Times New Roman" w:hAnsi="Times New Roman" w:cs="Times New Roman"/>
          <w:sz w:val="24"/>
          <w:szCs w:val="24"/>
          <w:shd w:val="clear" w:color="auto" w:fill="FFFFFF" w:themeFill="background1"/>
        </w:rPr>
        <w:t xml:space="preserve">by children mouthing or eating lead </w:t>
      </w:r>
      <w:r w:rsidRPr="007016F3">
        <w:rPr>
          <w:rFonts w:ascii="Times New Roman" w:hAnsi="Times New Roman" w:cs="Times New Roman"/>
          <w:sz w:val="24"/>
          <w:szCs w:val="24"/>
          <w:shd w:val="clear" w:color="auto" w:fill="FFFFFF" w:themeFill="background1"/>
        </w:rPr>
        <w:t>containing substances. Th</w:t>
      </w:r>
      <w:r w:rsidR="0096159E">
        <w:rPr>
          <w:rFonts w:ascii="Times New Roman" w:hAnsi="Times New Roman" w:cs="Times New Roman"/>
          <w:sz w:val="24"/>
          <w:szCs w:val="24"/>
          <w:shd w:val="clear" w:color="auto" w:fill="FFFFFF" w:themeFill="background1"/>
        </w:rPr>
        <w:t>e degree of absorption of oral l</w:t>
      </w:r>
      <w:r w:rsidRPr="007016F3">
        <w:rPr>
          <w:rFonts w:ascii="Times New Roman" w:hAnsi="Times New Roman" w:cs="Times New Roman"/>
          <w:sz w:val="24"/>
          <w:szCs w:val="24"/>
          <w:shd w:val="clear" w:color="auto" w:fill="FFFFFF" w:themeFill="background1"/>
        </w:rPr>
        <w:t>ead depends upon stomach contents (empty stomach increases uptake) and upon the body’s mineral status.</w:t>
      </w:r>
      <w:r w:rsidRPr="007016F3">
        <w:rPr>
          <w:rStyle w:val="apple-converted-space"/>
          <w:rFonts w:ascii="Times New Roman" w:hAnsi="Times New Roman" w:cs="Times New Roman"/>
          <w:sz w:val="24"/>
          <w:szCs w:val="24"/>
          <w:shd w:val="clear" w:color="auto" w:fill="FFFFFF" w:themeFill="background1"/>
        </w:rPr>
        <w:t> </w:t>
      </w:r>
      <w:r w:rsidRPr="007016F3">
        <w:rPr>
          <w:rStyle w:val="Strong"/>
          <w:rFonts w:ascii="Times New Roman" w:hAnsi="Times New Roman" w:cs="Times New Roman"/>
          <w:b w:val="0"/>
          <w:sz w:val="24"/>
          <w:szCs w:val="24"/>
          <w:bdr w:val="none" w:sz="0" w:space="0" w:color="auto" w:frame="1"/>
          <w:shd w:val="clear" w:color="auto" w:fill="FFFFFF" w:themeFill="background1"/>
        </w:rPr>
        <w:t>Deficiency of zinc</w:t>
      </w:r>
      <w:r w:rsidR="00E82C32">
        <w:rPr>
          <w:rStyle w:val="Strong"/>
          <w:rFonts w:ascii="Times New Roman" w:hAnsi="Times New Roman" w:cs="Times New Roman"/>
          <w:b w:val="0"/>
          <w:sz w:val="24"/>
          <w:szCs w:val="24"/>
          <w:bdr w:val="none" w:sz="0" w:space="0" w:color="auto" w:frame="1"/>
          <w:shd w:val="clear" w:color="auto" w:fill="FFFFFF" w:themeFill="background1"/>
        </w:rPr>
        <w:t>, calcium or iron may increase l</w:t>
      </w:r>
      <w:r w:rsidRPr="007016F3">
        <w:rPr>
          <w:rStyle w:val="Strong"/>
          <w:rFonts w:ascii="Times New Roman" w:hAnsi="Times New Roman" w:cs="Times New Roman"/>
          <w:b w:val="0"/>
          <w:sz w:val="24"/>
          <w:szCs w:val="24"/>
          <w:bdr w:val="none" w:sz="0" w:space="0" w:color="auto" w:frame="1"/>
          <w:shd w:val="clear" w:color="auto" w:fill="FFFFFF" w:themeFill="background1"/>
        </w:rPr>
        <w:t>ead uptake</w:t>
      </w:r>
      <w:r w:rsidRPr="007016F3">
        <w:rPr>
          <w:rFonts w:ascii="Times New Roman" w:hAnsi="Times New Roman" w:cs="Times New Roman"/>
          <w:sz w:val="24"/>
          <w:szCs w:val="24"/>
          <w:shd w:val="clear" w:color="auto" w:fill="FFFFFF" w:themeFill="background1"/>
        </w:rPr>
        <w:t>. Transdermal exposure is</w:t>
      </w:r>
      <w:r w:rsidRPr="007016F3">
        <w:rPr>
          <w:rFonts w:ascii="Times New Roman" w:hAnsi="Times New Roman" w:cs="Times New Roman"/>
          <w:sz w:val="24"/>
          <w:szCs w:val="24"/>
          <w:shd w:val="clear" w:color="auto" w:fill="F5F0DD"/>
        </w:rPr>
        <w:t xml:space="preserve"> </w:t>
      </w:r>
      <w:r w:rsidRPr="007016F3">
        <w:rPr>
          <w:rFonts w:ascii="Times New Roman" w:hAnsi="Times New Roman" w:cs="Times New Roman"/>
          <w:sz w:val="24"/>
          <w:szCs w:val="24"/>
          <w:shd w:val="clear" w:color="auto" w:fill="FFFFFF" w:themeFill="background1"/>
        </w:rPr>
        <w:t>slight. Inhalation has decreased significantly w</w:t>
      </w:r>
      <w:r w:rsidR="00E82C32">
        <w:rPr>
          <w:rFonts w:ascii="Times New Roman" w:hAnsi="Times New Roman" w:cs="Times New Roman"/>
          <w:sz w:val="24"/>
          <w:szCs w:val="24"/>
          <w:shd w:val="clear" w:color="auto" w:fill="FFFFFF" w:themeFill="background1"/>
        </w:rPr>
        <w:t xml:space="preserve">ith almost universal use of non </w:t>
      </w:r>
      <w:r w:rsidRPr="007016F3">
        <w:rPr>
          <w:rFonts w:ascii="Times New Roman" w:hAnsi="Times New Roman" w:cs="Times New Roman"/>
          <w:sz w:val="24"/>
          <w:szCs w:val="24"/>
          <w:shd w:val="clear" w:color="auto" w:fill="FFFFFF" w:themeFill="background1"/>
        </w:rPr>
        <w:t xml:space="preserve">leaded automobile fuel. </w:t>
      </w:r>
    </w:p>
    <w:p w:rsidR="00010F1D" w:rsidRPr="007016F3" w:rsidRDefault="00FF18AA" w:rsidP="007016F3">
      <w:pPr>
        <w:spacing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 xml:space="preserve">2.6.3 </w:t>
      </w:r>
      <w:r w:rsidR="00010F1D" w:rsidRPr="007016F3">
        <w:rPr>
          <w:rFonts w:ascii="Times New Roman" w:hAnsi="Times New Roman" w:cs="Times New Roman"/>
          <w:b/>
          <w:sz w:val="24"/>
          <w:szCs w:val="24"/>
        </w:rPr>
        <w:t>Health Effects</w:t>
      </w:r>
    </w:p>
    <w:p w:rsidR="002F4414" w:rsidRDefault="00010F1D" w:rsidP="007016F3">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Lead can be absorbed by the body through inhalation, ingestion, dermal contact (mainly as a result of occupational exposure), or transfer via the placenta. In adults, approximately 10% of ingested lead is absorbed into the body. Young children absorb from 40% to 53% of lead ingested from food. Once lead is absorbed, it enters either a “rapid turnover” biological pool with distribution to the soft tissues (blood, liver, lung, spleen, kidney, and bone marrow) or a “slow turnover” pool with distributi</w:t>
      </w:r>
      <w:r w:rsidR="00907D36">
        <w:rPr>
          <w:rFonts w:ascii="Times New Roman" w:hAnsi="Times New Roman" w:cs="Times New Roman"/>
          <w:sz w:val="24"/>
          <w:szCs w:val="24"/>
        </w:rPr>
        <w:t>on mainly to the skeleton</w:t>
      </w:r>
      <w:r w:rsidRPr="007016F3">
        <w:rPr>
          <w:rFonts w:ascii="Times New Roman" w:hAnsi="Times New Roman" w:cs="Times New Roman"/>
          <w:sz w:val="24"/>
          <w:szCs w:val="24"/>
        </w:rPr>
        <w:t>. Of the total body lead, approximately 80–95% in adults and about 73% in children accumulate in the skeleton. The biological half-life of lead is approx</w:t>
      </w:r>
      <w:r w:rsidR="00907D36">
        <w:rPr>
          <w:rFonts w:ascii="Times New Roman" w:hAnsi="Times New Roman" w:cs="Times New Roman"/>
          <w:sz w:val="24"/>
          <w:szCs w:val="24"/>
        </w:rPr>
        <w:t xml:space="preserve">imately 16–40 days in blood </w:t>
      </w:r>
      <w:r w:rsidRPr="007016F3">
        <w:rPr>
          <w:rFonts w:ascii="Times New Roman" w:hAnsi="Times New Roman" w:cs="Times New Roman"/>
          <w:sz w:val="24"/>
          <w:szCs w:val="24"/>
        </w:rPr>
        <w:t>an</w:t>
      </w:r>
      <w:r w:rsidR="00907D36">
        <w:rPr>
          <w:rFonts w:ascii="Times New Roman" w:hAnsi="Times New Roman" w:cs="Times New Roman"/>
          <w:sz w:val="24"/>
          <w:szCs w:val="24"/>
        </w:rPr>
        <w:t xml:space="preserve">d about 17–27 years in bones </w:t>
      </w:r>
      <w:r w:rsidR="00907D36" w:rsidRPr="00E04E38">
        <w:rPr>
          <w:rFonts w:ascii="Times New Roman" w:hAnsi="Times New Roman" w:cs="Times New Roman"/>
          <w:sz w:val="24"/>
          <w:szCs w:val="24"/>
        </w:rPr>
        <w:t>(</w:t>
      </w:r>
      <w:r w:rsidR="00907D36" w:rsidRPr="00E04E38">
        <w:rPr>
          <w:rFonts w:ascii="Times New Roman" w:eastAsia="TimesLTStd-Roman" w:hAnsi="Times New Roman" w:cs="Times New Roman"/>
          <w:sz w:val="24"/>
          <w:szCs w:val="24"/>
        </w:rPr>
        <w:t xml:space="preserve">Rabinowitz </w:t>
      </w:r>
      <w:r w:rsidR="00907D36" w:rsidRPr="00E04E38">
        <w:rPr>
          <w:rFonts w:ascii="Times New Roman" w:eastAsia="TimesLTStd-Roman" w:hAnsi="Times New Roman" w:cs="Times New Roman"/>
          <w:i/>
          <w:sz w:val="24"/>
          <w:szCs w:val="24"/>
        </w:rPr>
        <w:t>et al.,</w:t>
      </w:r>
      <w:r w:rsidR="00907D36" w:rsidRPr="00E04E38">
        <w:rPr>
          <w:rFonts w:ascii="Times New Roman" w:eastAsia="TimesLTStd-Roman" w:hAnsi="Times New Roman" w:cs="Times New Roman"/>
          <w:sz w:val="24"/>
          <w:szCs w:val="24"/>
        </w:rPr>
        <w:t xml:space="preserve"> 1976)</w:t>
      </w:r>
      <w:r w:rsidRPr="00E04E38">
        <w:rPr>
          <w:rFonts w:ascii="Times New Roman" w:hAnsi="Times New Roman" w:cs="Times New Roman"/>
          <w:sz w:val="24"/>
          <w:szCs w:val="24"/>
        </w:rPr>
        <w:t>.</w:t>
      </w:r>
      <w:r w:rsidRPr="007016F3">
        <w:rPr>
          <w:rFonts w:ascii="Times New Roman" w:hAnsi="Times New Roman" w:cs="Times New Roman"/>
          <w:sz w:val="24"/>
          <w:szCs w:val="24"/>
        </w:rPr>
        <w:t xml:space="preserve"> </w:t>
      </w:r>
    </w:p>
    <w:p w:rsidR="000F2ED3" w:rsidRPr="00A443D6" w:rsidRDefault="000F2ED3" w:rsidP="000F2ED3">
      <w:pPr>
        <w:spacing w:before="240" w:after="240" w:line="360" w:lineRule="auto"/>
        <w:jc w:val="both"/>
        <w:rPr>
          <w:rFonts w:ascii="Times New Roman" w:hAnsi="Times New Roman" w:cs="Times New Roman"/>
          <w:sz w:val="24"/>
          <w:szCs w:val="24"/>
          <w:shd w:val="clear" w:color="auto" w:fill="FFFFFF" w:themeFill="background1"/>
        </w:rPr>
      </w:pPr>
      <w:r w:rsidRPr="000F2ED3">
        <w:rPr>
          <w:rFonts w:ascii="Times New Roman" w:hAnsi="Times New Roman" w:cs="Times New Roman"/>
          <w:sz w:val="24"/>
          <w:szCs w:val="24"/>
          <w:shd w:val="clear" w:color="auto" w:fill="FFFFFF" w:themeFill="background1"/>
        </w:rPr>
        <w:t>Lead accumulates</w:t>
      </w:r>
      <w:r w:rsidRPr="007016F3">
        <w:rPr>
          <w:rFonts w:ascii="Times New Roman" w:hAnsi="Times New Roman" w:cs="Times New Roman"/>
          <w:sz w:val="24"/>
          <w:szCs w:val="24"/>
          <w:shd w:val="clear" w:color="auto" w:fill="FFFFFF" w:themeFill="background1"/>
        </w:rPr>
        <w:t xml:space="preserve"> extensively in bone and inhibits formation of heme and hemoglobin in erythroid precursor cells. Bone Lead is released to soft tissues with bone remodeling</w:t>
      </w:r>
      <w:r w:rsidR="00E04E38">
        <w:rPr>
          <w:rFonts w:ascii="Times New Roman" w:hAnsi="Times New Roman" w:cs="Times New Roman"/>
          <w:sz w:val="24"/>
          <w:szCs w:val="24"/>
          <w:shd w:val="clear" w:color="auto" w:fill="FFFFFF" w:themeFill="background1"/>
        </w:rPr>
        <w:t xml:space="preserve"> </w:t>
      </w:r>
      <w:r w:rsidRPr="007016F3">
        <w:rPr>
          <w:rFonts w:ascii="Times New Roman" w:hAnsi="Times New Roman" w:cs="Times New Roman"/>
          <w:sz w:val="24"/>
          <w:szCs w:val="24"/>
          <w:shd w:val="clear" w:color="auto" w:fill="FFFFFF" w:themeFill="background1"/>
        </w:rPr>
        <w:t>that can be accelerated with growth, menopausal hor</w:t>
      </w:r>
      <w:r w:rsidR="004C0F16">
        <w:rPr>
          <w:rFonts w:ascii="Times New Roman" w:hAnsi="Times New Roman" w:cs="Times New Roman"/>
          <w:sz w:val="24"/>
          <w:szCs w:val="24"/>
          <w:shd w:val="clear" w:color="auto" w:fill="FFFFFF" w:themeFill="background1"/>
        </w:rPr>
        <w:t xml:space="preserve">monal changes and osteoporosis </w:t>
      </w:r>
      <w:r w:rsidR="004C0F16" w:rsidRPr="00A443D6">
        <w:rPr>
          <w:rFonts w:ascii="Times New Roman" w:hAnsi="Times New Roman" w:cs="Times New Roman"/>
          <w:sz w:val="24"/>
          <w:szCs w:val="24"/>
          <w:shd w:val="clear" w:color="auto" w:fill="FFFFFF" w:themeFill="background1"/>
        </w:rPr>
        <w:t>(ATSDR, 2007).</w:t>
      </w:r>
    </w:p>
    <w:p w:rsidR="000F2ED3" w:rsidRPr="0001010A" w:rsidRDefault="000F2ED3" w:rsidP="0001010A">
      <w:pPr>
        <w:spacing w:before="240" w:after="240" w:line="360" w:lineRule="auto"/>
        <w:jc w:val="both"/>
        <w:rPr>
          <w:rStyle w:val="apple-converted-space"/>
          <w:rFonts w:ascii="Times New Roman" w:hAnsi="Times New Roman" w:cs="Times New Roman"/>
          <w:sz w:val="24"/>
          <w:szCs w:val="24"/>
        </w:rPr>
      </w:pPr>
      <w:r w:rsidRPr="007016F3">
        <w:rPr>
          <w:rFonts w:ascii="Times New Roman" w:hAnsi="Times New Roman" w:cs="Times New Roman"/>
          <w:sz w:val="24"/>
          <w:szCs w:val="24"/>
          <w:shd w:val="clear" w:color="auto" w:fill="FFFFFF" w:themeFill="background1"/>
        </w:rPr>
        <w:t>Lead has</w:t>
      </w:r>
      <w:r w:rsidRPr="007016F3">
        <w:rPr>
          <w:rFonts w:ascii="Times New Roman" w:hAnsi="Times New Roman" w:cs="Times New Roman"/>
          <w:sz w:val="24"/>
          <w:szCs w:val="24"/>
        </w:rPr>
        <w:t xml:space="preserve"> physiological and pathological effects on body tissues that may be </w:t>
      </w:r>
      <w:r>
        <w:rPr>
          <w:rFonts w:ascii="Times New Roman" w:hAnsi="Times New Roman" w:cs="Times New Roman"/>
          <w:sz w:val="24"/>
          <w:szCs w:val="24"/>
        </w:rPr>
        <w:t>manifested from relatively low l</w:t>
      </w:r>
      <w:r w:rsidRPr="007016F3">
        <w:rPr>
          <w:rFonts w:ascii="Times New Roman" w:hAnsi="Times New Roman" w:cs="Times New Roman"/>
          <w:sz w:val="24"/>
          <w:szCs w:val="24"/>
        </w:rPr>
        <w:t>ead levels up to acutely toxic levels.</w:t>
      </w:r>
      <w:r w:rsidRPr="007016F3">
        <w:rPr>
          <w:rStyle w:val="apple-converted-space"/>
          <w:rFonts w:ascii="Times New Roman" w:hAnsi="Times New Roman" w:cs="Times New Roman"/>
          <w:sz w:val="24"/>
          <w:szCs w:val="24"/>
        </w:rPr>
        <w:t> </w:t>
      </w:r>
      <w:r w:rsidRPr="007016F3">
        <w:rPr>
          <w:rStyle w:val="Strong"/>
          <w:rFonts w:ascii="Times New Roman" w:hAnsi="Times New Roman" w:cs="Times New Roman"/>
          <w:b w:val="0"/>
          <w:sz w:val="24"/>
          <w:szCs w:val="24"/>
          <w:bdr w:val="none" w:sz="0" w:space="0" w:color="auto" w:frame="1"/>
        </w:rPr>
        <w:t>In children, developmental disorders and behavior problems may occur at relatively low levels: loss of IQ, hearing loss, poor growth.</w:t>
      </w:r>
      <w:r w:rsidRPr="007016F3">
        <w:rPr>
          <w:rStyle w:val="apple-converted-space"/>
          <w:rFonts w:ascii="Times New Roman" w:hAnsi="Times New Roman" w:cs="Times New Roman"/>
          <w:sz w:val="24"/>
          <w:szCs w:val="24"/>
        </w:rPr>
        <w:t> </w:t>
      </w:r>
      <w:r w:rsidRPr="007016F3">
        <w:rPr>
          <w:rFonts w:ascii="Times New Roman" w:hAnsi="Times New Roman" w:cs="Times New Roman"/>
          <w:sz w:val="24"/>
          <w:szCs w:val="24"/>
        </w:rPr>
        <w:t>In order of occurrence with increasing lead concentration, the following can occur: impaired vitamin D metabolism, initial effects on erythrocyte and erythroid precursor cell enzymology</w:t>
      </w:r>
      <w:r w:rsidR="00B72156">
        <w:rPr>
          <w:rFonts w:ascii="Times New Roman" w:hAnsi="Times New Roman" w:cs="Times New Roman"/>
          <w:sz w:val="24"/>
          <w:szCs w:val="24"/>
        </w:rPr>
        <w:t>s</w:t>
      </w:r>
      <w:r w:rsidRPr="007016F3">
        <w:rPr>
          <w:rFonts w:ascii="Times New Roman" w:hAnsi="Times New Roman" w:cs="Times New Roman"/>
          <w:sz w:val="24"/>
          <w:szCs w:val="24"/>
        </w:rPr>
        <w:t xml:space="preserve">, increased erythrocyte protoporphyrin, headache, decreased nerve conduction velocity, metallic taste, loss of appetite, constipation, poor </w:t>
      </w:r>
      <w:r w:rsidRPr="007016F3">
        <w:rPr>
          <w:rFonts w:ascii="Times New Roman" w:hAnsi="Times New Roman" w:cs="Times New Roman"/>
          <w:sz w:val="24"/>
          <w:szCs w:val="24"/>
        </w:rPr>
        <w:lastRenderedPageBreak/>
        <w:t xml:space="preserve">hemoglobin synthesis, colic, frank anemia, tremors, nephrotoxic effects with impaired renal excretion of uric acid, </w:t>
      </w:r>
      <w:r w:rsidRPr="00E82C32">
        <w:rPr>
          <w:rFonts w:ascii="Times New Roman" w:hAnsi="Times New Roman" w:cs="Times New Roman"/>
          <w:sz w:val="24"/>
          <w:szCs w:val="24"/>
        </w:rPr>
        <w:t>neuropathy and encephalopathy</w:t>
      </w:r>
      <w:r w:rsidR="0001010A">
        <w:rPr>
          <w:rFonts w:ascii="Times New Roman" w:hAnsi="Times New Roman" w:cs="Times New Roman"/>
          <w:sz w:val="24"/>
          <w:szCs w:val="24"/>
        </w:rPr>
        <w:t xml:space="preserve"> </w:t>
      </w:r>
      <w:r w:rsidR="004C0F16" w:rsidRPr="00A443D6">
        <w:rPr>
          <w:rFonts w:ascii="Times New Roman" w:hAnsi="Times New Roman" w:cs="Times New Roman"/>
          <w:sz w:val="24"/>
          <w:szCs w:val="24"/>
        </w:rPr>
        <w:t>(</w:t>
      </w:r>
      <w:r w:rsidR="0001010A" w:rsidRPr="00A443D6">
        <w:rPr>
          <w:rFonts w:ascii="Times New Roman" w:hAnsi="Times New Roman" w:cs="Times New Roman"/>
          <w:sz w:val="24"/>
          <w:szCs w:val="24"/>
        </w:rPr>
        <w:t xml:space="preserve">Piomelli </w:t>
      </w:r>
      <w:r w:rsidR="0001010A" w:rsidRPr="00A443D6">
        <w:rPr>
          <w:rFonts w:ascii="Times New Roman" w:hAnsi="Times New Roman" w:cs="Times New Roman"/>
          <w:i/>
          <w:sz w:val="24"/>
          <w:szCs w:val="24"/>
        </w:rPr>
        <w:t>et</w:t>
      </w:r>
      <w:r w:rsidR="004C0F16" w:rsidRPr="00A443D6">
        <w:rPr>
          <w:rFonts w:ascii="Times New Roman" w:hAnsi="Times New Roman" w:cs="Times New Roman"/>
          <w:i/>
          <w:sz w:val="24"/>
          <w:szCs w:val="24"/>
        </w:rPr>
        <w:t xml:space="preserve"> al.,</w:t>
      </w:r>
      <w:r w:rsidR="004C0F16" w:rsidRPr="00A443D6">
        <w:rPr>
          <w:rFonts w:ascii="Times New Roman" w:hAnsi="Times New Roman" w:cs="Times New Roman"/>
          <w:sz w:val="24"/>
          <w:szCs w:val="24"/>
        </w:rPr>
        <w:t xml:space="preserve"> 1990).</w:t>
      </w:r>
    </w:p>
    <w:p w:rsidR="000F2ED3" w:rsidRDefault="000F2ED3" w:rsidP="000F2ED3">
      <w:pPr>
        <w:spacing w:before="240" w:after="240" w:line="360" w:lineRule="auto"/>
        <w:jc w:val="both"/>
        <w:rPr>
          <w:rFonts w:ascii="Times New Roman" w:hAnsi="Times New Roman" w:cs="Times New Roman"/>
          <w:sz w:val="24"/>
          <w:szCs w:val="24"/>
        </w:rPr>
      </w:pPr>
      <w:r w:rsidRPr="00E82C32">
        <w:rPr>
          <w:rStyle w:val="Strong"/>
          <w:rFonts w:ascii="Times New Roman" w:hAnsi="Times New Roman" w:cs="Times New Roman"/>
          <w:b w:val="0"/>
          <w:sz w:val="24"/>
          <w:szCs w:val="24"/>
          <w:bdr w:val="none" w:sz="0" w:space="0" w:color="auto" w:frame="1"/>
        </w:rPr>
        <w:t xml:space="preserve">At </w:t>
      </w:r>
      <w:r w:rsidRPr="00E82C32">
        <w:rPr>
          <w:rFonts w:ascii="Times New Roman" w:hAnsi="Times New Roman" w:cs="Times New Roman"/>
          <w:sz w:val="24"/>
          <w:szCs w:val="24"/>
        </w:rPr>
        <w:t>relatively low</w:t>
      </w:r>
      <w:r w:rsidRPr="007016F3">
        <w:rPr>
          <w:rStyle w:val="Strong"/>
          <w:rFonts w:ascii="Times New Roman" w:hAnsi="Times New Roman" w:cs="Times New Roman"/>
          <w:b w:val="0"/>
          <w:sz w:val="24"/>
          <w:szCs w:val="24"/>
          <w:bdr w:val="none" w:sz="0" w:space="0" w:color="auto" w:frame="1"/>
        </w:rPr>
        <w:t xml:space="preserve"> </w:t>
      </w:r>
      <w:r>
        <w:rPr>
          <w:rStyle w:val="Strong"/>
          <w:rFonts w:ascii="Times New Roman" w:hAnsi="Times New Roman" w:cs="Times New Roman"/>
          <w:b w:val="0"/>
          <w:sz w:val="24"/>
          <w:szCs w:val="24"/>
          <w:bdr w:val="none" w:sz="0" w:space="0" w:color="auto" w:frame="1"/>
        </w:rPr>
        <w:t>levels, l</w:t>
      </w:r>
      <w:r w:rsidRPr="007016F3">
        <w:rPr>
          <w:rStyle w:val="Strong"/>
          <w:rFonts w:ascii="Times New Roman" w:hAnsi="Times New Roman" w:cs="Times New Roman"/>
          <w:b w:val="0"/>
          <w:sz w:val="24"/>
          <w:szCs w:val="24"/>
          <w:bdr w:val="none" w:sz="0" w:space="0" w:color="auto" w:frame="1"/>
        </w:rPr>
        <w:t>ead can participate in synergistic toxicity with other toxic elements</w:t>
      </w:r>
      <w:r w:rsidRPr="007016F3">
        <w:rPr>
          <w:rStyle w:val="apple-converted-space"/>
          <w:rFonts w:ascii="Times New Roman" w:hAnsi="Times New Roman" w:cs="Times New Roman"/>
          <w:sz w:val="24"/>
          <w:szCs w:val="24"/>
        </w:rPr>
        <w:t> </w:t>
      </w:r>
      <w:r w:rsidRPr="007016F3">
        <w:rPr>
          <w:rFonts w:ascii="Times New Roman" w:hAnsi="Times New Roman" w:cs="Times New Roman"/>
          <w:sz w:val="24"/>
          <w:szCs w:val="24"/>
        </w:rPr>
        <w:t>(e.g. cadmium, me</w:t>
      </w:r>
      <w:r>
        <w:rPr>
          <w:rFonts w:ascii="Times New Roman" w:hAnsi="Times New Roman" w:cs="Times New Roman"/>
          <w:sz w:val="24"/>
          <w:szCs w:val="24"/>
        </w:rPr>
        <w:t>rcury). Excessive retention of l</w:t>
      </w:r>
      <w:r w:rsidRPr="007016F3">
        <w:rPr>
          <w:rFonts w:ascii="Times New Roman" w:hAnsi="Times New Roman" w:cs="Times New Roman"/>
          <w:sz w:val="24"/>
          <w:szCs w:val="24"/>
        </w:rPr>
        <w:t>ead can be assessed by urinalysis af</w:t>
      </w:r>
      <w:r w:rsidR="0096159E">
        <w:rPr>
          <w:rFonts w:ascii="Times New Roman" w:hAnsi="Times New Roman" w:cs="Times New Roman"/>
          <w:sz w:val="24"/>
          <w:szCs w:val="24"/>
        </w:rPr>
        <w:t>ter provocation with Ca-EDTA (IV</w:t>
      </w:r>
      <w:r w:rsidRPr="007016F3">
        <w:rPr>
          <w:rFonts w:ascii="Times New Roman" w:hAnsi="Times New Roman" w:cs="Times New Roman"/>
          <w:sz w:val="24"/>
          <w:szCs w:val="24"/>
        </w:rPr>
        <w:t xml:space="preserve">) or oral DMSA. Whole blood analysis can be expected to reflect only recent exposures and does not correlate </w:t>
      </w:r>
      <w:r>
        <w:rPr>
          <w:rFonts w:ascii="Times New Roman" w:hAnsi="Times New Roman" w:cs="Times New Roman"/>
          <w:sz w:val="24"/>
          <w:szCs w:val="24"/>
        </w:rPr>
        <w:t>well with total body burden of lead</w:t>
      </w:r>
      <w:r w:rsidR="0001010A">
        <w:rPr>
          <w:rFonts w:ascii="Times New Roman" w:hAnsi="Times New Roman" w:cs="Times New Roman"/>
          <w:sz w:val="24"/>
          <w:szCs w:val="24"/>
        </w:rPr>
        <w:t xml:space="preserve"> </w:t>
      </w:r>
      <w:r w:rsidR="0001010A" w:rsidRPr="0001010A">
        <w:rPr>
          <w:rFonts w:ascii="Times New Roman" w:hAnsi="Times New Roman" w:cs="Times New Roman"/>
          <w:sz w:val="24"/>
          <w:szCs w:val="24"/>
        </w:rPr>
        <w:t xml:space="preserve">(Piomelli </w:t>
      </w:r>
      <w:r w:rsidR="0001010A" w:rsidRPr="00A443D6">
        <w:rPr>
          <w:rFonts w:ascii="Times New Roman" w:hAnsi="Times New Roman" w:cs="Times New Roman"/>
          <w:i/>
          <w:sz w:val="24"/>
          <w:szCs w:val="24"/>
        </w:rPr>
        <w:t>et al.,</w:t>
      </w:r>
      <w:r w:rsidR="0001010A" w:rsidRPr="0001010A">
        <w:rPr>
          <w:rFonts w:ascii="Times New Roman" w:hAnsi="Times New Roman" w:cs="Times New Roman"/>
          <w:sz w:val="24"/>
          <w:szCs w:val="24"/>
        </w:rPr>
        <w:t xml:space="preserve"> 1990)</w:t>
      </w:r>
      <w:r w:rsidR="00F32F03">
        <w:rPr>
          <w:rFonts w:ascii="Times New Roman" w:hAnsi="Times New Roman" w:cs="Times New Roman"/>
          <w:sz w:val="24"/>
          <w:szCs w:val="24"/>
        </w:rPr>
        <w:t>.</w:t>
      </w:r>
    </w:p>
    <w:p w:rsidR="000F2ED3" w:rsidRPr="00A443D6" w:rsidRDefault="00010F1D" w:rsidP="007016F3">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Young children are particularly affected and can suffer mental retardation and semipermanent brain damage. One of the most insidious effects of inorganic lead is its ability to replace calcium in bones and remain there to form a semipermanent reservoir for long-term release well after the initial absorption. The usual indicator of the degree of inorganic lead poisoning in humans is the content of this element in whole blood. Different authorities suggest safety levels in the range of 0.2–0.8 ppm. Th</w:t>
      </w:r>
      <w:r w:rsidR="000F2ED3">
        <w:rPr>
          <w:rFonts w:ascii="Times New Roman" w:hAnsi="Times New Roman" w:cs="Times New Roman"/>
          <w:sz w:val="24"/>
          <w:szCs w:val="24"/>
        </w:rPr>
        <w:t>e figure 0.2 ppm seems to refl</w:t>
      </w:r>
      <w:r w:rsidRPr="007016F3">
        <w:rPr>
          <w:rFonts w:ascii="Times New Roman" w:hAnsi="Times New Roman" w:cs="Times New Roman"/>
          <w:sz w:val="24"/>
          <w:szCs w:val="24"/>
        </w:rPr>
        <w:t xml:space="preserve">ect a worldwide minimum. The disturbing fact is that the natural levels in human blood are already very close to what is considered a reasonable toxicological limit, not leaving us with </w:t>
      </w:r>
      <w:r w:rsidR="000F2ED3">
        <w:rPr>
          <w:rFonts w:ascii="Times New Roman" w:hAnsi="Times New Roman" w:cs="Times New Roman"/>
          <w:sz w:val="24"/>
          <w:szCs w:val="24"/>
        </w:rPr>
        <w:t>any margin for exposure to lead (</w:t>
      </w:r>
      <w:r w:rsidR="00B72156" w:rsidRPr="00A443D6">
        <w:rPr>
          <w:rFonts w:ascii="Times New Roman" w:hAnsi="Times New Roman" w:cs="Times New Roman"/>
          <w:sz w:val="24"/>
          <w:szCs w:val="24"/>
        </w:rPr>
        <w:t>ATSDR,</w:t>
      </w:r>
      <w:r w:rsidR="0001010A" w:rsidRPr="00A443D6">
        <w:rPr>
          <w:rFonts w:ascii="Times New Roman" w:hAnsi="Times New Roman" w:cs="Times New Roman"/>
          <w:sz w:val="24"/>
          <w:szCs w:val="24"/>
        </w:rPr>
        <w:t xml:space="preserve"> </w:t>
      </w:r>
      <w:r w:rsidR="000F2ED3" w:rsidRPr="00A443D6">
        <w:rPr>
          <w:rFonts w:ascii="Times New Roman" w:hAnsi="Times New Roman" w:cs="Times New Roman"/>
          <w:sz w:val="24"/>
          <w:szCs w:val="24"/>
        </w:rPr>
        <w:t>1990).</w:t>
      </w:r>
    </w:p>
    <w:p w:rsidR="000F2ED3" w:rsidRDefault="00010F1D" w:rsidP="007016F3">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Lead is a cumulative general poison, with fetuses, infants, children up to six years of age, and pregnant women (because of their fetuses) being most susceptible to adverse health effects. Lead can severely affect the central nervous system. Overt signs of acute intoxication include dullness, restlessness, irritability, poor attention span, headaches, muscle tremor, halluci</w:t>
      </w:r>
      <w:r w:rsidR="000F2ED3">
        <w:rPr>
          <w:rFonts w:ascii="Times New Roman" w:hAnsi="Times New Roman" w:cs="Times New Roman"/>
          <w:sz w:val="24"/>
          <w:szCs w:val="24"/>
        </w:rPr>
        <w:t>nations, and loss of memory</w:t>
      </w:r>
      <w:r w:rsidRPr="007016F3">
        <w:rPr>
          <w:rFonts w:ascii="Times New Roman" w:hAnsi="Times New Roman" w:cs="Times New Roman"/>
          <w:sz w:val="24"/>
          <w:szCs w:val="24"/>
        </w:rPr>
        <w:t xml:space="preserve"> with encephalopathy occurring at bloo</w:t>
      </w:r>
      <w:r w:rsidR="008B7583">
        <w:rPr>
          <w:rFonts w:ascii="Times New Roman" w:hAnsi="Times New Roman" w:cs="Times New Roman"/>
          <w:sz w:val="24"/>
          <w:szCs w:val="24"/>
        </w:rPr>
        <w:t>d lead levels of 100–120 μg/dL in adults and 80–100 μg/dL</w:t>
      </w:r>
      <w:r w:rsidRPr="007016F3">
        <w:rPr>
          <w:rFonts w:ascii="Times New Roman" w:hAnsi="Times New Roman" w:cs="Times New Roman"/>
          <w:sz w:val="24"/>
          <w:szCs w:val="24"/>
        </w:rPr>
        <w:t xml:space="preserve"> in children. Signs of chronic lead toxicity, including tiredness, sleeplessness, irritability, headaches, joint pain, and gastrointestinal symptoms, may appear in adults with blood</w:t>
      </w:r>
      <w:r w:rsidR="000F2ED3">
        <w:rPr>
          <w:rFonts w:ascii="Times New Roman" w:hAnsi="Times New Roman" w:cs="Times New Roman"/>
          <w:sz w:val="24"/>
          <w:szCs w:val="24"/>
        </w:rPr>
        <w:t xml:space="preserve"> lead levels of 50–80 μg dL-1(ATSDR, 1990)</w:t>
      </w:r>
    </w:p>
    <w:p w:rsidR="004E7D09" w:rsidRPr="00A443D6" w:rsidRDefault="00010F1D" w:rsidP="007016F3">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After one or two years of exposure, muscle weakness, gastrointestinal symptoms, lower scores on psychometric tests, disturbances in mood, and symptoms of peripheral neuropathy were observed in occupationally exposed populations a</w:t>
      </w:r>
      <w:r w:rsidR="00A86667">
        <w:rPr>
          <w:rFonts w:ascii="Times New Roman" w:hAnsi="Times New Roman" w:cs="Times New Roman"/>
          <w:sz w:val="24"/>
          <w:szCs w:val="24"/>
        </w:rPr>
        <w:t>t blood lead levels of 40–60 μg/dL</w:t>
      </w:r>
      <w:r w:rsidRPr="007016F3">
        <w:rPr>
          <w:rFonts w:ascii="Times New Roman" w:hAnsi="Times New Roman" w:cs="Times New Roman"/>
          <w:sz w:val="24"/>
          <w:szCs w:val="24"/>
        </w:rPr>
        <w:t xml:space="preserve"> </w:t>
      </w:r>
      <w:r w:rsidR="004E7D09" w:rsidRPr="00A443D6">
        <w:rPr>
          <w:rFonts w:ascii="Times New Roman" w:hAnsi="Times New Roman" w:cs="Times New Roman"/>
          <w:sz w:val="24"/>
          <w:szCs w:val="24"/>
        </w:rPr>
        <w:t xml:space="preserve">(Baker </w:t>
      </w:r>
      <w:r w:rsidR="004E7D09" w:rsidRPr="00A443D6">
        <w:rPr>
          <w:rFonts w:ascii="Times New Roman" w:hAnsi="Times New Roman" w:cs="Times New Roman"/>
          <w:i/>
          <w:sz w:val="24"/>
          <w:szCs w:val="24"/>
        </w:rPr>
        <w:t>et al.,</w:t>
      </w:r>
      <w:r w:rsidR="004E7D09" w:rsidRPr="00A443D6">
        <w:rPr>
          <w:rFonts w:ascii="Times New Roman" w:hAnsi="Times New Roman" w:cs="Times New Roman"/>
          <w:sz w:val="24"/>
          <w:szCs w:val="24"/>
        </w:rPr>
        <w:t xml:space="preserve"> 1984)</w:t>
      </w:r>
      <w:r w:rsidRPr="00A443D6">
        <w:rPr>
          <w:rFonts w:ascii="Times New Roman" w:hAnsi="Times New Roman" w:cs="Times New Roman"/>
          <w:sz w:val="24"/>
          <w:szCs w:val="24"/>
        </w:rPr>
        <w:t>.</w:t>
      </w:r>
    </w:p>
    <w:p w:rsidR="004E7D09" w:rsidRDefault="00010F1D" w:rsidP="007016F3">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lastRenderedPageBreak/>
        <w:t>At levels of 30–</w:t>
      </w:r>
      <w:r w:rsidR="00A86667">
        <w:rPr>
          <w:rFonts w:ascii="Times New Roman" w:hAnsi="Times New Roman" w:cs="Times New Roman"/>
          <w:sz w:val="24"/>
          <w:szCs w:val="24"/>
        </w:rPr>
        <w:t>50 μg/dL</w:t>
      </w:r>
      <w:r w:rsidR="00B72156">
        <w:rPr>
          <w:rFonts w:ascii="Times New Roman" w:hAnsi="Times New Roman" w:cs="Times New Roman"/>
          <w:sz w:val="24"/>
          <w:szCs w:val="24"/>
        </w:rPr>
        <w:t>,</w:t>
      </w:r>
      <w:r w:rsidR="000F2ED3">
        <w:rPr>
          <w:rFonts w:ascii="Times New Roman" w:hAnsi="Times New Roman" w:cs="Times New Roman"/>
          <w:sz w:val="24"/>
          <w:szCs w:val="24"/>
        </w:rPr>
        <w:t xml:space="preserve"> there were signifi</w:t>
      </w:r>
      <w:r w:rsidRPr="007016F3">
        <w:rPr>
          <w:rFonts w:ascii="Times New Roman" w:hAnsi="Times New Roman" w:cs="Times New Roman"/>
          <w:sz w:val="24"/>
          <w:szCs w:val="24"/>
        </w:rPr>
        <w:t xml:space="preserve">cant reductions in nerve conduction velocity. Renal disease has long been associated with lead poisoning; however, chronic nephropathy in adults and children has not been detected below </w:t>
      </w:r>
      <w:r w:rsidR="00A86667">
        <w:rPr>
          <w:rFonts w:ascii="Times New Roman" w:hAnsi="Times New Roman" w:cs="Times New Roman"/>
          <w:sz w:val="24"/>
          <w:szCs w:val="24"/>
        </w:rPr>
        <w:t>blood lead levels of 40 μg/dL</w:t>
      </w:r>
      <w:r w:rsidRPr="007016F3">
        <w:rPr>
          <w:rFonts w:ascii="Times New Roman" w:hAnsi="Times New Roman" w:cs="Times New Roman"/>
          <w:sz w:val="24"/>
          <w:szCs w:val="24"/>
        </w:rPr>
        <w:t>. Finally, it has been demonstrated that interactions between calcium and lead</w:t>
      </w:r>
      <w:r w:rsidR="000F2ED3">
        <w:rPr>
          <w:rFonts w:ascii="Times New Roman" w:hAnsi="Times New Roman" w:cs="Times New Roman"/>
          <w:sz w:val="24"/>
          <w:szCs w:val="24"/>
        </w:rPr>
        <w:t xml:space="preserve"> were responsible for a signifi</w:t>
      </w:r>
      <w:r w:rsidRPr="007016F3">
        <w:rPr>
          <w:rFonts w:ascii="Times New Roman" w:hAnsi="Times New Roman" w:cs="Times New Roman"/>
          <w:sz w:val="24"/>
          <w:szCs w:val="24"/>
        </w:rPr>
        <w:t>cant portion of the variance in the scores on general intelligence ratings,</w:t>
      </w:r>
      <w:r w:rsidR="000F2ED3">
        <w:rPr>
          <w:rFonts w:ascii="Times New Roman" w:hAnsi="Times New Roman" w:cs="Times New Roman"/>
          <w:sz w:val="24"/>
          <w:szCs w:val="24"/>
        </w:rPr>
        <w:t xml:space="preserve"> and that calcium had a signifi</w:t>
      </w:r>
      <w:r w:rsidRPr="007016F3">
        <w:rPr>
          <w:rFonts w:ascii="Times New Roman" w:hAnsi="Times New Roman" w:cs="Times New Roman"/>
          <w:sz w:val="24"/>
          <w:szCs w:val="24"/>
        </w:rPr>
        <w:t xml:space="preserve">cant effect on the deleterious effect of lead </w:t>
      </w:r>
      <w:r w:rsidR="004E7D09">
        <w:rPr>
          <w:rFonts w:ascii="Times New Roman" w:hAnsi="Times New Roman" w:cs="Times New Roman"/>
          <w:sz w:val="24"/>
          <w:szCs w:val="24"/>
        </w:rPr>
        <w:t xml:space="preserve">(Lester </w:t>
      </w:r>
      <w:r w:rsidR="004E7D09" w:rsidRPr="00A443D6">
        <w:rPr>
          <w:rFonts w:ascii="Times New Roman" w:hAnsi="Times New Roman" w:cs="Times New Roman"/>
          <w:i/>
          <w:sz w:val="24"/>
          <w:szCs w:val="24"/>
        </w:rPr>
        <w:t>et al.,</w:t>
      </w:r>
      <w:r w:rsidR="004E7D09">
        <w:rPr>
          <w:rFonts w:ascii="Times New Roman" w:hAnsi="Times New Roman" w:cs="Times New Roman"/>
          <w:sz w:val="24"/>
          <w:szCs w:val="24"/>
        </w:rPr>
        <w:t xml:space="preserve"> 1986)</w:t>
      </w:r>
      <w:r w:rsidRPr="007016F3">
        <w:rPr>
          <w:rFonts w:ascii="Times New Roman" w:hAnsi="Times New Roman" w:cs="Times New Roman"/>
          <w:sz w:val="24"/>
          <w:szCs w:val="24"/>
        </w:rPr>
        <w:t xml:space="preserve">. </w:t>
      </w:r>
    </w:p>
    <w:p w:rsidR="00010F1D" w:rsidRPr="007016F3" w:rsidRDefault="00010F1D" w:rsidP="007016F3">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Several lines of evidence demonstrate that both the central and peripheral nervous systems are principal targets for lead toxicity. These include subencephalopathic neurological and behavioral effects in adults and electrophysiological evidence of both central and peripheral effects on the nervous system in children with blood le</w:t>
      </w:r>
      <w:r w:rsidR="004E7D09">
        <w:rPr>
          <w:rFonts w:ascii="Times New Roman" w:hAnsi="Times New Roman" w:cs="Times New Roman"/>
          <w:sz w:val="24"/>
          <w:szCs w:val="24"/>
        </w:rPr>
        <w:t>ad level</w:t>
      </w:r>
      <w:r w:rsidR="00A86667">
        <w:rPr>
          <w:rFonts w:ascii="Times New Roman" w:hAnsi="Times New Roman" w:cs="Times New Roman"/>
          <w:sz w:val="24"/>
          <w:szCs w:val="24"/>
        </w:rPr>
        <w:t>s well below 30 μg/dL</w:t>
      </w:r>
      <w:r w:rsidR="004E7D09">
        <w:rPr>
          <w:rFonts w:ascii="Times New Roman" w:hAnsi="Times New Roman" w:cs="Times New Roman"/>
          <w:sz w:val="24"/>
          <w:szCs w:val="24"/>
        </w:rPr>
        <w:t>.</w:t>
      </w:r>
      <w:r w:rsidRPr="007016F3">
        <w:rPr>
          <w:rFonts w:ascii="Times New Roman" w:hAnsi="Times New Roman" w:cs="Times New Roman"/>
          <w:sz w:val="24"/>
          <w:szCs w:val="24"/>
        </w:rPr>
        <w:t>The carcinogenicity of lead in humans has been investigated in several epidemiological studies of occupationally exposed workers</w:t>
      </w:r>
      <w:r w:rsidR="004E7D09">
        <w:rPr>
          <w:rFonts w:ascii="Times New Roman" w:hAnsi="Times New Roman" w:cs="Times New Roman"/>
          <w:sz w:val="24"/>
          <w:szCs w:val="24"/>
        </w:rPr>
        <w:t xml:space="preserve"> </w:t>
      </w:r>
      <w:r w:rsidR="004E7D09" w:rsidRPr="00165D3B">
        <w:rPr>
          <w:rFonts w:ascii="Times New Roman" w:hAnsi="Times New Roman" w:cs="Times New Roman"/>
          <w:sz w:val="24"/>
          <w:szCs w:val="24"/>
        </w:rPr>
        <w:t>(IARC</w:t>
      </w:r>
      <w:r w:rsidR="00F32F03" w:rsidRPr="00165D3B">
        <w:rPr>
          <w:rFonts w:ascii="Times New Roman" w:hAnsi="Times New Roman" w:cs="Times New Roman"/>
          <w:sz w:val="24"/>
          <w:szCs w:val="24"/>
        </w:rPr>
        <w:t>, 1982</w:t>
      </w:r>
      <w:r w:rsidR="004E7D09" w:rsidRPr="00165D3B">
        <w:rPr>
          <w:rFonts w:ascii="Times New Roman" w:hAnsi="Times New Roman" w:cs="Times New Roman"/>
          <w:sz w:val="24"/>
          <w:szCs w:val="24"/>
        </w:rPr>
        <w:t>).</w:t>
      </w:r>
    </w:p>
    <w:p w:rsidR="009438C0" w:rsidRPr="007016F3" w:rsidRDefault="00FF18AA" w:rsidP="007016F3">
      <w:pPr>
        <w:spacing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 xml:space="preserve">2.7 </w:t>
      </w:r>
      <w:r w:rsidR="009438C0" w:rsidRPr="007016F3">
        <w:rPr>
          <w:rFonts w:ascii="Times New Roman" w:hAnsi="Times New Roman" w:cs="Times New Roman"/>
          <w:b/>
          <w:sz w:val="24"/>
          <w:szCs w:val="24"/>
        </w:rPr>
        <w:t>Chromium</w:t>
      </w:r>
    </w:p>
    <w:p w:rsidR="009438C0" w:rsidRPr="003A24AE" w:rsidRDefault="009438C0" w:rsidP="003A24AE">
      <w:pPr>
        <w:pStyle w:val="Default"/>
        <w:spacing w:line="360" w:lineRule="auto"/>
        <w:jc w:val="both"/>
        <w:rPr>
          <w:color w:val="auto"/>
        </w:rPr>
      </w:pPr>
      <w:r w:rsidRPr="003A24AE">
        <w:rPr>
          <w:color w:val="auto"/>
        </w:rPr>
        <w:t>Chromium (Cr) is one of the world’s most strategic and critical materials having a wide range of uses in the metals and chemical industries. Cr alloys enhance metal resistance to impact, corrosion, and oxidation. Cr is used in stainless steel and non iron alloy production for plating metals, development of pigments, leather processing, and production of catalysts, surface treatments, and in refractories.</w:t>
      </w:r>
      <w:r w:rsidR="003A24AE" w:rsidRPr="003A24AE">
        <w:rPr>
          <w:color w:val="auto"/>
        </w:rPr>
        <w:t xml:space="preserve"> Human exposure to chromium occurs from both natural and anthropogenic sources. Chromium is present in the Earth's crust, with the main natural source of exposure being continental dust present in the environment </w:t>
      </w:r>
      <w:r w:rsidR="003A24AE" w:rsidRPr="00165D3B">
        <w:rPr>
          <w:color w:val="auto"/>
        </w:rPr>
        <w:t>(Barnhart 1997; Fishbein 1981; Pellerin and Booker 2000).</w:t>
      </w:r>
      <w:r w:rsidR="003A24AE" w:rsidRPr="003A24AE">
        <w:rPr>
          <w:color w:val="auto"/>
        </w:rPr>
        <w:t xml:space="preserve"> Chromium is released into the environment in larger amounts as a result of human activities, which account for 60–70% of the total emissions of atmospheric chromium </w:t>
      </w:r>
      <w:r w:rsidR="003A24AE" w:rsidRPr="00165D3B">
        <w:rPr>
          <w:color w:val="auto"/>
        </w:rPr>
        <w:t>(Alimonti et al. 2000; Barceloux 1999; Seigneur and Constantinous 1995).</w:t>
      </w:r>
      <w:r w:rsidR="003A24AE" w:rsidRPr="003A24AE">
        <w:rPr>
          <w:color w:val="auto"/>
        </w:rPr>
        <w:t xml:space="preserve"> </w:t>
      </w:r>
      <w:r w:rsidRPr="003A24AE">
        <w:rPr>
          <w:color w:val="auto"/>
        </w:rPr>
        <w:t xml:space="preserve"> Cr occurs in various oxidation states</w:t>
      </w:r>
      <w:r w:rsidR="00232FC6" w:rsidRPr="003A24AE">
        <w:rPr>
          <w:color w:val="auto"/>
        </w:rPr>
        <w:t>, of which chromium</w:t>
      </w:r>
      <w:r w:rsidR="00D90AB7" w:rsidRPr="003A24AE">
        <w:rPr>
          <w:color w:val="auto"/>
        </w:rPr>
        <w:t xml:space="preserve"> </w:t>
      </w:r>
      <w:r w:rsidR="00232FC6" w:rsidRPr="003A24AE">
        <w:rPr>
          <w:color w:val="auto"/>
        </w:rPr>
        <w:t>(VI)</w:t>
      </w:r>
      <w:r w:rsidRPr="003A24AE">
        <w:rPr>
          <w:color w:val="auto"/>
        </w:rPr>
        <w:t xml:space="preserve"> is a suspected carcinogen and a potential soil, surface water, and groundwater contaminant.</w:t>
      </w:r>
      <w:r w:rsidRPr="003A24AE">
        <w:rPr>
          <w:color w:val="auto"/>
          <w:shd w:val="clear" w:color="auto" w:fill="FFFFFF"/>
        </w:rPr>
        <w:t xml:space="preserve"> Chromium is used mainly in metal alloys such as metal-ceramics, stainless steel, and is used as chrome plating. It has high value in the industrial world because it can be polished to a mirror-like finish, and provides a durable, highly rust resistant coating, for heavy applications.</w:t>
      </w:r>
      <w:r w:rsidR="00D90AB7" w:rsidRPr="003A24AE">
        <w:rPr>
          <w:color w:val="auto"/>
          <w:shd w:val="clear" w:color="auto" w:fill="FFFFFF"/>
        </w:rPr>
        <w:t xml:space="preserve"> </w:t>
      </w:r>
      <w:r w:rsidRPr="003A24AE">
        <w:rPr>
          <w:color w:val="auto"/>
        </w:rPr>
        <w:t>Cr</w:t>
      </w:r>
      <w:r w:rsidR="00A86667">
        <w:rPr>
          <w:color w:val="auto"/>
        </w:rPr>
        <w:t xml:space="preserve"> </w:t>
      </w:r>
      <w:r w:rsidRPr="003A24AE">
        <w:rPr>
          <w:color w:val="auto"/>
        </w:rPr>
        <w:t>(VI) may also occur in the natural environment, but human-caused Cr</w:t>
      </w:r>
      <w:r w:rsidR="00A86667">
        <w:rPr>
          <w:color w:val="auto"/>
        </w:rPr>
        <w:t xml:space="preserve"> </w:t>
      </w:r>
      <w:r w:rsidRPr="003A24AE">
        <w:rPr>
          <w:color w:val="auto"/>
        </w:rPr>
        <w:t xml:space="preserve">(VI) contamination </w:t>
      </w:r>
      <w:r w:rsidRPr="003A24AE">
        <w:rPr>
          <w:color w:val="auto"/>
        </w:rPr>
        <w:lastRenderedPageBreak/>
        <w:t>has recently been the focus of much scientific discussion, regulatory concern, and legal posturing</w:t>
      </w:r>
      <w:r w:rsidR="00D90AB7" w:rsidRPr="003A24AE">
        <w:rPr>
          <w:color w:val="auto"/>
        </w:rPr>
        <w:t>.</w:t>
      </w:r>
    </w:p>
    <w:p w:rsidR="00DA3179" w:rsidRPr="00CA48FB" w:rsidRDefault="00DA3179" w:rsidP="003A24AE">
      <w:pPr>
        <w:pStyle w:val="CM11"/>
        <w:spacing w:before="240" w:after="380" w:line="360" w:lineRule="auto"/>
        <w:jc w:val="both"/>
      </w:pPr>
      <w:r w:rsidRPr="003A24AE">
        <w:t xml:space="preserve">A common source of chromium exposure is from food. Total chromium levels in most foods typically range from &lt;10 to 1,300 μg/kg, with the highest concentrations being found in meat, fish, fruits, and vegetables (WHO 2003). The general population is exposed to chromium by inhaling air, drinking water, or eating food or food supplements that contain chromium. However, the primary source of exposure for the general population and non-occupationally exposed workers to chromium comes from food sources, although drinking water can contribute significantly when the levels are &gt;25 μg/L </w:t>
      </w:r>
      <w:r w:rsidRPr="00CA48FB">
        <w:t xml:space="preserve">(WHO 2003). </w:t>
      </w:r>
    </w:p>
    <w:p w:rsidR="00DA3179" w:rsidRPr="00CA48FB" w:rsidRDefault="00DA3179" w:rsidP="003A24AE">
      <w:pPr>
        <w:pStyle w:val="CM11"/>
        <w:spacing w:before="240" w:after="380" w:line="360" w:lineRule="auto"/>
        <w:ind w:right="190"/>
        <w:jc w:val="both"/>
      </w:pPr>
      <w:r w:rsidRPr="003A24AE">
        <w:t>Dermal exposure to chromium may also occur during the use of consumer products that contain chromium, such as fertilizer, wood treated with copper dichroma</w:t>
      </w:r>
      <w:r w:rsidR="000D13E7">
        <w:t>te or chromated copper arsenate</w:t>
      </w:r>
      <w:r w:rsidRPr="003A24AE">
        <w:t xml:space="preserve"> and leather tanned with chromic sulfate. In addition, people who reside in the vicinity of chromium waste disposal sites and chromium manufacturing and processing plants have a greater probability of elevated chromium exposure </w:t>
      </w:r>
      <w:r w:rsidRPr="00CA48FB">
        <w:t xml:space="preserve">(Pellerin and Booker 2000). </w:t>
      </w:r>
    </w:p>
    <w:p w:rsidR="000921CF" w:rsidRPr="00CA48FB" w:rsidRDefault="00DA3179" w:rsidP="00CA48FB">
      <w:pPr>
        <w:spacing w:before="240" w:line="360" w:lineRule="auto"/>
        <w:jc w:val="both"/>
        <w:rPr>
          <w:rFonts w:ascii="Times New Roman" w:hAnsi="Times New Roman" w:cs="Times New Roman"/>
          <w:sz w:val="24"/>
          <w:szCs w:val="24"/>
        </w:rPr>
      </w:pPr>
      <w:r w:rsidRPr="00DA3179">
        <w:rPr>
          <w:rFonts w:ascii="Times New Roman" w:hAnsi="Times New Roman" w:cs="Times New Roman"/>
          <w:sz w:val="24"/>
          <w:szCs w:val="24"/>
        </w:rPr>
        <w:t>Exposure to chromium for occupational groups can be two orders of magnitude higher than the exposure to the general population (Hemminki and Vainio 1984). Occupational exposure to chromium occurs mainly from chromate production, stainless steel production and welding, chrome plating, production of ferrochrome alloys, chrome pigment production and user industries, and from working in tanning industries (Pellerin and Booker</w:t>
      </w:r>
      <w:r w:rsidR="000D13E7">
        <w:rPr>
          <w:rFonts w:ascii="Times New Roman" w:hAnsi="Times New Roman" w:cs="Times New Roman"/>
          <w:sz w:val="24"/>
          <w:szCs w:val="24"/>
        </w:rPr>
        <w:t xml:space="preserve">,  2000 and Stern, </w:t>
      </w:r>
      <w:r w:rsidRPr="00DA3179">
        <w:rPr>
          <w:rFonts w:ascii="Times New Roman" w:hAnsi="Times New Roman" w:cs="Times New Roman"/>
          <w:sz w:val="24"/>
          <w:szCs w:val="24"/>
        </w:rPr>
        <w:t>1982)</w:t>
      </w:r>
    </w:p>
    <w:p w:rsidR="009438C0" w:rsidRPr="00CA48FB" w:rsidRDefault="00FF18AA" w:rsidP="009921FC">
      <w:pPr>
        <w:pStyle w:val="Default"/>
        <w:spacing w:before="100" w:after="100"/>
        <w:jc w:val="both"/>
      </w:pPr>
      <w:r w:rsidRPr="007016F3">
        <w:rPr>
          <w:b/>
        </w:rPr>
        <w:t xml:space="preserve">2.7.1 </w:t>
      </w:r>
      <w:r w:rsidR="009438C0" w:rsidRPr="007016F3">
        <w:rPr>
          <w:b/>
        </w:rPr>
        <w:t>Sources of chromium</w:t>
      </w:r>
      <w:r w:rsidR="009921FC">
        <w:rPr>
          <w:b/>
        </w:rPr>
        <w:t xml:space="preserve"> </w:t>
      </w:r>
      <w:r w:rsidR="00D54249" w:rsidRPr="00CA48FB">
        <w:t>(WHO 1990)</w:t>
      </w:r>
    </w:p>
    <w:p w:rsidR="00C331D1" w:rsidRPr="007016F3" w:rsidRDefault="00FF18AA" w:rsidP="007016F3">
      <w:pPr>
        <w:spacing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 xml:space="preserve">2.7.1.1 </w:t>
      </w:r>
      <w:r w:rsidR="00C331D1" w:rsidRPr="007016F3">
        <w:rPr>
          <w:rFonts w:ascii="Times New Roman" w:hAnsi="Times New Roman" w:cs="Times New Roman"/>
          <w:b/>
          <w:sz w:val="24"/>
          <w:szCs w:val="24"/>
        </w:rPr>
        <w:t>Environmental sources</w:t>
      </w:r>
    </w:p>
    <w:p w:rsidR="00C331D1" w:rsidRPr="007016F3" w:rsidRDefault="00C331D1" w:rsidP="007016F3">
      <w:pPr>
        <w:shd w:val="clear" w:color="auto" w:fill="FFFFFF"/>
        <w:spacing w:after="240" w:line="360" w:lineRule="auto"/>
        <w:jc w:val="both"/>
        <w:rPr>
          <w:rFonts w:ascii="Times New Roman" w:eastAsia="Times New Roman" w:hAnsi="Times New Roman" w:cs="Times New Roman"/>
          <w:sz w:val="24"/>
          <w:szCs w:val="24"/>
        </w:rPr>
      </w:pPr>
      <w:r w:rsidRPr="007016F3">
        <w:rPr>
          <w:rFonts w:ascii="Times New Roman" w:eastAsia="Times New Roman" w:hAnsi="Times New Roman" w:cs="Times New Roman"/>
          <w:sz w:val="24"/>
          <w:szCs w:val="24"/>
        </w:rPr>
        <w:t>Environmental sources of chromium include</w:t>
      </w:r>
    </w:p>
    <w:p w:rsidR="00C331D1" w:rsidRPr="007016F3" w:rsidRDefault="000D13E7" w:rsidP="007016F3">
      <w:pPr>
        <w:numPr>
          <w:ilvl w:val="0"/>
          <w:numId w:val="3"/>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C331D1" w:rsidRPr="007016F3">
        <w:rPr>
          <w:rFonts w:ascii="Times New Roman" w:eastAsia="Times New Roman" w:hAnsi="Times New Roman" w:cs="Times New Roman"/>
          <w:sz w:val="24"/>
          <w:szCs w:val="24"/>
        </w:rPr>
        <w:t>irborne emissions from chemical plants and incineration facilities,</w:t>
      </w:r>
    </w:p>
    <w:p w:rsidR="00C331D1" w:rsidRPr="007016F3" w:rsidRDefault="000D13E7" w:rsidP="007016F3">
      <w:pPr>
        <w:numPr>
          <w:ilvl w:val="0"/>
          <w:numId w:val="3"/>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331D1" w:rsidRPr="007016F3">
        <w:rPr>
          <w:rFonts w:ascii="Times New Roman" w:eastAsia="Times New Roman" w:hAnsi="Times New Roman" w:cs="Times New Roman"/>
          <w:sz w:val="24"/>
          <w:szCs w:val="24"/>
        </w:rPr>
        <w:t>ement dust,</w:t>
      </w:r>
    </w:p>
    <w:p w:rsidR="00C331D1" w:rsidRPr="007016F3" w:rsidRDefault="000D13E7" w:rsidP="007016F3">
      <w:pPr>
        <w:numPr>
          <w:ilvl w:val="0"/>
          <w:numId w:val="3"/>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331D1" w:rsidRPr="007016F3">
        <w:rPr>
          <w:rFonts w:ascii="Times New Roman" w:eastAsia="Times New Roman" w:hAnsi="Times New Roman" w:cs="Times New Roman"/>
          <w:sz w:val="24"/>
          <w:szCs w:val="24"/>
        </w:rPr>
        <w:t>ontaminated landfill,</w:t>
      </w:r>
    </w:p>
    <w:p w:rsidR="00C331D1" w:rsidRPr="007016F3" w:rsidRDefault="000D13E7" w:rsidP="007016F3">
      <w:pPr>
        <w:numPr>
          <w:ilvl w:val="0"/>
          <w:numId w:val="3"/>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sidR="00C331D1" w:rsidRPr="007016F3">
        <w:rPr>
          <w:rFonts w:ascii="Times New Roman" w:eastAsia="Times New Roman" w:hAnsi="Times New Roman" w:cs="Times New Roman"/>
          <w:sz w:val="24"/>
          <w:szCs w:val="24"/>
        </w:rPr>
        <w:t>ffluents from chemical plants,</w:t>
      </w:r>
    </w:p>
    <w:p w:rsidR="00C331D1" w:rsidRPr="007016F3" w:rsidRDefault="000D13E7" w:rsidP="007016F3">
      <w:pPr>
        <w:numPr>
          <w:ilvl w:val="0"/>
          <w:numId w:val="3"/>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C331D1" w:rsidRPr="007016F3">
        <w:rPr>
          <w:rFonts w:ascii="Times New Roman" w:eastAsia="Times New Roman" w:hAnsi="Times New Roman" w:cs="Times New Roman"/>
          <w:sz w:val="24"/>
          <w:szCs w:val="24"/>
        </w:rPr>
        <w:t>sbestos lining erosion,</w:t>
      </w:r>
    </w:p>
    <w:p w:rsidR="00C331D1" w:rsidRPr="007016F3" w:rsidRDefault="000D13E7" w:rsidP="007016F3">
      <w:pPr>
        <w:numPr>
          <w:ilvl w:val="0"/>
          <w:numId w:val="3"/>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C331D1" w:rsidRPr="007016F3">
        <w:rPr>
          <w:rFonts w:ascii="Times New Roman" w:eastAsia="Times New Roman" w:hAnsi="Times New Roman" w:cs="Times New Roman"/>
          <w:sz w:val="24"/>
          <w:szCs w:val="24"/>
        </w:rPr>
        <w:t>oad dust from catalytic converter erosion and asbestos brakes,</w:t>
      </w:r>
    </w:p>
    <w:p w:rsidR="00C331D1" w:rsidRPr="007016F3" w:rsidRDefault="000D13E7" w:rsidP="007016F3">
      <w:pPr>
        <w:numPr>
          <w:ilvl w:val="0"/>
          <w:numId w:val="3"/>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331D1" w:rsidRPr="007016F3">
        <w:rPr>
          <w:rFonts w:ascii="Times New Roman" w:eastAsia="Times New Roman" w:hAnsi="Times New Roman" w:cs="Times New Roman"/>
          <w:sz w:val="24"/>
          <w:szCs w:val="24"/>
        </w:rPr>
        <w:t>obacco smoke, and</w:t>
      </w:r>
    </w:p>
    <w:p w:rsidR="00C331D1" w:rsidRPr="007016F3" w:rsidRDefault="007016F3" w:rsidP="007016F3">
      <w:pPr>
        <w:numPr>
          <w:ilvl w:val="0"/>
          <w:numId w:val="3"/>
        </w:numPr>
        <w:shd w:val="clear" w:color="auto" w:fill="FFFFFF"/>
        <w:spacing w:before="168" w:after="168" w:line="360" w:lineRule="auto"/>
        <w:ind w:left="600"/>
        <w:jc w:val="both"/>
        <w:rPr>
          <w:rFonts w:ascii="Times New Roman" w:eastAsia="Times New Roman" w:hAnsi="Times New Roman" w:cs="Times New Roman"/>
          <w:sz w:val="24"/>
          <w:szCs w:val="24"/>
        </w:rPr>
      </w:pPr>
      <w:r w:rsidRPr="007016F3">
        <w:rPr>
          <w:rFonts w:ascii="Times New Roman" w:eastAsia="Times New Roman" w:hAnsi="Times New Roman" w:cs="Times New Roman"/>
          <w:sz w:val="24"/>
          <w:szCs w:val="24"/>
        </w:rPr>
        <w:t>Topsoil</w:t>
      </w:r>
      <w:r w:rsidR="00C331D1" w:rsidRPr="007016F3">
        <w:rPr>
          <w:rFonts w:ascii="Times New Roman" w:eastAsia="Times New Roman" w:hAnsi="Times New Roman" w:cs="Times New Roman"/>
          <w:sz w:val="24"/>
          <w:szCs w:val="24"/>
        </w:rPr>
        <w:t xml:space="preserve"> and rocks.</w:t>
      </w:r>
    </w:p>
    <w:p w:rsidR="009438C0" w:rsidRPr="007016F3" w:rsidRDefault="00FF18AA" w:rsidP="007016F3">
      <w:pPr>
        <w:spacing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 xml:space="preserve">2.7.1.2 </w:t>
      </w:r>
      <w:r w:rsidR="00C331D1" w:rsidRPr="007016F3">
        <w:rPr>
          <w:rFonts w:ascii="Times New Roman" w:hAnsi="Times New Roman" w:cs="Times New Roman"/>
          <w:b/>
          <w:sz w:val="24"/>
          <w:szCs w:val="24"/>
        </w:rPr>
        <w:t>Occupational sources</w:t>
      </w:r>
    </w:p>
    <w:p w:rsidR="00C331D1" w:rsidRPr="007016F3" w:rsidRDefault="00C331D1" w:rsidP="007016F3">
      <w:pPr>
        <w:shd w:val="clear" w:color="auto" w:fill="FFFFFF"/>
        <w:spacing w:after="240" w:line="360" w:lineRule="auto"/>
        <w:jc w:val="both"/>
        <w:rPr>
          <w:rFonts w:ascii="Times New Roman" w:eastAsia="Times New Roman" w:hAnsi="Times New Roman" w:cs="Times New Roman"/>
          <w:sz w:val="24"/>
          <w:szCs w:val="24"/>
        </w:rPr>
      </w:pPr>
      <w:r w:rsidRPr="007016F3">
        <w:rPr>
          <w:rFonts w:ascii="Times New Roman" w:eastAsia="Times New Roman" w:hAnsi="Times New Roman" w:cs="Times New Roman"/>
          <w:sz w:val="24"/>
          <w:szCs w:val="24"/>
        </w:rPr>
        <w:t>Occupational sources of chromium include</w:t>
      </w:r>
    </w:p>
    <w:p w:rsidR="00C331D1" w:rsidRPr="007016F3" w:rsidRDefault="000D13E7"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Anti-algae agents</w:t>
      </w:r>
    </w:p>
    <w:p w:rsidR="00C331D1" w:rsidRPr="007016F3" w:rsidRDefault="000D13E7"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Antifreeze</w:t>
      </w:r>
    </w:p>
    <w:p w:rsidR="00C331D1" w:rsidRPr="007016F3" w:rsidRDefault="000D13E7"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Cement</w:t>
      </w:r>
    </w:p>
    <w:p w:rsidR="00C331D1" w:rsidRPr="007016F3" w:rsidRDefault="000D13E7"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Chrome alloy production</w:t>
      </w:r>
    </w:p>
    <w:p w:rsidR="00C331D1" w:rsidRPr="007016F3" w:rsidRDefault="000D13E7"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331D1" w:rsidRPr="007016F3">
        <w:rPr>
          <w:rFonts w:ascii="Times New Roman" w:eastAsia="Times New Roman" w:hAnsi="Times New Roman" w:cs="Times New Roman"/>
          <w:sz w:val="24"/>
          <w:szCs w:val="24"/>
        </w:rPr>
        <w:t xml:space="preserve">hrome </w:t>
      </w:r>
      <w:r>
        <w:rPr>
          <w:rFonts w:ascii="Times New Roman" w:eastAsia="Times New Roman" w:hAnsi="Times New Roman" w:cs="Times New Roman"/>
          <w:sz w:val="24"/>
          <w:szCs w:val="24"/>
        </w:rPr>
        <w:t>electroplating (soluble Cr [VI])</w:t>
      </w:r>
    </w:p>
    <w:p w:rsidR="00C331D1" w:rsidRPr="007016F3" w:rsidRDefault="000D13E7"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Copier servicing</w:t>
      </w:r>
    </w:p>
    <w:p w:rsidR="00C331D1" w:rsidRPr="007016F3" w:rsidRDefault="003A478C"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0D13E7">
        <w:rPr>
          <w:rFonts w:ascii="Times New Roman" w:eastAsia="Times New Roman" w:hAnsi="Times New Roman" w:cs="Times New Roman"/>
          <w:sz w:val="24"/>
          <w:szCs w:val="24"/>
        </w:rPr>
        <w:t>lassmaking</w:t>
      </w:r>
    </w:p>
    <w:p w:rsidR="00C331D1" w:rsidRPr="007016F3" w:rsidRDefault="003A478C"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C331D1" w:rsidRPr="007016F3">
        <w:rPr>
          <w:rFonts w:ascii="Times New Roman" w:eastAsia="Times New Roman" w:hAnsi="Times New Roman" w:cs="Times New Roman"/>
          <w:sz w:val="24"/>
          <w:szCs w:val="24"/>
        </w:rPr>
        <w:t>e</w:t>
      </w:r>
      <w:r w:rsidR="000D13E7">
        <w:rPr>
          <w:rFonts w:ascii="Times New Roman" w:eastAsia="Times New Roman" w:hAnsi="Times New Roman" w:cs="Times New Roman"/>
          <w:sz w:val="24"/>
          <w:szCs w:val="24"/>
        </w:rPr>
        <w:t>ather tanning (soluble Cr [III])</w:t>
      </w:r>
    </w:p>
    <w:p w:rsidR="00C331D1" w:rsidRPr="007016F3" w:rsidRDefault="003A478C"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C331D1" w:rsidRPr="007016F3">
        <w:rPr>
          <w:rFonts w:ascii="Times New Roman" w:eastAsia="Times New Roman" w:hAnsi="Times New Roman" w:cs="Times New Roman"/>
          <w:sz w:val="24"/>
          <w:szCs w:val="24"/>
        </w:rPr>
        <w:t>aints/pigments</w:t>
      </w:r>
      <w:r w:rsidR="000D13E7">
        <w:rPr>
          <w:rFonts w:ascii="Times New Roman" w:eastAsia="Times New Roman" w:hAnsi="Times New Roman" w:cs="Times New Roman"/>
          <w:sz w:val="24"/>
          <w:szCs w:val="24"/>
        </w:rPr>
        <w:t xml:space="preserve"> (insoluble Cr [VI])</w:t>
      </w:r>
    </w:p>
    <w:p w:rsidR="00C331D1" w:rsidRPr="007016F3" w:rsidRDefault="003A478C"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0D13E7">
        <w:rPr>
          <w:rFonts w:ascii="Times New Roman" w:eastAsia="Times New Roman" w:hAnsi="Times New Roman" w:cs="Times New Roman"/>
          <w:sz w:val="24"/>
          <w:szCs w:val="24"/>
        </w:rPr>
        <w:t>hotoengraving</w:t>
      </w:r>
    </w:p>
    <w:p w:rsidR="00C331D1" w:rsidRPr="007016F3" w:rsidRDefault="003A478C"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C331D1" w:rsidRPr="007016F3">
        <w:rPr>
          <w:rFonts w:ascii="Times New Roman" w:eastAsia="Times New Roman" w:hAnsi="Times New Roman" w:cs="Times New Roman"/>
          <w:sz w:val="24"/>
          <w:szCs w:val="24"/>
        </w:rPr>
        <w:t>orce</w:t>
      </w:r>
      <w:r w:rsidR="000D13E7">
        <w:rPr>
          <w:rFonts w:ascii="Times New Roman" w:eastAsia="Times New Roman" w:hAnsi="Times New Roman" w:cs="Times New Roman"/>
          <w:sz w:val="24"/>
          <w:szCs w:val="24"/>
        </w:rPr>
        <w:t>lain and ceramics manufacturing</w:t>
      </w:r>
    </w:p>
    <w:p w:rsidR="00C331D1" w:rsidRPr="007016F3" w:rsidRDefault="003A478C"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C331D1" w:rsidRPr="007016F3">
        <w:rPr>
          <w:rFonts w:ascii="Times New Roman" w:eastAsia="Times New Roman" w:hAnsi="Times New Roman" w:cs="Times New Roman"/>
          <w:sz w:val="24"/>
          <w:szCs w:val="24"/>
        </w:rPr>
        <w:t>roduction of hig</w:t>
      </w:r>
      <w:r>
        <w:rPr>
          <w:rFonts w:ascii="Times New Roman" w:eastAsia="Times New Roman" w:hAnsi="Times New Roman" w:cs="Times New Roman"/>
          <w:sz w:val="24"/>
          <w:szCs w:val="24"/>
        </w:rPr>
        <w:t>h-fidelity magnetic audio tapes</w:t>
      </w:r>
    </w:p>
    <w:p w:rsidR="00C331D1" w:rsidRPr="007016F3" w:rsidRDefault="003A478C"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Tattooing</w:t>
      </w:r>
    </w:p>
    <w:p w:rsidR="00C331D1" w:rsidRPr="007016F3" w:rsidRDefault="003A478C"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Textile manufacturing</w:t>
      </w:r>
    </w:p>
    <w:p w:rsidR="00C331D1" w:rsidRPr="007016F3" w:rsidRDefault="003A478C" w:rsidP="007016F3">
      <w:pPr>
        <w:numPr>
          <w:ilvl w:val="0"/>
          <w:numId w:val="4"/>
        </w:numPr>
        <w:shd w:val="clear" w:color="auto" w:fill="FFFFFF"/>
        <w:spacing w:before="168" w:after="168"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Welding of alloys or steel</w:t>
      </w:r>
      <w:r w:rsidR="00C331D1" w:rsidRPr="007016F3">
        <w:rPr>
          <w:rFonts w:ascii="Times New Roman" w:eastAsia="Times New Roman" w:hAnsi="Times New Roman" w:cs="Times New Roman"/>
          <w:sz w:val="24"/>
          <w:szCs w:val="24"/>
        </w:rPr>
        <w:t xml:space="preserve"> and</w:t>
      </w:r>
    </w:p>
    <w:p w:rsidR="00C331D1" w:rsidRPr="00301563" w:rsidRDefault="003A478C" w:rsidP="007016F3">
      <w:pPr>
        <w:numPr>
          <w:ilvl w:val="0"/>
          <w:numId w:val="4"/>
        </w:numPr>
        <w:shd w:val="clear" w:color="auto" w:fill="FFFFFF"/>
        <w:spacing w:after="0"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C331D1" w:rsidRPr="007016F3">
        <w:rPr>
          <w:rFonts w:ascii="Times New Roman" w:eastAsia="Times New Roman" w:hAnsi="Times New Roman" w:cs="Times New Roman"/>
          <w:sz w:val="24"/>
          <w:szCs w:val="24"/>
        </w:rPr>
        <w:t>ood preservatives</w:t>
      </w:r>
      <w:r>
        <w:rPr>
          <w:rFonts w:ascii="Times New Roman" w:eastAsia="Times New Roman" w:hAnsi="Times New Roman" w:cs="Times New Roman"/>
          <w:sz w:val="24"/>
          <w:szCs w:val="24"/>
        </w:rPr>
        <w:t xml:space="preserve"> </w:t>
      </w:r>
      <w:r w:rsidR="00C331D1" w:rsidRPr="000921CF">
        <w:rPr>
          <w:rFonts w:ascii="Times New Roman" w:eastAsia="Times New Roman" w:hAnsi="Times New Roman" w:cs="Times New Roman"/>
          <w:iCs/>
          <w:sz w:val="24"/>
          <w:szCs w:val="24"/>
        </w:rPr>
        <w:t>i.e.</w:t>
      </w:r>
      <w:r w:rsidR="00C331D1" w:rsidRPr="000921CF">
        <w:rPr>
          <w:rFonts w:ascii="Times New Roman" w:eastAsia="Times New Roman" w:hAnsi="Times New Roman" w:cs="Times New Roman"/>
          <w:sz w:val="24"/>
          <w:szCs w:val="24"/>
        </w:rPr>
        <w:t> Acid</w:t>
      </w:r>
      <w:r w:rsidR="00C331D1" w:rsidRPr="007016F3">
        <w:rPr>
          <w:rFonts w:ascii="Times New Roman" w:eastAsia="Times New Roman" w:hAnsi="Times New Roman" w:cs="Times New Roman"/>
          <w:sz w:val="24"/>
          <w:szCs w:val="24"/>
        </w:rPr>
        <w:t xml:space="preserve"> Copper Chromate.</w:t>
      </w:r>
    </w:p>
    <w:p w:rsidR="00DF39B6" w:rsidRDefault="00DF39B6" w:rsidP="007016F3">
      <w:pPr>
        <w:pStyle w:val="Heading2"/>
        <w:shd w:val="clear" w:color="auto" w:fill="FFFFFF"/>
        <w:spacing w:after="50" w:afterAutospacing="0" w:line="360" w:lineRule="auto"/>
        <w:jc w:val="both"/>
        <w:rPr>
          <w:bCs w:val="0"/>
          <w:sz w:val="24"/>
          <w:szCs w:val="24"/>
        </w:rPr>
      </w:pPr>
    </w:p>
    <w:p w:rsidR="001E5D91" w:rsidRPr="007016F3" w:rsidRDefault="00FF18AA" w:rsidP="007016F3">
      <w:pPr>
        <w:pStyle w:val="Heading2"/>
        <w:shd w:val="clear" w:color="auto" w:fill="FFFFFF"/>
        <w:spacing w:after="50" w:afterAutospacing="0" w:line="360" w:lineRule="auto"/>
        <w:jc w:val="both"/>
        <w:rPr>
          <w:bCs w:val="0"/>
          <w:sz w:val="24"/>
          <w:szCs w:val="24"/>
        </w:rPr>
      </w:pPr>
      <w:r w:rsidRPr="007016F3">
        <w:rPr>
          <w:bCs w:val="0"/>
          <w:sz w:val="24"/>
          <w:szCs w:val="24"/>
        </w:rPr>
        <w:lastRenderedPageBreak/>
        <w:t>2.</w:t>
      </w:r>
      <w:r w:rsidR="0016062B">
        <w:rPr>
          <w:bCs w:val="0"/>
          <w:sz w:val="24"/>
          <w:szCs w:val="24"/>
        </w:rPr>
        <w:t xml:space="preserve">7.2 </w:t>
      </w:r>
      <w:r w:rsidR="001E5D91" w:rsidRPr="007016F3">
        <w:rPr>
          <w:bCs w:val="0"/>
          <w:sz w:val="24"/>
          <w:szCs w:val="24"/>
        </w:rPr>
        <w:t>Transport of</w:t>
      </w:r>
      <w:r w:rsidR="003A478C">
        <w:rPr>
          <w:bCs w:val="0"/>
          <w:sz w:val="24"/>
          <w:szCs w:val="24"/>
        </w:rPr>
        <w:t xml:space="preserve"> c</w:t>
      </w:r>
      <w:r w:rsidR="001E5D91" w:rsidRPr="007016F3">
        <w:rPr>
          <w:bCs w:val="0"/>
          <w:sz w:val="24"/>
          <w:szCs w:val="24"/>
        </w:rPr>
        <w:t>hromium into the Environment</w:t>
      </w:r>
    </w:p>
    <w:p w:rsidR="001E5D91" w:rsidRPr="007016F3" w:rsidRDefault="001E5D91" w:rsidP="007016F3">
      <w:pPr>
        <w:pStyle w:val="NormalWeb"/>
        <w:shd w:val="clear" w:color="auto" w:fill="FFFFFF"/>
        <w:spacing w:before="0" w:beforeAutospacing="0" w:after="240" w:afterAutospacing="0" w:line="360" w:lineRule="auto"/>
        <w:jc w:val="both"/>
      </w:pPr>
      <w:r w:rsidRPr="007016F3">
        <w:t>Chromium enters the environment through both natural processes and human activities. Increases in Chromium III are due to leather, textile, and steel manufacturing; Chromium VI enters the environment through some of the same channels such as leather and textile manufacturing, but also due to industrial applications such as electro painting and chemical manufacturing. Groundwater contamination may occur due to seepage from chromate mines or improper disposal of mining tools and supplies, and improper disposal of ind</w:t>
      </w:r>
      <w:r w:rsidR="00F30E47">
        <w:t xml:space="preserve">ustrial manufacturing equipment </w:t>
      </w:r>
    </w:p>
    <w:p w:rsidR="001E5D91" w:rsidRPr="007016F3" w:rsidRDefault="00F90A5A" w:rsidP="007016F3">
      <w:pPr>
        <w:pStyle w:val="Heading2"/>
        <w:shd w:val="clear" w:color="auto" w:fill="FFFFFF"/>
        <w:spacing w:before="0" w:beforeAutospacing="0" w:after="0" w:afterAutospacing="0" w:line="360" w:lineRule="auto"/>
        <w:jc w:val="both"/>
        <w:rPr>
          <w:bCs w:val="0"/>
          <w:sz w:val="24"/>
          <w:szCs w:val="24"/>
        </w:rPr>
      </w:pPr>
      <w:r w:rsidRPr="007016F3">
        <w:rPr>
          <w:bCs w:val="0"/>
          <w:sz w:val="24"/>
          <w:szCs w:val="24"/>
        </w:rPr>
        <w:t xml:space="preserve">2.7.2.1 </w:t>
      </w:r>
      <w:r w:rsidR="00726605" w:rsidRPr="007016F3">
        <w:rPr>
          <w:bCs w:val="0"/>
          <w:sz w:val="24"/>
          <w:szCs w:val="24"/>
        </w:rPr>
        <w:t>Air Contamination</w:t>
      </w:r>
    </w:p>
    <w:p w:rsidR="00726605" w:rsidRPr="007016F3" w:rsidRDefault="00726605" w:rsidP="007016F3">
      <w:pPr>
        <w:pStyle w:val="NormalWeb"/>
        <w:shd w:val="clear" w:color="auto" w:fill="FFFFFF"/>
        <w:spacing w:before="0" w:beforeAutospacing="0" w:after="240" w:afterAutospacing="0" w:line="360" w:lineRule="auto"/>
        <w:jc w:val="both"/>
      </w:pPr>
      <w:r w:rsidRPr="007016F3">
        <w:t>According to the Toxics Release Inventory, in 1997, the estimated releases of chromium were 706,204 pounds to the air from 3,391 large processing facilities which accounted for about 2.2% of total environmental releases.</w:t>
      </w:r>
    </w:p>
    <w:p w:rsidR="00726605" w:rsidRPr="00A97270" w:rsidRDefault="00726605" w:rsidP="007016F3">
      <w:pPr>
        <w:pStyle w:val="NormalWeb"/>
        <w:shd w:val="clear" w:color="auto" w:fill="FFFFFF"/>
        <w:spacing w:before="0" w:beforeAutospacing="0" w:after="240" w:afterAutospacing="0" w:line="360" w:lineRule="auto"/>
        <w:jc w:val="both"/>
      </w:pPr>
      <w:r w:rsidRPr="007016F3">
        <w:t>Cr</w:t>
      </w:r>
      <w:r w:rsidR="00A97270">
        <w:t xml:space="preserve"> </w:t>
      </w:r>
      <w:r w:rsidRPr="007016F3">
        <w:t xml:space="preserve">(III) and Cr(VI) are released to the environment primarily from stationary point sources (facilities that are identified individually by name and location) resulting from human activities. The estimates of atmospheric chromium emissions in 1976 and 1980 in the Los Angeles, CA and Houston, TX areas indicate that emissions from stationary fuel combustion are about 46-47% of the total, and emissions from the metal industry range from 26 to 45% of the total </w:t>
      </w:r>
      <w:r w:rsidR="00D54249" w:rsidRPr="00A97270">
        <w:t>(ATSDR 2000)</w:t>
      </w:r>
      <w:r w:rsidRPr="00A97270">
        <w:t>.</w:t>
      </w:r>
    </w:p>
    <w:p w:rsidR="00726605" w:rsidRPr="00A97270" w:rsidRDefault="00726605" w:rsidP="007016F3">
      <w:pPr>
        <w:pStyle w:val="NormalWeb"/>
        <w:shd w:val="clear" w:color="auto" w:fill="FFFFFF"/>
        <w:spacing w:before="0" w:beforeAutospacing="0" w:after="240" w:afterAutospacing="0" w:line="360" w:lineRule="auto"/>
        <w:jc w:val="both"/>
      </w:pPr>
      <w:r w:rsidRPr="007016F3">
        <w:t>Coal and oil combustion contribute an estimated 1,723 metric tons of chromium per year in atmospheric emissions; however, only 0.2% of this chromium is Cr(VI). In contrast, chrome-plating sources are estimated to contribute 700 metric tons of chromium per year to atmospheric pollution, 100% of which is believed to be Cr</w:t>
      </w:r>
      <w:r w:rsidR="009921FC">
        <w:t xml:space="preserve"> </w:t>
      </w:r>
      <w:r w:rsidR="00D54249">
        <w:t xml:space="preserve">(VI) </w:t>
      </w:r>
      <w:r w:rsidR="00D54249" w:rsidRPr="00A97270">
        <w:t>(ATSDR 2000)</w:t>
      </w:r>
      <w:r w:rsidRPr="00A97270">
        <w:t>.</w:t>
      </w:r>
    </w:p>
    <w:p w:rsidR="00726605" w:rsidRPr="00A97270" w:rsidRDefault="00726605" w:rsidP="007016F3">
      <w:pPr>
        <w:pStyle w:val="NormalWeb"/>
        <w:shd w:val="clear" w:color="auto" w:fill="FFFFFF"/>
        <w:spacing w:before="0" w:beforeAutospacing="0" w:after="240" w:afterAutospacing="0" w:line="360" w:lineRule="auto"/>
        <w:jc w:val="both"/>
      </w:pPr>
      <w:r w:rsidRPr="007016F3">
        <w:t>Cr</w:t>
      </w:r>
      <w:r w:rsidR="00A97270">
        <w:t xml:space="preserve"> </w:t>
      </w:r>
      <w:r w:rsidRPr="007016F3">
        <w:t>(III) in the air does not undergo any reaction. Cr</w:t>
      </w:r>
      <w:r w:rsidR="009921FC">
        <w:t xml:space="preserve"> </w:t>
      </w:r>
      <w:r w:rsidRPr="007016F3">
        <w:t>(VI) in the air eventually reacts with dust particles or other pollutants to form Cr</w:t>
      </w:r>
      <w:r w:rsidR="009921FC">
        <w:t xml:space="preserve"> </w:t>
      </w:r>
      <w:r w:rsidRPr="007016F3">
        <w:t>(III). However, the exact nature of such atmospheric reactions ha</w:t>
      </w:r>
      <w:r w:rsidR="00D54249">
        <w:t xml:space="preserve">s not been studied extensively </w:t>
      </w:r>
      <w:r w:rsidR="00D54249" w:rsidRPr="00A97270">
        <w:t>(EPA 1998)</w:t>
      </w:r>
      <w:r w:rsidRPr="00A97270">
        <w:t>.</w:t>
      </w:r>
    </w:p>
    <w:p w:rsidR="00726605" w:rsidRPr="007016F3" w:rsidRDefault="00F90A5A" w:rsidP="007016F3">
      <w:pPr>
        <w:pStyle w:val="Heading2"/>
        <w:shd w:val="clear" w:color="auto" w:fill="FFFFFF"/>
        <w:spacing w:before="0" w:beforeAutospacing="0" w:after="0" w:afterAutospacing="0" w:line="360" w:lineRule="auto"/>
        <w:jc w:val="both"/>
        <w:rPr>
          <w:bCs w:val="0"/>
          <w:sz w:val="24"/>
          <w:szCs w:val="24"/>
        </w:rPr>
      </w:pPr>
      <w:r w:rsidRPr="007016F3">
        <w:rPr>
          <w:bCs w:val="0"/>
          <w:sz w:val="24"/>
          <w:szCs w:val="24"/>
        </w:rPr>
        <w:t xml:space="preserve">2.7.2.2 </w:t>
      </w:r>
      <w:r w:rsidR="00726605" w:rsidRPr="007016F3">
        <w:rPr>
          <w:bCs w:val="0"/>
          <w:sz w:val="24"/>
          <w:szCs w:val="24"/>
        </w:rPr>
        <w:t>Water Contamination</w:t>
      </w:r>
    </w:p>
    <w:p w:rsidR="00726605" w:rsidRPr="007016F3" w:rsidRDefault="00726605" w:rsidP="007016F3">
      <w:pPr>
        <w:pStyle w:val="NormalWeb"/>
        <w:shd w:val="clear" w:color="auto" w:fill="FFFFFF"/>
        <w:spacing w:before="0" w:beforeAutospacing="0" w:after="240" w:afterAutospacing="0" w:line="360" w:lineRule="auto"/>
        <w:jc w:val="both"/>
      </w:pPr>
      <w:r w:rsidRPr="007016F3">
        <w:t>According to the Toxics Release Inventory, in 1997, the estimated releases of chromium was 111,384 pounds to water from 3,391 large processing facilities which accounted for about 0.3% of total env</w:t>
      </w:r>
      <w:r w:rsidR="00D54249">
        <w:t>ironmental releases (ATSDR 2000)</w:t>
      </w:r>
      <w:r w:rsidRPr="007016F3">
        <w:t>.</w:t>
      </w:r>
    </w:p>
    <w:p w:rsidR="00726605" w:rsidRPr="007016F3" w:rsidRDefault="00726605" w:rsidP="007016F3">
      <w:pPr>
        <w:pStyle w:val="NormalWeb"/>
        <w:shd w:val="clear" w:color="auto" w:fill="FFFFFF"/>
        <w:spacing w:before="0" w:beforeAutospacing="0" w:after="240" w:afterAutospacing="0" w:line="360" w:lineRule="auto"/>
        <w:jc w:val="both"/>
      </w:pPr>
      <w:r w:rsidRPr="007016F3">
        <w:lastRenderedPageBreak/>
        <w:t>Electroplating, leather tanning, and textile industries release relatively large amounts of chromium in surface waters. Leaching from topsoil and rocks is the most important natural source of chromium entry into bodies of water. Solid wastes from chromate-processing facilities, when disposed of improperly in landfills, can be sources of contamination for groundwater, where the chromium residence time might be several years.</w:t>
      </w:r>
    </w:p>
    <w:p w:rsidR="00C331D1" w:rsidRPr="0016062B" w:rsidRDefault="00726605" w:rsidP="0016062B">
      <w:pPr>
        <w:pStyle w:val="NormalWeb"/>
        <w:shd w:val="clear" w:color="auto" w:fill="FFFFFF"/>
        <w:spacing w:before="0" w:beforeAutospacing="0" w:after="240" w:afterAutospacing="0" w:line="360" w:lineRule="auto"/>
        <w:jc w:val="both"/>
      </w:pPr>
      <w:r w:rsidRPr="007016F3">
        <w:t>A survey conducted from 1974 to 1975 provides estimates of chromium concentrations in U.S. drinking water. The survey reported the concentration of chromium in tap water in U.S. households was from 0.4 to</w:t>
      </w:r>
      <w:r w:rsidR="00301563">
        <w:t xml:space="preserve"> 8.0 micrograms per liter (µg/L) </w:t>
      </w:r>
      <w:r w:rsidR="00D54249">
        <w:t>(ATSDR 2000)</w:t>
      </w:r>
    </w:p>
    <w:p w:rsidR="00726605" w:rsidRPr="007016F3" w:rsidRDefault="00F90A5A" w:rsidP="007016F3">
      <w:pPr>
        <w:pStyle w:val="Heading2"/>
        <w:shd w:val="clear" w:color="auto" w:fill="FFFFFF"/>
        <w:spacing w:before="0" w:beforeAutospacing="0" w:after="0" w:afterAutospacing="0" w:line="360" w:lineRule="auto"/>
        <w:jc w:val="both"/>
        <w:rPr>
          <w:bCs w:val="0"/>
          <w:sz w:val="24"/>
          <w:szCs w:val="24"/>
        </w:rPr>
      </w:pPr>
      <w:r w:rsidRPr="007016F3">
        <w:rPr>
          <w:bCs w:val="0"/>
          <w:sz w:val="24"/>
          <w:szCs w:val="24"/>
        </w:rPr>
        <w:t xml:space="preserve">2.7.2.3 </w:t>
      </w:r>
      <w:r w:rsidR="00726605" w:rsidRPr="007016F3">
        <w:rPr>
          <w:bCs w:val="0"/>
          <w:sz w:val="24"/>
          <w:szCs w:val="24"/>
        </w:rPr>
        <w:t>Soil Contamination</w:t>
      </w:r>
    </w:p>
    <w:p w:rsidR="00726605" w:rsidRPr="007016F3" w:rsidRDefault="00726605" w:rsidP="007016F3">
      <w:pPr>
        <w:pStyle w:val="NormalWeb"/>
        <w:shd w:val="clear" w:color="auto" w:fill="FFFFFF"/>
        <w:spacing w:before="0" w:beforeAutospacing="0" w:after="0" w:afterAutospacing="0" w:line="360" w:lineRule="auto"/>
        <w:jc w:val="both"/>
      </w:pPr>
      <w:r w:rsidRPr="007016F3">
        <w:rPr>
          <w:shd w:val="clear" w:color="auto" w:fill="FFFFFF"/>
        </w:rPr>
        <w:t>According to the Toxics Release Inventory, in 1997 the estimated releases of chromium was 3</w:t>
      </w:r>
      <w:r w:rsidRPr="007016F3">
        <w:t>0,862,235 pounds to soil from 3,391 large processing facilities acc</w:t>
      </w:r>
      <w:r w:rsidR="000921CF">
        <w:t>ounted for about</w:t>
      </w:r>
      <w:r w:rsidRPr="007016F3">
        <w:t>94.1% o</w:t>
      </w:r>
      <w:r w:rsidR="00D54249">
        <w:t>f total environmental releases (ATSDR 2000)</w:t>
      </w:r>
      <w:r w:rsidRPr="007016F3">
        <w:t>.</w:t>
      </w:r>
      <w:r w:rsidRPr="007016F3">
        <w:br/>
        <w:t>Total chromium has been identified in 939 soil and 472 sediment samples collected from 1,036 National Priority Lis</w:t>
      </w:r>
      <w:r w:rsidR="00D90AB7">
        <w:t xml:space="preserve">ts (NPL) hazardous waste sites </w:t>
      </w:r>
      <w:r w:rsidR="00D90AB7" w:rsidRPr="00A97270">
        <w:t>(HazDat 2000)</w:t>
      </w:r>
      <w:r w:rsidRPr="00A97270">
        <w:t>.</w:t>
      </w:r>
    </w:p>
    <w:p w:rsidR="00726605" w:rsidRPr="00A97270" w:rsidRDefault="00726605" w:rsidP="007016F3">
      <w:pPr>
        <w:pStyle w:val="NormalWeb"/>
        <w:shd w:val="clear" w:color="auto" w:fill="FFFFFF"/>
        <w:spacing w:before="0" w:beforeAutospacing="0" w:after="0" w:afterAutospacing="0" w:line="360" w:lineRule="auto"/>
        <w:jc w:val="both"/>
      </w:pPr>
      <w:r w:rsidRPr="007016F3">
        <w:t>Chromium waste slag containing potentially hazardous levels of Cr</w:t>
      </w:r>
      <w:r w:rsidR="00A97270">
        <w:t xml:space="preserve"> </w:t>
      </w:r>
      <w:r w:rsidRPr="007016F3">
        <w:t>(VI) compounds was used as fill material at more than 160 residential, industrial, and recreational sites. Persons living or working in the vicinity of the sites may have been exposed through inhalation, ingestion, or skin contact wit</w:t>
      </w:r>
      <w:r w:rsidR="00D90AB7">
        <w:t xml:space="preserve">h contaminated soils and dusts </w:t>
      </w:r>
      <w:r w:rsidR="00D90AB7" w:rsidRPr="00A97270">
        <w:t>(</w:t>
      </w:r>
      <w:r w:rsidRPr="00A97270">
        <w:t>Fagliano, Savrin</w:t>
      </w:r>
      <w:r w:rsidRPr="00A97270">
        <w:rPr>
          <w:rStyle w:val="apple-converted-space"/>
        </w:rPr>
        <w:t> </w:t>
      </w:r>
      <w:r w:rsidRPr="00A97270">
        <w:rPr>
          <w:rStyle w:val="Emphasis"/>
        </w:rPr>
        <w:t>et al.</w:t>
      </w:r>
      <w:r w:rsidRPr="00A97270">
        <w:rPr>
          <w:rStyle w:val="apple-converted-space"/>
        </w:rPr>
        <w:t> </w:t>
      </w:r>
      <w:r w:rsidR="00D90AB7" w:rsidRPr="00A97270">
        <w:t>1997)</w:t>
      </w:r>
      <w:r w:rsidRPr="00A97270">
        <w:t>.</w:t>
      </w:r>
    </w:p>
    <w:p w:rsidR="005F2E1D" w:rsidRPr="00D54249" w:rsidRDefault="00043634" w:rsidP="005F2E1D">
      <w:pPr>
        <w:pStyle w:val="Default"/>
        <w:spacing w:before="100" w:after="100"/>
        <w:jc w:val="both"/>
        <w:rPr>
          <w:color w:val="auto"/>
        </w:rPr>
      </w:pPr>
      <w:r>
        <w:rPr>
          <w:b/>
        </w:rPr>
        <w:t xml:space="preserve">2.7.3 </w:t>
      </w:r>
      <w:r w:rsidR="00450605" w:rsidRPr="007016F3">
        <w:rPr>
          <w:b/>
        </w:rPr>
        <w:t xml:space="preserve">Impacts on human </w:t>
      </w:r>
      <w:r w:rsidR="00450605" w:rsidRPr="00D54249">
        <w:rPr>
          <w:b/>
          <w:color w:val="auto"/>
        </w:rPr>
        <w:t>health</w:t>
      </w:r>
      <w:r w:rsidR="005F2E1D" w:rsidRPr="00D54249">
        <w:rPr>
          <w:b/>
          <w:color w:val="auto"/>
        </w:rPr>
        <w:t xml:space="preserve"> </w:t>
      </w:r>
      <w:r w:rsidR="00D54249" w:rsidRPr="00D54249">
        <w:rPr>
          <w:b/>
          <w:color w:val="auto"/>
        </w:rPr>
        <w:t>(</w:t>
      </w:r>
      <w:r w:rsidR="005F2E1D" w:rsidRPr="00D54249">
        <w:rPr>
          <w:color w:val="auto"/>
        </w:rPr>
        <w:t xml:space="preserve">EPA </w:t>
      </w:r>
      <w:r w:rsidR="00A97270" w:rsidRPr="00D54249">
        <w:rPr>
          <w:color w:val="auto"/>
        </w:rPr>
        <w:t>1998)</w:t>
      </w:r>
    </w:p>
    <w:p w:rsidR="009C69F5" w:rsidRDefault="005F2E1D" w:rsidP="009C69F5">
      <w:pPr>
        <w:autoSpaceDE w:val="0"/>
        <w:autoSpaceDN w:val="0"/>
        <w:adjustRightInd w:val="0"/>
        <w:spacing w:before="100" w:after="100" w:line="360" w:lineRule="auto"/>
        <w:jc w:val="both"/>
        <w:rPr>
          <w:rFonts w:ascii="Times New Roman" w:hAnsi="Times New Roman" w:cs="Times New Roman"/>
          <w:sz w:val="24"/>
          <w:szCs w:val="24"/>
        </w:rPr>
      </w:pPr>
      <w:r w:rsidRPr="005F2E1D">
        <w:rPr>
          <w:rFonts w:ascii="Times New Roman" w:hAnsi="Times New Roman" w:cs="Times New Roman"/>
          <w:sz w:val="24"/>
          <w:szCs w:val="24"/>
        </w:rPr>
        <w:t>Cr</w:t>
      </w:r>
      <w:r w:rsidR="00A97270">
        <w:rPr>
          <w:rFonts w:ascii="Times New Roman" w:hAnsi="Times New Roman" w:cs="Times New Roman"/>
          <w:sz w:val="24"/>
          <w:szCs w:val="24"/>
        </w:rPr>
        <w:t xml:space="preserve"> </w:t>
      </w:r>
      <w:r w:rsidRPr="005F2E1D">
        <w:rPr>
          <w:rFonts w:ascii="Times New Roman" w:hAnsi="Times New Roman" w:cs="Times New Roman"/>
          <w:sz w:val="24"/>
          <w:szCs w:val="24"/>
        </w:rPr>
        <w:t>(III) is an essential dietary nutrient. It is required to potentiate insulin and for normal glucose metabolism. Cr</w:t>
      </w:r>
      <w:r w:rsidR="00A97270">
        <w:rPr>
          <w:rFonts w:ascii="Times New Roman" w:hAnsi="Times New Roman" w:cs="Times New Roman"/>
          <w:sz w:val="24"/>
          <w:szCs w:val="24"/>
        </w:rPr>
        <w:t xml:space="preserve"> </w:t>
      </w:r>
      <w:r w:rsidRPr="005F2E1D">
        <w:rPr>
          <w:rFonts w:ascii="Times New Roman" w:hAnsi="Times New Roman" w:cs="Times New Roman"/>
          <w:sz w:val="24"/>
          <w:szCs w:val="24"/>
        </w:rPr>
        <w:t xml:space="preserve">(III) deficiency has been associated with </w:t>
      </w:r>
    </w:p>
    <w:p w:rsidR="009C69F5" w:rsidRDefault="005F2E1D" w:rsidP="009C69F5">
      <w:pPr>
        <w:pStyle w:val="ListParagraph"/>
        <w:numPr>
          <w:ilvl w:val="0"/>
          <w:numId w:val="12"/>
        </w:numPr>
        <w:autoSpaceDE w:val="0"/>
        <w:autoSpaceDN w:val="0"/>
        <w:adjustRightInd w:val="0"/>
        <w:spacing w:before="100" w:after="100" w:line="360" w:lineRule="auto"/>
        <w:jc w:val="both"/>
        <w:rPr>
          <w:rFonts w:ascii="Times New Roman" w:hAnsi="Times New Roman" w:cs="Times New Roman"/>
          <w:sz w:val="24"/>
          <w:szCs w:val="24"/>
        </w:rPr>
      </w:pPr>
      <w:r w:rsidRPr="009C69F5">
        <w:rPr>
          <w:rFonts w:ascii="Times New Roman" w:hAnsi="Times New Roman" w:cs="Times New Roman"/>
          <w:sz w:val="24"/>
          <w:szCs w:val="24"/>
        </w:rPr>
        <w:t xml:space="preserve">cardiovascular disease, </w:t>
      </w:r>
    </w:p>
    <w:p w:rsidR="009C69F5" w:rsidRDefault="005F2E1D" w:rsidP="009C69F5">
      <w:pPr>
        <w:pStyle w:val="ListParagraph"/>
        <w:numPr>
          <w:ilvl w:val="0"/>
          <w:numId w:val="12"/>
        </w:numPr>
        <w:autoSpaceDE w:val="0"/>
        <w:autoSpaceDN w:val="0"/>
        <w:adjustRightInd w:val="0"/>
        <w:spacing w:before="100" w:after="100" w:line="360" w:lineRule="auto"/>
        <w:jc w:val="both"/>
        <w:rPr>
          <w:rFonts w:ascii="Times New Roman" w:hAnsi="Times New Roman" w:cs="Times New Roman"/>
          <w:sz w:val="24"/>
          <w:szCs w:val="24"/>
        </w:rPr>
      </w:pPr>
      <w:r w:rsidRPr="009C69F5">
        <w:rPr>
          <w:rFonts w:ascii="Times New Roman" w:hAnsi="Times New Roman" w:cs="Times New Roman"/>
          <w:sz w:val="24"/>
          <w:szCs w:val="24"/>
        </w:rPr>
        <w:t xml:space="preserve">decreased lean body mass, </w:t>
      </w:r>
    </w:p>
    <w:p w:rsidR="009C69F5" w:rsidRDefault="005F2E1D" w:rsidP="009C69F5">
      <w:pPr>
        <w:pStyle w:val="ListParagraph"/>
        <w:numPr>
          <w:ilvl w:val="0"/>
          <w:numId w:val="12"/>
        </w:numPr>
        <w:autoSpaceDE w:val="0"/>
        <w:autoSpaceDN w:val="0"/>
        <w:adjustRightInd w:val="0"/>
        <w:spacing w:before="100" w:after="100" w:line="360" w:lineRule="auto"/>
        <w:jc w:val="both"/>
        <w:rPr>
          <w:rFonts w:ascii="Times New Roman" w:hAnsi="Times New Roman" w:cs="Times New Roman"/>
          <w:sz w:val="24"/>
          <w:szCs w:val="24"/>
        </w:rPr>
      </w:pPr>
      <w:r w:rsidRPr="009C69F5">
        <w:rPr>
          <w:rFonts w:ascii="Times New Roman" w:hAnsi="Times New Roman" w:cs="Times New Roman"/>
          <w:sz w:val="24"/>
          <w:szCs w:val="24"/>
        </w:rPr>
        <w:t xml:space="preserve">decreased sperm count, </w:t>
      </w:r>
    </w:p>
    <w:p w:rsidR="009C69F5" w:rsidRDefault="005F2E1D" w:rsidP="009C69F5">
      <w:pPr>
        <w:pStyle w:val="ListParagraph"/>
        <w:numPr>
          <w:ilvl w:val="0"/>
          <w:numId w:val="12"/>
        </w:numPr>
        <w:autoSpaceDE w:val="0"/>
        <w:autoSpaceDN w:val="0"/>
        <w:adjustRightInd w:val="0"/>
        <w:spacing w:before="100" w:after="100" w:line="360" w:lineRule="auto"/>
        <w:jc w:val="both"/>
        <w:rPr>
          <w:rFonts w:ascii="Times New Roman" w:hAnsi="Times New Roman" w:cs="Times New Roman"/>
          <w:sz w:val="24"/>
          <w:szCs w:val="24"/>
        </w:rPr>
      </w:pPr>
      <w:r w:rsidRPr="009C69F5">
        <w:rPr>
          <w:rFonts w:ascii="Times New Roman" w:hAnsi="Times New Roman" w:cs="Times New Roman"/>
          <w:sz w:val="24"/>
          <w:szCs w:val="24"/>
        </w:rPr>
        <w:t xml:space="preserve">elevated percent body fat, </w:t>
      </w:r>
    </w:p>
    <w:p w:rsidR="009C69F5" w:rsidRDefault="005F2E1D" w:rsidP="009C69F5">
      <w:pPr>
        <w:pStyle w:val="ListParagraph"/>
        <w:numPr>
          <w:ilvl w:val="0"/>
          <w:numId w:val="12"/>
        </w:numPr>
        <w:autoSpaceDE w:val="0"/>
        <w:autoSpaceDN w:val="0"/>
        <w:adjustRightInd w:val="0"/>
        <w:spacing w:before="100" w:after="100" w:line="360" w:lineRule="auto"/>
        <w:jc w:val="both"/>
        <w:rPr>
          <w:rFonts w:ascii="Times New Roman" w:hAnsi="Times New Roman" w:cs="Times New Roman"/>
          <w:sz w:val="24"/>
          <w:szCs w:val="24"/>
        </w:rPr>
      </w:pPr>
      <w:r w:rsidRPr="009C69F5">
        <w:rPr>
          <w:rFonts w:ascii="Times New Roman" w:hAnsi="Times New Roman" w:cs="Times New Roman"/>
          <w:sz w:val="24"/>
          <w:szCs w:val="24"/>
        </w:rPr>
        <w:t xml:space="preserve">fasting hyperglycemia, </w:t>
      </w:r>
    </w:p>
    <w:p w:rsidR="009C69F5" w:rsidRDefault="005F2E1D" w:rsidP="009C69F5">
      <w:pPr>
        <w:pStyle w:val="ListParagraph"/>
        <w:numPr>
          <w:ilvl w:val="0"/>
          <w:numId w:val="12"/>
        </w:numPr>
        <w:autoSpaceDE w:val="0"/>
        <w:autoSpaceDN w:val="0"/>
        <w:adjustRightInd w:val="0"/>
        <w:spacing w:before="100" w:after="100" w:line="360" w:lineRule="auto"/>
        <w:jc w:val="both"/>
        <w:rPr>
          <w:rFonts w:ascii="Times New Roman" w:hAnsi="Times New Roman" w:cs="Times New Roman"/>
          <w:sz w:val="24"/>
          <w:szCs w:val="24"/>
        </w:rPr>
      </w:pPr>
      <w:r w:rsidRPr="009C69F5">
        <w:rPr>
          <w:rFonts w:ascii="Times New Roman" w:hAnsi="Times New Roman" w:cs="Times New Roman"/>
          <w:sz w:val="24"/>
          <w:szCs w:val="24"/>
        </w:rPr>
        <w:t xml:space="preserve">glucosuria, </w:t>
      </w:r>
    </w:p>
    <w:p w:rsidR="009C69F5" w:rsidRDefault="005F2E1D" w:rsidP="009C69F5">
      <w:pPr>
        <w:pStyle w:val="ListParagraph"/>
        <w:numPr>
          <w:ilvl w:val="0"/>
          <w:numId w:val="12"/>
        </w:numPr>
        <w:autoSpaceDE w:val="0"/>
        <w:autoSpaceDN w:val="0"/>
        <w:adjustRightInd w:val="0"/>
        <w:spacing w:before="100" w:after="100" w:line="360" w:lineRule="auto"/>
        <w:jc w:val="both"/>
        <w:rPr>
          <w:rFonts w:ascii="Times New Roman" w:hAnsi="Times New Roman" w:cs="Times New Roman"/>
          <w:sz w:val="24"/>
          <w:szCs w:val="24"/>
        </w:rPr>
      </w:pPr>
      <w:r w:rsidRPr="009C69F5">
        <w:rPr>
          <w:rFonts w:ascii="Times New Roman" w:hAnsi="Times New Roman" w:cs="Times New Roman"/>
          <w:sz w:val="24"/>
          <w:szCs w:val="24"/>
        </w:rPr>
        <w:t xml:space="preserve">impaired fertility, </w:t>
      </w:r>
    </w:p>
    <w:p w:rsidR="009C69F5" w:rsidRPr="009C69F5" w:rsidRDefault="005F2E1D" w:rsidP="009C69F5">
      <w:pPr>
        <w:pStyle w:val="ListParagraph"/>
        <w:numPr>
          <w:ilvl w:val="0"/>
          <w:numId w:val="12"/>
        </w:numPr>
        <w:autoSpaceDE w:val="0"/>
        <w:autoSpaceDN w:val="0"/>
        <w:adjustRightInd w:val="0"/>
        <w:spacing w:before="100" w:after="100" w:line="360" w:lineRule="auto"/>
        <w:jc w:val="both"/>
        <w:rPr>
          <w:rFonts w:ascii="Times New Roman" w:hAnsi="Times New Roman" w:cs="Times New Roman"/>
          <w:sz w:val="24"/>
          <w:szCs w:val="24"/>
        </w:rPr>
      </w:pPr>
      <w:r w:rsidRPr="009C69F5">
        <w:rPr>
          <w:rFonts w:ascii="Times New Roman" w:hAnsi="Times New Roman" w:cs="Times New Roman"/>
          <w:sz w:val="24"/>
          <w:szCs w:val="24"/>
        </w:rPr>
        <w:t>impaired glucose tolerance</w:t>
      </w:r>
    </w:p>
    <w:p w:rsidR="00450605" w:rsidRPr="009C69F5" w:rsidRDefault="00A97270" w:rsidP="009C69F5">
      <w:pPr>
        <w:pStyle w:val="ListParagraph"/>
        <w:numPr>
          <w:ilvl w:val="0"/>
          <w:numId w:val="11"/>
        </w:numPr>
        <w:autoSpaceDE w:val="0"/>
        <w:autoSpaceDN w:val="0"/>
        <w:adjustRightInd w:val="0"/>
        <w:spacing w:before="100" w:after="120" w:line="360" w:lineRule="auto"/>
        <w:jc w:val="both"/>
        <w:rPr>
          <w:rFonts w:ascii="Times New Roman" w:hAnsi="Times New Roman" w:cs="Times New Roman"/>
          <w:sz w:val="24"/>
          <w:szCs w:val="24"/>
        </w:rPr>
      </w:pPr>
      <w:r w:rsidRPr="009C69F5">
        <w:rPr>
          <w:rFonts w:ascii="Times New Roman" w:hAnsi="Times New Roman" w:cs="Times New Roman"/>
          <w:sz w:val="24"/>
          <w:szCs w:val="24"/>
        </w:rPr>
        <w:t>Maturity-onset</w:t>
      </w:r>
      <w:r w:rsidR="005F2E1D" w:rsidRPr="009C69F5">
        <w:rPr>
          <w:rFonts w:ascii="Times New Roman" w:hAnsi="Times New Roman" w:cs="Times New Roman"/>
          <w:sz w:val="24"/>
          <w:szCs w:val="24"/>
        </w:rPr>
        <w:t xml:space="preserve"> diabetes.</w:t>
      </w:r>
    </w:p>
    <w:p w:rsidR="00450605" w:rsidRPr="009C69F5" w:rsidRDefault="00450605" w:rsidP="005F2E1D">
      <w:pPr>
        <w:pStyle w:val="NormalWeb"/>
        <w:shd w:val="clear" w:color="auto" w:fill="FFFFFF"/>
        <w:spacing w:before="0" w:beforeAutospacing="0" w:after="240" w:afterAutospacing="0" w:line="360" w:lineRule="auto"/>
        <w:jc w:val="both"/>
      </w:pPr>
      <w:r w:rsidRPr="005F2E1D">
        <w:lastRenderedPageBreak/>
        <w:t xml:space="preserve">Chromium VI is the most dangerous form of chromium and may cause health problems including: allergic reactions, skin rash, nose irritations and nosebleed, </w:t>
      </w:r>
      <w:r w:rsidR="00301563" w:rsidRPr="005F2E1D">
        <w:t>ulcers</w:t>
      </w:r>
      <w:r w:rsidRPr="005F2E1D">
        <w:t>, weakened immune system, genetic material alteration, kidney and liver damage, and may even go as far as death of the individual.</w:t>
      </w:r>
      <w:r w:rsidR="006A32F8">
        <w:t xml:space="preserve"> </w:t>
      </w:r>
      <w:r w:rsidRPr="005F2E1D">
        <w:t>Hexavalent chromium is considered to be lethal for a dose higher th</w:t>
      </w:r>
      <w:r w:rsidR="00301563" w:rsidRPr="005F2E1D">
        <w:t>an 3 g for adult humans. The fi</w:t>
      </w:r>
      <w:r w:rsidRPr="005F2E1D">
        <w:t xml:space="preserve">rst symptoms are vomiting and persisting diarrhea. After a week, hemorrhagic diathesis and epitasis are commonly observed. </w:t>
      </w:r>
      <w:r w:rsidR="00301563" w:rsidRPr="005F2E1D">
        <w:t>Convulsions occur during the fi</w:t>
      </w:r>
      <w:r w:rsidRPr="005F2E1D">
        <w:t>nal stages of the illness. Repeated occupational inhalation of hexavalent chromium compounds causes perforations of the nasal septum and skin ulceration “chrome holes.” The sense of smell and acute irritative dermatitis or allergic eczematous dermatitis have frequently been reported in case of chronic exposure to chromic acid vapors as well as an increased incidence of cancer in the respiratory organs. Bronchial asthma due to chromate dust or chromic acid fumes has been experienced by a number of workers. Environmental contamination with chromium seems trivial compared to mercury or cadmium. Nevertheless, severe toxic effects on plants have been reported at Cr</w:t>
      </w:r>
      <w:r w:rsidR="006A32F8">
        <w:t xml:space="preserve"> </w:t>
      </w:r>
      <w:r w:rsidRPr="005F2E1D">
        <w:t>(VI) concentratio</w:t>
      </w:r>
      <w:r w:rsidR="006A32F8">
        <w:t>ns of approximately 0.5 mg L-</w:t>
      </w:r>
      <w:r w:rsidR="006A32F8" w:rsidRPr="00D54249">
        <w:t>1</w:t>
      </w:r>
      <w:r w:rsidR="006A32F8" w:rsidRPr="00D54249">
        <w:rPr>
          <w:shd w:val="clear" w:color="auto" w:fill="FFFFFF"/>
        </w:rPr>
        <w:t xml:space="preserve"> </w:t>
      </w:r>
      <w:r w:rsidR="00D54249" w:rsidRPr="00D54249">
        <w:rPr>
          <w:shd w:val="clear" w:color="auto" w:fill="FFFFFF"/>
        </w:rPr>
        <w:t>(Naja</w:t>
      </w:r>
      <w:r w:rsidR="00D54249">
        <w:rPr>
          <w:shd w:val="clear" w:color="auto" w:fill="FFFFFF"/>
        </w:rPr>
        <w:t xml:space="preserve"> </w:t>
      </w:r>
      <w:r w:rsidR="00D54249" w:rsidRPr="00A97270">
        <w:rPr>
          <w:i/>
          <w:shd w:val="clear" w:color="auto" w:fill="FFFFFF"/>
        </w:rPr>
        <w:t>et al.,</w:t>
      </w:r>
      <w:r w:rsidR="00D54249">
        <w:rPr>
          <w:shd w:val="clear" w:color="auto" w:fill="FFFFFF"/>
        </w:rPr>
        <w:t xml:space="preserve"> </w:t>
      </w:r>
      <w:r w:rsidR="006A32F8" w:rsidRPr="009C69F5">
        <w:rPr>
          <w:shd w:val="clear" w:color="auto" w:fill="FFFFFF"/>
        </w:rPr>
        <w:t>2009).</w:t>
      </w:r>
    </w:p>
    <w:p w:rsidR="00450605" w:rsidRPr="007016F3" w:rsidRDefault="00043634" w:rsidP="007016F3">
      <w:pPr>
        <w:pStyle w:val="NormalWeb"/>
        <w:shd w:val="clear" w:color="auto" w:fill="FFFFFF"/>
        <w:spacing w:before="0" w:beforeAutospacing="0" w:after="240" w:afterAutospacing="0" w:line="360" w:lineRule="auto"/>
        <w:jc w:val="both"/>
        <w:rPr>
          <w:b/>
        </w:rPr>
      </w:pPr>
      <w:r>
        <w:rPr>
          <w:b/>
        </w:rPr>
        <w:t xml:space="preserve">2.8 </w:t>
      </w:r>
      <w:r w:rsidR="003F33B3" w:rsidRPr="007016F3">
        <w:rPr>
          <w:b/>
        </w:rPr>
        <w:t>Concentration of lead and chromium in poultry egg and meat</w:t>
      </w:r>
    </w:p>
    <w:p w:rsidR="00450605" w:rsidRPr="007016F3" w:rsidRDefault="00BF70B1" w:rsidP="007016F3">
      <w:pPr>
        <w:autoSpaceDE w:val="0"/>
        <w:autoSpaceDN w:val="0"/>
        <w:adjustRightInd w:val="0"/>
        <w:spacing w:after="0" w:line="360" w:lineRule="auto"/>
        <w:jc w:val="both"/>
        <w:rPr>
          <w:rFonts w:ascii="Times New Roman" w:hAnsi="Times New Roman" w:cs="Times New Roman"/>
          <w:sz w:val="24"/>
          <w:szCs w:val="24"/>
        </w:rPr>
      </w:pPr>
      <w:r w:rsidRPr="007016F3">
        <w:rPr>
          <w:rFonts w:ascii="Times New Roman" w:hAnsi="Times New Roman" w:cs="Times New Roman"/>
          <w:sz w:val="24"/>
          <w:szCs w:val="24"/>
        </w:rPr>
        <w:t xml:space="preserve">The concentration of lead and chromium has been reported in </w:t>
      </w:r>
      <w:r w:rsidR="008F7F70" w:rsidRPr="007016F3">
        <w:rPr>
          <w:rFonts w:ascii="Times New Roman" w:hAnsi="Times New Roman" w:cs="Times New Roman"/>
          <w:sz w:val="24"/>
          <w:szCs w:val="24"/>
        </w:rPr>
        <w:t xml:space="preserve">Pakistan and </w:t>
      </w:r>
      <w:r w:rsidR="0005341F" w:rsidRPr="007016F3">
        <w:rPr>
          <w:rFonts w:ascii="Times New Roman" w:hAnsi="Times New Roman" w:cs="Times New Roman"/>
          <w:sz w:val="24"/>
          <w:szCs w:val="24"/>
        </w:rPr>
        <w:t>samples show</w:t>
      </w:r>
      <w:r w:rsidR="008F7F70" w:rsidRPr="007016F3">
        <w:rPr>
          <w:rFonts w:ascii="Times New Roman" w:hAnsi="Times New Roman" w:cs="Times New Roman"/>
          <w:sz w:val="24"/>
          <w:szCs w:val="24"/>
        </w:rPr>
        <w:t xml:space="preserve"> the lead content increases 2-3fold than permissible limit (lead 0.5 mg/kg) and chromium content has been </w:t>
      </w:r>
      <w:r w:rsidR="00CF7E7F">
        <w:rPr>
          <w:rFonts w:ascii="Times New Roman" w:hAnsi="Times New Roman" w:cs="Times New Roman"/>
          <w:sz w:val="24"/>
          <w:szCs w:val="24"/>
        </w:rPr>
        <w:t>undetectable (</w:t>
      </w:r>
      <w:r w:rsidR="00D54249">
        <w:rPr>
          <w:rFonts w:ascii="Times New Roman" w:hAnsi="Times New Roman" w:cs="Times New Roman"/>
          <w:sz w:val="24"/>
          <w:szCs w:val="24"/>
        </w:rPr>
        <w:t xml:space="preserve">ul </w:t>
      </w:r>
      <w:r w:rsidR="00CF7E7F">
        <w:rPr>
          <w:rFonts w:ascii="Times New Roman" w:hAnsi="Times New Roman" w:cs="Times New Roman"/>
          <w:sz w:val="24"/>
          <w:szCs w:val="24"/>
        </w:rPr>
        <w:t>Islam et</w:t>
      </w:r>
      <w:r w:rsidR="0016062B">
        <w:rPr>
          <w:rFonts w:ascii="Times New Roman" w:hAnsi="Times New Roman" w:cs="Times New Roman"/>
          <w:sz w:val="24"/>
          <w:szCs w:val="24"/>
        </w:rPr>
        <w:t xml:space="preserve"> </w:t>
      </w:r>
      <w:r w:rsidR="00103B45" w:rsidRPr="007016F3">
        <w:rPr>
          <w:rFonts w:ascii="Times New Roman" w:hAnsi="Times New Roman" w:cs="Times New Roman"/>
          <w:sz w:val="24"/>
          <w:szCs w:val="24"/>
        </w:rPr>
        <w:t>al</w:t>
      </w:r>
      <w:r w:rsidR="00CF7E7F">
        <w:rPr>
          <w:rFonts w:ascii="Times New Roman" w:hAnsi="Times New Roman" w:cs="Times New Roman"/>
          <w:sz w:val="24"/>
          <w:szCs w:val="24"/>
        </w:rPr>
        <w:t>.,</w:t>
      </w:r>
      <w:r w:rsidR="00103B45" w:rsidRPr="007016F3">
        <w:rPr>
          <w:rFonts w:ascii="Times New Roman" w:hAnsi="Times New Roman" w:cs="Times New Roman"/>
          <w:sz w:val="24"/>
          <w:szCs w:val="24"/>
        </w:rPr>
        <w:t xml:space="preserve"> 2014)</w:t>
      </w:r>
      <w:r w:rsidR="00CF7E7F">
        <w:rPr>
          <w:rFonts w:ascii="Times New Roman" w:hAnsi="Times New Roman" w:cs="Times New Roman"/>
          <w:sz w:val="24"/>
          <w:szCs w:val="24"/>
        </w:rPr>
        <w:t>.</w:t>
      </w:r>
      <w:r w:rsidR="00264CF5" w:rsidRPr="007016F3">
        <w:rPr>
          <w:rFonts w:ascii="Times New Roman" w:hAnsi="Times New Roman" w:cs="Times New Roman"/>
          <w:sz w:val="24"/>
          <w:szCs w:val="24"/>
          <w:shd w:val="clear" w:color="auto" w:fill="FFFFFF"/>
        </w:rPr>
        <w:t xml:space="preserve"> </w:t>
      </w:r>
      <w:r w:rsidR="00CF7E7F">
        <w:rPr>
          <w:rFonts w:ascii="Times New Roman" w:hAnsi="Times New Roman" w:cs="Times New Roman"/>
          <w:sz w:val="24"/>
          <w:szCs w:val="24"/>
        </w:rPr>
        <w:t>These results</w:t>
      </w:r>
      <w:r w:rsidR="00CF7E7F" w:rsidRPr="007016F3">
        <w:rPr>
          <w:rFonts w:ascii="Times New Roman" w:hAnsi="Times New Roman" w:cs="Times New Roman"/>
          <w:sz w:val="24"/>
          <w:szCs w:val="24"/>
        </w:rPr>
        <w:t xml:space="preserve"> can</w:t>
      </w:r>
      <w:r w:rsidR="00264D67" w:rsidRPr="007016F3">
        <w:rPr>
          <w:rFonts w:ascii="Times New Roman" w:hAnsi="Times New Roman" w:cs="Times New Roman"/>
          <w:sz w:val="24"/>
          <w:szCs w:val="24"/>
        </w:rPr>
        <w:t xml:space="preserve"> be used as primary tools to further ensure egg quality control and also can work as dataset for the close monitoring of food contamination by governments and environmentalist.</w:t>
      </w:r>
    </w:p>
    <w:p w:rsidR="00E310F1" w:rsidRDefault="00464D34" w:rsidP="00E310F1">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Another investigation has been reported the highest concentration of lead (Pb) in bone (0.096±0.048mg/kg), followed by brain (0.085±0.044mg/kg), kidney (0.077±0.007mg/kg), liver (0.053±0.011mg/kg) and m</w:t>
      </w:r>
      <w:r w:rsidR="00497A6D">
        <w:rPr>
          <w:rFonts w:ascii="Times New Roman" w:hAnsi="Times New Roman" w:cs="Times New Roman"/>
          <w:sz w:val="24"/>
          <w:szCs w:val="24"/>
        </w:rPr>
        <w:t xml:space="preserve">uscles (0.040±0.0211mg/kg). The </w:t>
      </w:r>
      <w:r w:rsidRPr="007016F3">
        <w:rPr>
          <w:rFonts w:ascii="Times New Roman" w:hAnsi="Times New Roman" w:cs="Times New Roman"/>
          <w:sz w:val="24"/>
          <w:szCs w:val="24"/>
        </w:rPr>
        <w:t>natural accumulation of Pb significantly (P&lt;0.01) present in egg shell (0.251±0.032ml/kg) compared with to the yolk (0.089±0.010ml/kg) and albumen (0.066±0.003ml/kg). A significant level of (Pb) also detected in poultry litter (0.580±0.067 mg/kg). Lead (Pb) levels in chickens meat and eggs in this study at present showed accepted level which is at present not in alarming stage but repeated consumption of lead (Pb) contaminated chicken meats and eggs may bring</w:t>
      </w:r>
      <w:r w:rsidR="00452A25" w:rsidRPr="007016F3">
        <w:rPr>
          <w:rFonts w:ascii="Times New Roman" w:hAnsi="Times New Roman" w:cs="Times New Roman"/>
          <w:sz w:val="24"/>
          <w:szCs w:val="24"/>
        </w:rPr>
        <w:t xml:space="preserve"> a serious public health hazard (Hossain </w:t>
      </w:r>
      <w:r w:rsidR="00452A25" w:rsidRPr="00A97270">
        <w:rPr>
          <w:rFonts w:ascii="Times New Roman" w:hAnsi="Times New Roman" w:cs="Times New Roman"/>
          <w:i/>
          <w:sz w:val="24"/>
          <w:szCs w:val="24"/>
        </w:rPr>
        <w:t>et al.,</w:t>
      </w:r>
      <w:r w:rsidR="00452A25" w:rsidRPr="007016F3">
        <w:rPr>
          <w:rFonts w:ascii="Times New Roman" w:hAnsi="Times New Roman" w:cs="Times New Roman"/>
          <w:sz w:val="24"/>
          <w:szCs w:val="24"/>
          <w:shd w:val="clear" w:color="auto" w:fill="FFFFFF"/>
        </w:rPr>
        <w:t xml:space="preserve"> 2014</w:t>
      </w:r>
      <w:r w:rsidR="00452A25" w:rsidRPr="007016F3">
        <w:rPr>
          <w:rFonts w:ascii="Times New Roman" w:hAnsi="Times New Roman" w:cs="Times New Roman"/>
          <w:sz w:val="24"/>
          <w:szCs w:val="24"/>
        </w:rPr>
        <w:t>)</w:t>
      </w:r>
    </w:p>
    <w:p w:rsidR="00E310F1" w:rsidRDefault="00452A25" w:rsidP="00E310F1">
      <w:pPr>
        <w:spacing w:line="360" w:lineRule="auto"/>
        <w:jc w:val="both"/>
        <w:rPr>
          <w:rFonts w:ascii="Times New Roman" w:hAnsi="Times New Roman" w:cs="Times New Roman"/>
          <w:sz w:val="24"/>
          <w:szCs w:val="24"/>
          <w:shd w:val="clear" w:color="auto" w:fill="FFFFFF"/>
        </w:rPr>
      </w:pPr>
      <w:r w:rsidRPr="007016F3">
        <w:rPr>
          <w:rFonts w:ascii="Times New Roman" w:hAnsi="Times New Roman" w:cs="Times New Roman"/>
          <w:sz w:val="24"/>
          <w:szCs w:val="24"/>
        </w:rPr>
        <w:lastRenderedPageBreak/>
        <w:t>The concentration of Cr in animal meat, organ meat and meat products are in the ranges 0.02-5.36 mg/kg, 0.06-1.57 mg kg-1 and 2.89-4.33 mg kg-1 respectively and the amounts are within the permissible limit in eggs. The investigation shows that the concentration of Cr in the meat products and a very limited number of meats of Chittagong city is significantly higher than those studied in abroad. The</w:t>
      </w:r>
      <w:r w:rsidR="005F0C51" w:rsidRPr="007016F3">
        <w:rPr>
          <w:rFonts w:ascii="Times New Roman" w:hAnsi="Times New Roman" w:cs="Times New Roman"/>
          <w:sz w:val="24"/>
          <w:szCs w:val="24"/>
        </w:rPr>
        <w:t xml:space="preserve"> highest concentration of Pb</w:t>
      </w:r>
      <w:r w:rsidRPr="007016F3">
        <w:rPr>
          <w:rFonts w:ascii="Times New Roman" w:hAnsi="Times New Roman" w:cs="Times New Roman"/>
          <w:sz w:val="24"/>
          <w:szCs w:val="24"/>
        </w:rPr>
        <w:t xml:space="preserve"> found in animal meat of local cow and local hen of Chitta</w:t>
      </w:r>
      <w:r w:rsidR="0005341F">
        <w:rPr>
          <w:rFonts w:ascii="Times New Roman" w:hAnsi="Times New Roman" w:cs="Times New Roman"/>
          <w:sz w:val="24"/>
          <w:szCs w:val="24"/>
        </w:rPr>
        <w:t xml:space="preserve">gong that are 24.9 and 41.94 mg </w:t>
      </w:r>
      <w:r w:rsidRPr="007016F3">
        <w:rPr>
          <w:rFonts w:ascii="Times New Roman" w:hAnsi="Times New Roman" w:cs="Times New Roman"/>
          <w:sz w:val="24"/>
          <w:szCs w:val="24"/>
        </w:rPr>
        <w:t xml:space="preserve">kg-1 respectively, whereas the </w:t>
      </w:r>
      <w:r w:rsidR="005F0C51" w:rsidRPr="007016F3">
        <w:rPr>
          <w:rFonts w:ascii="Times New Roman" w:hAnsi="Times New Roman" w:cs="Times New Roman"/>
          <w:sz w:val="24"/>
          <w:szCs w:val="24"/>
        </w:rPr>
        <w:t xml:space="preserve">highest concentration of Pb </w:t>
      </w:r>
      <w:r w:rsidRPr="007016F3">
        <w:rPr>
          <w:rFonts w:ascii="Times New Roman" w:hAnsi="Times New Roman" w:cs="Times New Roman"/>
          <w:sz w:val="24"/>
          <w:szCs w:val="24"/>
        </w:rPr>
        <w:t xml:space="preserve">found in animal meat of Indian cow and local goat of Comilla that are 43.37 and 1.36 mg kg-1 </w:t>
      </w:r>
      <w:r w:rsidR="005F0C51" w:rsidRPr="007016F3">
        <w:rPr>
          <w:rFonts w:ascii="Times New Roman" w:hAnsi="Times New Roman" w:cs="Times New Roman"/>
          <w:sz w:val="24"/>
          <w:szCs w:val="24"/>
        </w:rPr>
        <w:t>respectively</w:t>
      </w:r>
      <w:r w:rsidRPr="007016F3">
        <w:rPr>
          <w:rFonts w:ascii="Times New Roman" w:hAnsi="Times New Roman" w:cs="Times New Roman"/>
          <w:sz w:val="24"/>
          <w:szCs w:val="24"/>
        </w:rPr>
        <w:t xml:space="preserve">. The organ meat of cow and buffalo of Chittagong contain the Pb in the ranges of 0.67 to 16.3 mg kg-1 and 0.51 to 7.47 mg kg-1 </w:t>
      </w:r>
      <w:r w:rsidR="005F0C51" w:rsidRPr="007016F3">
        <w:rPr>
          <w:rFonts w:ascii="Times New Roman" w:hAnsi="Times New Roman" w:cs="Times New Roman"/>
          <w:sz w:val="24"/>
          <w:szCs w:val="24"/>
        </w:rPr>
        <w:t>respectively</w:t>
      </w:r>
      <w:r w:rsidRPr="007016F3">
        <w:rPr>
          <w:rFonts w:ascii="Times New Roman" w:hAnsi="Times New Roman" w:cs="Times New Roman"/>
          <w:sz w:val="24"/>
          <w:szCs w:val="24"/>
        </w:rPr>
        <w:t xml:space="preserve">. Beef roll, chicken wing, and beef pizza contain higher amount of Pb among the meat products, their values </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 xml:space="preserve">are 4.62, 3.94 and 2.45 mg kg-1 </w:t>
      </w:r>
      <w:r w:rsidR="005F0C51" w:rsidRPr="007016F3">
        <w:rPr>
          <w:rFonts w:ascii="Times New Roman" w:hAnsi="Times New Roman" w:cs="Times New Roman"/>
          <w:sz w:val="24"/>
          <w:szCs w:val="24"/>
        </w:rPr>
        <w:t>respectively</w:t>
      </w:r>
      <w:r w:rsidRPr="007016F3">
        <w:rPr>
          <w:rFonts w:ascii="Times New Roman" w:hAnsi="Times New Roman" w:cs="Times New Roman"/>
          <w:sz w:val="24"/>
          <w:szCs w:val="24"/>
        </w:rPr>
        <w:t xml:space="preserve">. The amount of Pb in egg is </w:t>
      </w:r>
      <w:r w:rsidR="005F0C51" w:rsidRPr="007016F3">
        <w:rPr>
          <w:rFonts w:ascii="Times New Roman" w:hAnsi="Times New Roman" w:cs="Times New Roman"/>
          <w:sz w:val="24"/>
          <w:szCs w:val="24"/>
        </w:rPr>
        <w:t xml:space="preserve">recorded </w:t>
      </w:r>
      <w:r w:rsidRPr="007016F3">
        <w:rPr>
          <w:rFonts w:ascii="Times New Roman" w:hAnsi="Times New Roman" w:cs="Times New Roman"/>
          <w:sz w:val="24"/>
          <w:szCs w:val="24"/>
        </w:rPr>
        <w:t>very negligible except the egg of</w:t>
      </w:r>
      <w:r w:rsidR="003C13BE">
        <w:rPr>
          <w:rFonts w:ascii="Times New Roman" w:hAnsi="Times New Roman" w:cs="Times New Roman"/>
          <w:sz w:val="24"/>
          <w:szCs w:val="24"/>
        </w:rPr>
        <w:t xml:space="preserve"> local hen 12.1 mg kg-1</w:t>
      </w:r>
      <w:r w:rsidR="005F0C51" w:rsidRPr="007016F3">
        <w:rPr>
          <w:rFonts w:ascii="Times New Roman" w:hAnsi="Times New Roman" w:cs="Times New Roman"/>
          <w:sz w:val="24"/>
          <w:szCs w:val="24"/>
        </w:rPr>
        <w:t xml:space="preserve"> </w:t>
      </w:r>
      <w:r w:rsidR="003C13BE">
        <w:rPr>
          <w:rFonts w:ascii="Times New Roman" w:hAnsi="Times New Roman" w:cs="Times New Roman"/>
          <w:sz w:val="24"/>
          <w:szCs w:val="24"/>
        </w:rPr>
        <w:t>(</w:t>
      </w:r>
      <w:r w:rsidR="003C13BE" w:rsidRPr="007016F3">
        <w:rPr>
          <w:rFonts w:ascii="Times New Roman" w:hAnsi="Times New Roman" w:cs="Times New Roman"/>
          <w:sz w:val="24"/>
          <w:szCs w:val="24"/>
          <w:shd w:val="clear" w:color="auto" w:fill="FFFFFF"/>
        </w:rPr>
        <w:t>Chowdhury</w:t>
      </w:r>
      <w:r w:rsidR="003C13BE">
        <w:rPr>
          <w:rFonts w:ascii="Times New Roman" w:hAnsi="Times New Roman" w:cs="Times New Roman"/>
          <w:sz w:val="24"/>
          <w:szCs w:val="24"/>
          <w:shd w:val="clear" w:color="auto" w:fill="FFFFFF"/>
        </w:rPr>
        <w:t xml:space="preserve"> </w:t>
      </w:r>
      <w:r w:rsidR="003C13BE" w:rsidRPr="00A97270">
        <w:rPr>
          <w:rFonts w:ascii="Times New Roman" w:hAnsi="Times New Roman" w:cs="Times New Roman"/>
          <w:i/>
          <w:sz w:val="24"/>
          <w:szCs w:val="24"/>
          <w:shd w:val="clear" w:color="auto" w:fill="FFFFFF"/>
        </w:rPr>
        <w:t>et al.,</w:t>
      </w:r>
      <w:r w:rsidR="0005341F">
        <w:rPr>
          <w:rFonts w:ascii="Times New Roman" w:hAnsi="Times New Roman" w:cs="Times New Roman"/>
          <w:sz w:val="24"/>
          <w:szCs w:val="24"/>
          <w:shd w:val="clear" w:color="auto" w:fill="FFFFFF"/>
        </w:rPr>
        <w:t xml:space="preserve"> </w:t>
      </w:r>
      <w:r w:rsidR="003C13BE">
        <w:rPr>
          <w:rFonts w:ascii="Times New Roman" w:hAnsi="Times New Roman" w:cs="Times New Roman"/>
          <w:sz w:val="24"/>
          <w:szCs w:val="24"/>
          <w:shd w:val="clear" w:color="auto" w:fill="FFFFFF"/>
        </w:rPr>
        <w:t>2011)</w:t>
      </w:r>
      <w:r w:rsidR="00E310F1">
        <w:rPr>
          <w:rFonts w:ascii="Times New Roman" w:hAnsi="Times New Roman" w:cs="Times New Roman"/>
          <w:sz w:val="24"/>
          <w:szCs w:val="24"/>
          <w:shd w:val="clear" w:color="auto" w:fill="FFFFFF"/>
        </w:rPr>
        <w:t>.</w:t>
      </w:r>
    </w:p>
    <w:p w:rsidR="00E310F1" w:rsidRPr="00A97270" w:rsidRDefault="004D6F47" w:rsidP="00E310F1">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 xml:space="preserve">Another investigation showed the concentration of </w:t>
      </w:r>
      <w:r w:rsidRPr="007016F3">
        <w:rPr>
          <w:rFonts w:ascii="Times New Roman" w:hAnsi="Times New Roman" w:cs="Times New Roman"/>
          <w:sz w:val="24"/>
          <w:szCs w:val="24"/>
          <w:shd w:val="clear" w:color="auto" w:fill="FFFFFF"/>
        </w:rPr>
        <w:t>Pb 0.59 mg kg</w:t>
      </w:r>
      <w:r w:rsidRPr="007016F3">
        <w:rPr>
          <w:rFonts w:ascii="Times New Roman" w:hAnsi="Times New Roman" w:cs="Times New Roman"/>
          <w:sz w:val="24"/>
          <w:szCs w:val="24"/>
          <w:shd w:val="clear" w:color="auto" w:fill="FFFFFF"/>
          <w:vertAlign w:val="superscript"/>
        </w:rPr>
        <w:t>-1</w:t>
      </w:r>
      <w:r w:rsidRPr="007016F3">
        <w:rPr>
          <w:rStyle w:val="apple-converted-space"/>
          <w:rFonts w:ascii="Times New Roman" w:hAnsi="Times New Roman" w:cs="Times New Roman"/>
          <w:sz w:val="24"/>
          <w:szCs w:val="24"/>
          <w:shd w:val="clear" w:color="auto" w:fill="FFFFFF"/>
        </w:rPr>
        <w:t> </w:t>
      </w:r>
      <w:r w:rsidRPr="007016F3">
        <w:rPr>
          <w:rFonts w:ascii="Times New Roman" w:hAnsi="Times New Roman" w:cs="Times New Roman"/>
          <w:sz w:val="24"/>
          <w:szCs w:val="24"/>
          <w:shd w:val="clear" w:color="auto" w:fill="FFFFFF"/>
        </w:rPr>
        <w:t>in eggs and it is greater than the averages of 0.048 and 0.489 mg kg</w:t>
      </w:r>
      <w:r w:rsidRPr="007016F3">
        <w:rPr>
          <w:rFonts w:ascii="Times New Roman" w:hAnsi="Times New Roman" w:cs="Times New Roman"/>
          <w:sz w:val="24"/>
          <w:szCs w:val="24"/>
          <w:shd w:val="clear" w:color="auto" w:fill="FFFFFF"/>
          <w:vertAlign w:val="superscript"/>
        </w:rPr>
        <w:t>-1</w:t>
      </w:r>
      <w:r w:rsidRPr="007016F3">
        <w:rPr>
          <w:rStyle w:val="apple-converted-space"/>
          <w:rFonts w:ascii="Times New Roman" w:hAnsi="Times New Roman" w:cs="Times New Roman"/>
          <w:sz w:val="24"/>
          <w:szCs w:val="24"/>
          <w:shd w:val="clear" w:color="auto" w:fill="FFFFFF"/>
        </w:rPr>
        <w:t> </w:t>
      </w:r>
      <w:r w:rsidRPr="007016F3">
        <w:rPr>
          <w:rFonts w:ascii="Times New Roman" w:hAnsi="Times New Roman" w:cs="Times New Roman"/>
          <w:sz w:val="24"/>
          <w:szCs w:val="24"/>
          <w:shd w:val="clear" w:color="auto" w:fill="FFFFFF"/>
        </w:rPr>
        <w:t>reported in eggs in china and India, respectively</w:t>
      </w:r>
      <w:r w:rsidR="00D27B22" w:rsidRPr="007016F3">
        <w:rPr>
          <w:rFonts w:ascii="Times New Roman" w:hAnsi="Times New Roman" w:cs="Times New Roman"/>
          <w:sz w:val="24"/>
          <w:szCs w:val="24"/>
          <w:shd w:val="clear" w:color="auto" w:fill="FFFFFF"/>
        </w:rPr>
        <w:t>. The concentration of chromium recorded higher than reference value</w:t>
      </w:r>
      <w:r w:rsidR="003C13BE">
        <w:rPr>
          <w:rFonts w:ascii="Times New Roman" w:hAnsi="Times New Roman" w:cs="Times New Roman"/>
          <w:sz w:val="24"/>
          <w:szCs w:val="24"/>
          <w:shd w:val="clear" w:color="auto" w:fill="FFFFFF"/>
        </w:rPr>
        <w:t xml:space="preserve"> </w:t>
      </w:r>
      <w:r w:rsidR="003C13BE" w:rsidRPr="00A97270">
        <w:rPr>
          <w:rFonts w:ascii="Times New Roman" w:hAnsi="Times New Roman" w:cs="Times New Roman"/>
          <w:sz w:val="24"/>
          <w:szCs w:val="24"/>
          <w:shd w:val="clear" w:color="auto" w:fill="FFFFFF"/>
        </w:rPr>
        <w:t>(Khan and Naeem, 2006).</w:t>
      </w:r>
    </w:p>
    <w:p w:rsidR="00E310F1" w:rsidRPr="00B271A1" w:rsidRDefault="00D63F8E" w:rsidP="00E310F1">
      <w:pPr>
        <w:spacing w:line="360" w:lineRule="auto"/>
        <w:jc w:val="both"/>
        <w:rPr>
          <w:rFonts w:ascii="Times New Roman" w:hAnsi="Times New Roman" w:cs="Times New Roman"/>
          <w:sz w:val="24"/>
          <w:szCs w:val="24"/>
        </w:rPr>
      </w:pPr>
      <w:r w:rsidRPr="008B5D4B">
        <w:rPr>
          <w:rFonts w:ascii="Times New Roman" w:hAnsi="Times New Roman" w:cs="Times New Roman"/>
          <w:sz w:val="24"/>
          <w:szCs w:val="24"/>
        </w:rPr>
        <w:t xml:space="preserve">The mean concentration of  </w:t>
      </w:r>
      <w:r w:rsidR="004E00BC" w:rsidRPr="008B5D4B">
        <w:rPr>
          <w:rFonts w:ascii="Times New Roman" w:hAnsi="Times New Roman" w:cs="Times New Roman"/>
          <w:sz w:val="24"/>
          <w:szCs w:val="24"/>
        </w:rPr>
        <w:t>of heavy metals in the liver, heart and muscle of chicken samples are 3.87 ± 3.94, 3.77 ± 2.77 and 2.27 ± 1.07 mg/kg (for Cr), 3.79 ± 3.64, 2.65 ± 1.88 and 1.65 ± 1.09 mg/kg (for Pb) respectively, indicting higher heavy metals levels in liver and heart samples</w:t>
      </w:r>
      <w:r w:rsidR="003C13BE" w:rsidRPr="008B5D4B">
        <w:rPr>
          <w:rFonts w:ascii="Times New Roman" w:hAnsi="Times New Roman" w:cs="Times New Roman"/>
          <w:sz w:val="24"/>
          <w:szCs w:val="24"/>
          <w:shd w:val="clear" w:color="auto" w:fill="FFFFFF"/>
        </w:rPr>
        <w:t xml:space="preserve"> </w:t>
      </w:r>
      <w:r w:rsidR="003C13BE" w:rsidRPr="00B271A1">
        <w:rPr>
          <w:rFonts w:ascii="Times New Roman" w:hAnsi="Times New Roman" w:cs="Times New Roman"/>
          <w:sz w:val="24"/>
          <w:szCs w:val="24"/>
          <w:shd w:val="clear" w:color="auto" w:fill="FFFFFF"/>
        </w:rPr>
        <w:t xml:space="preserve">(Sadeghi </w:t>
      </w:r>
      <w:r w:rsidR="003C13BE" w:rsidRPr="00B271A1">
        <w:rPr>
          <w:rFonts w:ascii="Times New Roman" w:hAnsi="Times New Roman" w:cs="Times New Roman"/>
          <w:i/>
          <w:sz w:val="24"/>
          <w:szCs w:val="24"/>
          <w:shd w:val="clear" w:color="auto" w:fill="FFFFFF"/>
        </w:rPr>
        <w:t>et al.,</w:t>
      </w:r>
      <w:r w:rsidR="003C13BE" w:rsidRPr="00B271A1">
        <w:rPr>
          <w:rFonts w:ascii="Times New Roman" w:hAnsi="Times New Roman" w:cs="Times New Roman"/>
          <w:sz w:val="24"/>
          <w:szCs w:val="24"/>
          <w:shd w:val="clear" w:color="auto" w:fill="FFFFFF"/>
        </w:rPr>
        <w:t xml:space="preserve"> 2015).</w:t>
      </w:r>
    </w:p>
    <w:p w:rsidR="00F000A5" w:rsidRPr="00B271A1" w:rsidRDefault="007C5D73" w:rsidP="00E310F1">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Furthermore, mean c</w:t>
      </w:r>
      <w:r w:rsidR="00EE06B0" w:rsidRPr="007016F3">
        <w:rPr>
          <w:rFonts w:ascii="Times New Roman" w:hAnsi="Times New Roman" w:cs="Times New Roman"/>
          <w:sz w:val="24"/>
          <w:szCs w:val="24"/>
        </w:rPr>
        <w:t xml:space="preserve">oncentrations of Pb 0.00694 </w:t>
      </w:r>
      <w:r w:rsidRPr="007016F3">
        <w:rPr>
          <w:rFonts w:ascii="Times New Roman" w:hAnsi="Times New Roman" w:cs="Times New Roman"/>
          <w:sz w:val="24"/>
          <w:szCs w:val="24"/>
        </w:rPr>
        <w:t>ppm in chicken meat consumed by the population in Tenerife Island, Spain</w:t>
      </w:r>
      <w:r w:rsidR="00476E46">
        <w:rPr>
          <w:rFonts w:ascii="Times New Roman" w:hAnsi="Times New Roman" w:cs="Times New Roman"/>
          <w:sz w:val="24"/>
          <w:szCs w:val="24"/>
        </w:rPr>
        <w:t xml:space="preserve"> </w:t>
      </w:r>
      <w:r w:rsidR="006673E7" w:rsidRPr="00B271A1">
        <w:rPr>
          <w:rFonts w:ascii="Times New Roman" w:hAnsi="Times New Roman" w:cs="Times New Roman"/>
          <w:sz w:val="24"/>
          <w:szCs w:val="24"/>
        </w:rPr>
        <w:t>(</w:t>
      </w:r>
      <w:r w:rsidR="006673E7" w:rsidRPr="00B271A1">
        <w:rPr>
          <w:rFonts w:ascii="Times New Roman" w:hAnsi="Times New Roman" w:cs="Times New Roman"/>
          <w:sz w:val="24"/>
          <w:szCs w:val="24"/>
          <w:shd w:val="clear" w:color="auto" w:fill="FFFFFF"/>
        </w:rPr>
        <w:t>González-Weller</w:t>
      </w:r>
      <w:r w:rsidRPr="00B271A1">
        <w:rPr>
          <w:rFonts w:ascii="Times New Roman" w:hAnsi="Times New Roman" w:cs="Times New Roman"/>
          <w:sz w:val="24"/>
          <w:szCs w:val="24"/>
        </w:rPr>
        <w:t xml:space="preserve"> </w:t>
      </w:r>
      <w:r w:rsidR="006673E7" w:rsidRPr="00B271A1">
        <w:rPr>
          <w:rFonts w:ascii="Times New Roman" w:hAnsi="Times New Roman" w:cs="Times New Roman"/>
          <w:i/>
          <w:sz w:val="24"/>
          <w:szCs w:val="24"/>
        </w:rPr>
        <w:t>et al.,</w:t>
      </w:r>
      <w:r w:rsidR="00B271A1">
        <w:rPr>
          <w:rFonts w:ascii="Times New Roman" w:hAnsi="Times New Roman" w:cs="Times New Roman"/>
          <w:sz w:val="24"/>
          <w:szCs w:val="24"/>
        </w:rPr>
        <w:t xml:space="preserve"> </w:t>
      </w:r>
      <w:r w:rsidR="006673E7" w:rsidRPr="00B271A1">
        <w:rPr>
          <w:rFonts w:ascii="Times New Roman" w:hAnsi="Times New Roman" w:cs="Times New Roman"/>
          <w:sz w:val="24"/>
          <w:szCs w:val="24"/>
        </w:rPr>
        <w:t>2006)</w:t>
      </w:r>
    </w:p>
    <w:p w:rsidR="008B5D4B" w:rsidRPr="00E310F1" w:rsidRDefault="00B03145" w:rsidP="00E310F1">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The aforementioned concentration estimates of different heavy metals in poultry egg and meat have been produced by the sporadic and unstructured studies and no study has previously</w:t>
      </w:r>
      <w:r w:rsidR="008B5D4B">
        <w:rPr>
          <w:rFonts w:ascii="Times New Roman" w:hAnsi="Times New Roman" w:cs="Times New Roman"/>
          <w:b/>
          <w:sz w:val="24"/>
          <w:szCs w:val="24"/>
        </w:rPr>
        <w:t xml:space="preserve"> </w:t>
      </w:r>
      <w:r w:rsidRPr="007016F3">
        <w:rPr>
          <w:rFonts w:ascii="Times New Roman" w:hAnsi="Times New Roman" w:cs="Times New Roman"/>
          <w:sz w:val="24"/>
          <w:szCs w:val="24"/>
        </w:rPr>
        <w:t>been conducted in Chittagong region. Hence, to address the gaps of those studies the</w:t>
      </w:r>
      <w:r w:rsidR="008B5D4B">
        <w:rPr>
          <w:rFonts w:ascii="Times New Roman" w:hAnsi="Times New Roman" w:cs="Times New Roman"/>
          <w:b/>
          <w:sz w:val="24"/>
          <w:szCs w:val="24"/>
        </w:rPr>
        <w:t xml:space="preserve"> </w:t>
      </w:r>
      <w:r w:rsidRPr="007016F3">
        <w:rPr>
          <w:rFonts w:ascii="Times New Roman" w:hAnsi="Times New Roman" w:cs="Times New Roman"/>
          <w:sz w:val="24"/>
          <w:szCs w:val="24"/>
        </w:rPr>
        <w:t>present cross-sectional study has been performed in Greater Chittagong.</w:t>
      </w:r>
    </w:p>
    <w:p w:rsidR="00DF39B6" w:rsidRDefault="00DF39B6" w:rsidP="00F000A5">
      <w:pPr>
        <w:spacing w:line="360" w:lineRule="auto"/>
        <w:ind w:left="-144"/>
        <w:jc w:val="both"/>
        <w:rPr>
          <w:rFonts w:ascii="Times New Roman" w:hAnsi="Times New Roman" w:cs="Times New Roman"/>
          <w:b/>
          <w:sz w:val="24"/>
          <w:szCs w:val="24"/>
        </w:rPr>
      </w:pPr>
    </w:p>
    <w:p w:rsidR="00DF39B6" w:rsidRDefault="00DF39B6" w:rsidP="00F000A5">
      <w:pPr>
        <w:spacing w:line="360" w:lineRule="auto"/>
        <w:ind w:left="-144"/>
        <w:jc w:val="both"/>
        <w:rPr>
          <w:rFonts w:ascii="Times New Roman" w:hAnsi="Times New Roman" w:cs="Times New Roman"/>
          <w:b/>
          <w:sz w:val="24"/>
          <w:szCs w:val="24"/>
        </w:rPr>
      </w:pPr>
    </w:p>
    <w:p w:rsidR="00DF39B6" w:rsidRDefault="00043634" w:rsidP="00DF39B6">
      <w:pPr>
        <w:spacing w:line="360" w:lineRule="auto"/>
        <w:ind w:left="-144"/>
        <w:jc w:val="both"/>
        <w:rPr>
          <w:rFonts w:ascii="Times New Roman" w:hAnsi="Times New Roman" w:cs="Times New Roman"/>
          <w:b/>
          <w:sz w:val="24"/>
          <w:szCs w:val="24"/>
        </w:rPr>
      </w:pPr>
      <w:r>
        <w:rPr>
          <w:rFonts w:ascii="Times New Roman" w:hAnsi="Times New Roman" w:cs="Times New Roman"/>
          <w:b/>
          <w:sz w:val="24"/>
          <w:szCs w:val="24"/>
        </w:rPr>
        <w:lastRenderedPageBreak/>
        <w:t>2.9</w:t>
      </w:r>
      <w:r w:rsidR="00F90A5A" w:rsidRPr="007016F3">
        <w:rPr>
          <w:rFonts w:ascii="Times New Roman" w:hAnsi="Times New Roman" w:cs="Times New Roman"/>
          <w:b/>
          <w:sz w:val="24"/>
          <w:szCs w:val="24"/>
        </w:rPr>
        <w:t xml:space="preserve"> </w:t>
      </w:r>
      <w:r w:rsidR="002B3BF0" w:rsidRPr="007016F3">
        <w:rPr>
          <w:rFonts w:ascii="Times New Roman" w:hAnsi="Times New Roman" w:cs="Times New Roman"/>
          <w:b/>
          <w:sz w:val="24"/>
          <w:szCs w:val="24"/>
        </w:rPr>
        <w:t>Risk factors for the presence of lead and chromium in poultry egg and meat</w:t>
      </w:r>
    </w:p>
    <w:p w:rsidR="008B5D4B" w:rsidRPr="00DF39B6" w:rsidRDefault="002B3BF0" w:rsidP="00DF39B6">
      <w:pPr>
        <w:spacing w:line="360" w:lineRule="auto"/>
        <w:ind w:left="-144"/>
        <w:jc w:val="both"/>
        <w:rPr>
          <w:rFonts w:ascii="Times New Roman" w:hAnsi="Times New Roman" w:cs="Times New Roman"/>
          <w:b/>
          <w:sz w:val="24"/>
          <w:szCs w:val="24"/>
        </w:rPr>
      </w:pPr>
      <w:r w:rsidRPr="007016F3">
        <w:rPr>
          <w:rFonts w:ascii="Times New Roman" w:hAnsi="Times New Roman" w:cs="Times New Roman"/>
          <w:sz w:val="24"/>
          <w:szCs w:val="24"/>
        </w:rPr>
        <w:t>The main sources of heavy metal c</w:t>
      </w:r>
      <w:r w:rsidR="00EF6F82">
        <w:rPr>
          <w:rFonts w:ascii="Times New Roman" w:hAnsi="Times New Roman" w:cs="Times New Roman"/>
          <w:sz w:val="24"/>
          <w:szCs w:val="24"/>
        </w:rPr>
        <w:t>ontamination are growing and</w:t>
      </w:r>
      <w:r w:rsidRPr="007016F3">
        <w:rPr>
          <w:rFonts w:ascii="Times New Roman" w:hAnsi="Times New Roman" w:cs="Times New Roman"/>
          <w:sz w:val="24"/>
          <w:szCs w:val="24"/>
        </w:rPr>
        <w:t xml:space="preserve"> represented, especially, by pesticides, fertilizers, industrial processes and exhaust gases from automobiles </w:t>
      </w:r>
      <w:r w:rsidRPr="00B271A1">
        <w:rPr>
          <w:rFonts w:ascii="Times New Roman" w:hAnsi="Times New Roman" w:cs="Times New Roman"/>
          <w:sz w:val="24"/>
          <w:szCs w:val="24"/>
        </w:rPr>
        <w:t>(Albu, 2010).</w:t>
      </w:r>
    </w:p>
    <w:p w:rsidR="008B5D4B" w:rsidRDefault="002B3BF0" w:rsidP="008B5D4B">
      <w:pPr>
        <w:spacing w:line="360" w:lineRule="auto"/>
        <w:ind w:left="-144"/>
        <w:jc w:val="both"/>
        <w:rPr>
          <w:rFonts w:ascii="Times New Roman" w:hAnsi="Times New Roman" w:cs="Times New Roman"/>
          <w:b/>
          <w:sz w:val="24"/>
          <w:szCs w:val="24"/>
        </w:rPr>
      </w:pPr>
      <w:r w:rsidRPr="007016F3">
        <w:rPr>
          <w:rFonts w:ascii="Times New Roman" w:hAnsi="Times New Roman" w:cs="Times New Roman"/>
          <w:sz w:val="24"/>
          <w:szCs w:val="24"/>
        </w:rPr>
        <w:t xml:space="preserve">The whole food chain becomes contaminated due to the extensive contamination of all parts of environment by trace elements </w:t>
      </w:r>
      <w:r w:rsidRPr="00B271A1">
        <w:rPr>
          <w:rFonts w:ascii="Times New Roman" w:hAnsi="Times New Roman" w:cs="Times New Roman"/>
          <w:sz w:val="24"/>
          <w:szCs w:val="24"/>
        </w:rPr>
        <w:t>(Bhaskaran and Gupta,</w:t>
      </w:r>
      <w:r w:rsidR="00B271A1">
        <w:rPr>
          <w:rFonts w:ascii="Times New Roman" w:hAnsi="Times New Roman" w:cs="Times New Roman"/>
          <w:sz w:val="24"/>
          <w:szCs w:val="24"/>
        </w:rPr>
        <w:t xml:space="preserve"> </w:t>
      </w:r>
      <w:r w:rsidRPr="00B271A1">
        <w:rPr>
          <w:rFonts w:ascii="Times New Roman" w:hAnsi="Times New Roman" w:cs="Times New Roman"/>
          <w:sz w:val="24"/>
          <w:szCs w:val="24"/>
        </w:rPr>
        <w:t>2006).</w:t>
      </w:r>
      <w:r w:rsidRPr="007016F3">
        <w:rPr>
          <w:rFonts w:ascii="Times New Roman" w:hAnsi="Times New Roman" w:cs="Times New Roman"/>
          <w:sz w:val="24"/>
          <w:szCs w:val="24"/>
        </w:rPr>
        <w:t xml:space="preserve"> Heavy metals from manmade pollution sources are continuously released into aquatic and terrestrial ecosystems and therefore, the concern about the effect of anthropogenic pollution on the ecosystems is growing.</w:t>
      </w:r>
    </w:p>
    <w:p w:rsidR="00E310F1" w:rsidRPr="00B271A1" w:rsidRDefault="002B3BF0" w:rsidP="00EF6F82">
      <w:pPr>
        <w:spacing w:line="360" w:lineRule="auto"/>
        <w:ind w:left="-144"/>
        <w:jc w:val="both"/>
        <w:rPr>
          <w:rFonts w:ascii="Times New Roman" w:hAnsi="Times New Roman" w:cs="Times New Roman"/>
          <w:sz w:val="24"/>
          <w:szCs w:val="24"/>
        </w:rPr>
      </w:pPr>
      <w:r w:rsidRPr="007016F3">
        <w:rPr>
          <w:rFonts w:ascii="Times New Roman" w:hAnsi="Times New Roman" w:cs="Times New Roman"/>
          <w:sz w:val="24"/>
          <w:szCs w:val="24"/>
        </w:rPr>
        <w:t>In Bangladesh, chicken meat is a cheapest source of protein to the population and is widely consumed. The main source of metals in chickens arises from contaminated poultry feeds and</w:t>
      </w:r>
      <w:r w:rsidR="00EF6F82">
        <w:rPr>
          <w:rFonts w:ascii="Times New Roman" w:hAnsi="Times New Roman" w:cs="Times New Roman"/>
          <w:sz w:val="24"/>
          <w:szCs w:val="24"/>
        </w:rPr>
        <w:t xml:space="preserve"> </w:t>
      </w:r>
      <w:r w:rsidRPr="007016F3">
        <w:rPr>
          <w:rFonts w:ascii="Times New Roman" w:hAnsi="Times New Roman" w:cs="Times New Roman"/>
          <w:sz w:val="24"/>
          <w:szCs w:val="24"/>
        </w:rPr>
        <w:t xml:space="preserve">water. The determination of heavy metals in the body tissues of chickens received serious attention </w:t>
      </w:r>
      <w:r w:rsidRPr="00B271A1">
        <w:rPr>
          <w:rFonts w:ascii="Times New Roman" w:hAnsi="Times New Roman" w:cs="Times New Roman"/>
          <w:sz w:val="24"/>
          <w:szCs w:val="24"/>
        </w:rPr>
        <w:t xml:space="preserve">(Iwegbue </w:t>
      </w:r>
      <w:r w:rsidRPr="00B271A1">
        <w:rPr>
          <w:rFonts w:ascii="Times New Roman" w:hAnsi="Times New Roman" w:cs="Times New Roman"/>
          <w:i/>
          <w:iCs/>
          <w:sz w:val="24"/>
          <w:szCs w:val="24"/>
        </w:rPr>
        <w:t xml:space="preserve">et al, </w:t>
      </w:r>
      <w:r w:rsidRPr="00B271A1">
        <w:rPr>
          <w:rFonts w:ascii="Times New Roman" w:hAnsi="Times New Roman" w:cs="Times New Roman"/>
          <w:sz w:val="24"/>
          <w:szCs w:val="24"/>
        </w:rPr>
        <w:t>2008)</w:t>
      </w:r>
    </w:p>
    <w:p w:rsidR="00E310F1" w:rsidRPr="00B271A1" w:rsidRDefault="002B3BF0" w:rsidP="00E310F1">
      <w:pPr>
        <w:spacing w:line="360" w:lineRule="auto"/>
        <w:ind w:left="-144"/>
        <w:jc w:val="both"/>
        <w:rPr>
          <w:rFonts w:ascii="Times New Roman" w:hAnsi="Times New Roman" w:cs="Times New Roman"/>
          <w:sz w:val="24"/>
          <w:szCs w:val="24"/>
        </w:rPr>
      </w:pPr>
      <w:r w:rsidRPr="007016F3">
        <w:rPr>
          <w:rFonts w:ascii="Times New Roman" w:hAnsi="Times New Roman" w:cs="Times New Roman"/>
          <w:sz w:val="24"/>
          <w:szCs w:val="24"/>
        </w:rPr>
        <w:t xml:space="preserve">In view of the fact that poultry feed has been reported to be affected due to the use of heavy metals contained feed additives in poultry feed production system </w:t>
      </w:r>
      <w:r w:rsidR="00476E46">
        <w:rPr>
          <w:rFonts w:ascii="Times New Roman" w:hAnsi="Times New Roman" w:cs="Times New Roman"/>
          <w:sz w:val="24"/>
          <w:szCs w:val="24"/>
        </w:rPr>
        <w:t>(</w:t>
      </w:r>
      <w:r w:rsidRPr="007016F3">
        <w:rPr>
          <w:rFonts w:ascii="Times New Roman" w:hAnsi="Times New Roman" w:cs="Times New Roman"/>
          <w:sz w:val="24"/>
          <w:szCs w:val="24"/>
        </w:rPr>
        <w:t xml:space="preserve">Islam </w:t>
      </w:r>
      <w:r w:rsidRPr="007016F3">
        <w:rPr>
          <w:rFonts w:ascii="Times New Roman" w:hAnsi="Times New Roman" w:cs="Times New Roman"/>
          <w:i/>
          <w:iCs/>
          <w:sz w:val="24"/>
          <w:szCs w:val="24"/>
        </w:rPr>
        <w:t>et al.,</w:t>
      </w:r>
      <w:r w:rsidR="00476E46">
        <w:rPr>
          <w:rFonts w:ascii="Times New Roman" w:hAnsi="Times New Roman" w:cs="Times New Roman"/>
          <w:i/>
          <w:iCs/>
          <w:sz w:val="24"/>
          <w:szCs w:val="24"/>
        </w:rPr>
        <w:t xml:space="preserve"> </w:t>
      </w:r>
      <w:r w:rsidRPr="007016F3">
        <w:rPr>
          <w:rFonts w:ascii="Times New Roman" w:hAnsi="Times New Roman" w:cs="Times New Roman"/>
          <w:sz w:val="24"/>
          <w:szCs w:val="24"/>
        </w:rPr>
        <w:t xml:space="preserve">2007). Many studies are conducted to assess the heavy metals from poultry feed and results showed the mixing of high concentration of heavy metals </w:t>
      </w:r>
      <w:r w:rsidR="00476E46">
        <w:rPr>
          <w:rFonts w:ascii="Times New Roman" w:hAnsi="Times New Roman" w:cs="Times New Roman"/>
          <w:sz w:val="24"/>
          <w:szCs w:val="24"/>
        </w:rPr>
        <w:t>(</w:t>
      </w:r>
      <w:r w:rsidRPr="007016F3">
        <w:rPr>
          <w:rFonts w:ascii="Times New Roman" w:hAnsi="Times New Roman" w:cs="Times New Roman"/>
          <w:sz w:val="24"/>
          <w:szCs w:val="24"/>
        </w:rPr>
        <w:t xml:space="preserve">Abdullah </w:t>
      </w:r>
      <w:r w:rsidRPr="007016F3">
        <w:rPr>
          <w:rFonts w:ascii="Times New Roman" w:hAnsi="Times New Roman" w:cs="Times New Roman"/>
          <w:i/>
          <w:iCs/>
          <w:sz w:val="24"/>
          <w:szCs w:val="24"/>
        </w:rPr>
        <w:t>et al.,</w:t>
      </w:r>
      <w:r w:rsidR="00476E46">
        <w:rPr>
          <w:rFonts w:ascii="Times New Roman" w:hAnsi="Times New Roman" w:cs="Times New Roman"/>
          <w:i/>
          <w:iCs/>
          <w:sz w:val="24"/>
          <w:szCs w:val="24"/>
        </w:rPr>
        <w:t xml:space="preserve"> </w:t>
      </w:r>
      <w:r w:rsidRPr="007016F3">
        <w:rPr>
          <w:rFonts w:ascii="Times New Roman" w:hAnsi="Times New Roman" w:cs="Times New Roman"/>
          <w:sz w:val="24"/>
          <w:szCs w:val="24"/>
        </w:rPr>
        <w:t xml:space="preserve">2010). When these metals are added in feed more than the required level, these can accumulate in body tissues of broiler and in human being on its consumption and can be released in litter to cause environmental impacts </w:t>
      </w:r>
      <w:r w:rsidR="00476E46" w:rsidRPr="00B271A1">
        <w:rPr>
          <w:rFonts w:ascii="Times New Roman" w:hAnsi="Times New Roman" w:cs="Times New Roman"/>
          <w:sz w:val="24"/>
          <w:szCs w:val="24"/>
        </w:rPr>
        <w:t>(Mcbride and Dpiers, 2001</w:t>
      </w:r>
      <w:r w:rsidRPr="00B271A1">
        <w:rPr>
          <w:rFonts w:ascii="Times New Roman" w:hAnsi="Times New Roman" w:cs="Times New Roman"/>
          <w:sz w:val="24"/>
          <w:szCs w:val="24"/>
        </w:rPr>
        <w:t>)</w:t>
      </w:r>
      <w:r w:rsidR="00476E46" w:rsidRPr="00B271A1">
        <w:rPr>
          <w:rFonts w:ascii="Times New Roman" w:hAnsi="Times New Roman" w:cs="Times New Roman"/>
          <w:sz w:val="24"/>
          <w:szCs w:val="24"/>
        </w:rPr>
        <w:t>.</w:t>
      </w:r>
    </w:p>
    <w:p w:rsidR="00E310F1" w:rsidRDefault="00B67C68" w:rsidP="00E310F1">
      <w:pPr>
        <w:spacing w:line="360" w:lineRule="auto"/>
        <w:ind w:left="-144"/>
        <w:jc w:val="both"/>
        <w:rPr>
          <w:rFonts w:ascii="Times New Roman" w:hAnsi="Times New Roman" w:cs="Times New Roman"/>
          <w:b/>
          <w:sz w:val="24"/>
          <w:szCs w:val="24"/>
        </w:rPr>
      </w:pPr>
      <w:r w:rsidRPr="007016F3">
        <w:rPr>
          <w:rFonts w:ascii="Times New Roman" w:hAnsi="Times New Roman" w:cs="Times New Roman"/>
          <w:sz w:val="24"/>
          <w:szCs w:val="24"/>
        </w:rPr>
        <w:t xml:space="preserve">Heavy metals can enter in food chain on consumption of broiler. There are many studies carried out to detect the heavy metals accumulation in chicken meat. </w:t>
      </w:r>
      <w:r w:rsidRPr="00B271A1">
        <w:rPr>
          <w:rFonts w:ascii="Times New Roman" w:hAnsi="Times New Roman" w:cs="Times New Roman"/>
          <w:sz w:val="24"/>
          <w:szCs w:val="24"/>
        </w:rPr>
        <w:t>Khan and Meijer (2005)</w:t>
      </w:r>
      <w:r w:rsidRPr="00F373B3">
        <w:rPr>
          <w:rFonts w:ascii="Times New Roman" w:hAnsi="Times New Roman" w:cs="Times New Roman"/>
          <w:b/>
          <w:sz w:val="24"/>
          <w:szCs w:val="24"/>
        </w:rPr>
        <w:t xml:space="preserve"> </w:t>
      </w:r>
      <w:r w:rsidRPr="007016F3">
        <w:rPr>
          <w:rFonts w:ascii="Times New Roman" w:hAnsi="Times New Roman" w:cs="Times New Roman"/>
          <w:sz w:val="24"/>
          <w:szCs w:val="24"/>
        </w:rPr>
        <w:t>assessed the risk of polluted and excessive amount of various ingredients used in animal feed. These toxic elements present in feed pose serious health hazards to consumers and secondary consumers due to biomagnifications. Deposition of heavy metals in body of broiler result from their excessive use in poultry feed. Concentration of toxic metals are also higher in litter depending on composition of poultry feed.</w:t>
      </w:r>
    </w:p>
    <w:p w:rsidR="00E310F1" w:rsidRPr="00B271A1" w:rsidRDefault="00B67C68" w:rsidP="00E310F1">
      <w:pPr>
        <w:spacing w:line="360" w:lineRule="auto"/>
        <w:ind w:left="-144"/>
        <w:jc w:val="both"/>
        <w:rPr>
          <w:rFonts w:ascii="Times New Roman" w:hAnsi="Times New Roman" w:cs="Times New Roman"/>
          <w:sz w:val="24"/>
          <w:szCs w:val="24"/>
        </w:rPr>
      </w:pPr>
      <w:r w:rsidRPr="007016F3">
        <w:rPr>
          <w:rFonts w:ascii="Times New Roman" w:hAnsi="Times New Roman" w:cs="Times New Roman"/>
          <w:sz w:val="24"/>
          <w:szCs w:val="24"/>
        </w:rPr>
        <w:t>At present poultry farming is being concentrated around the large urban centers all over the</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country. All mineral elements present in poultry feed at higher amounts can pose several</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adverse health issues to poultry products. Currently, industries wastes as well as other wastes</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 xml:space="preserve">are being added to environment untreated. Therefore, it is essential that </w:t>
      </w:r>
      <w:r w:rsidRPr="007016F3">
        <w:rPr>
          <w:rFonts w:ascii="Times New Roman" w:hAnsi="Times New Roman" w:cs="Times New Roman"/>
          <w:sz w:val="24"/>
          <w:szCs w:val="24"/>
        </w:rPr>
        <w:lastRenderedPageBreak/>
        <w:t>heavy metals must be</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restricted in the diet at the adequate levels in poultry products to ensure consumer health. A</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few research has been carried out at National research council (NRC) for both, dietary</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maximum tolerable levels of these elements in poultry feed as well as maximum tolerable</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levels (MTL) concentrations of these metals in dietary poultry eggs</w:t>
      </w:r>
      <w:r w:rsidR="007B22DA">
        <w:rPr>
          <w:rFonts w:ascii="Times New Roman" w:hAnsi="Times New Roman" w:cs="Times New Roman"/>
          <w:sz w:val="24"/>
          <w:szCs w:val="24"/>
        </w:rPr>
        <w:t xml:space="preserve"> </w:t>
      </w:r>
      <w:r w:rsidR="007B22DA" w:rsidRPr="00B271A1">
        <w:rPr>
          <w:rFonts w:ascii="Times New Roman" w:hAnsi="Times New Roman" w:cs="Times New Roman"/>
          <w:sz w:val="24"/>
          <w:szCs w:val="24"/>
        </w:rPr>
        <w:t>(</w:t>
      </w:r>
      <w:r w:rsidRPr="00B271A1">
        <w:rPr>
          <w:rFonts w:ascii="Times New Roman" w:hAnsi="Times New Roman" w:cs="Times New Roman"/>
          <w:sz w:val="24"/>
          <w:szCs w:val="24"/>
        </w:rPr>
        <w:t>NRC</w:t>
      </w:r>
      <w:r w:rsidR="007B22DA" w:rsidRPr="00B271A1">
        <w:rPr>
          <w:rFonts w:ascii="Times New Roman" w:hAnsi="Times New Roman" w:cs="Times New Roman"/>
          <w:sz w:val="24"/>
          <w:szCs w:val="24"/>
        </w:rPr>
        <w:t>,1994).</w:t>
      </w:r>
    </w:p>
    <w:p w:rsidR="00E310F1" w:rsidRPr="00B271A1" w:rsidRDefault="00B67C68" w:rsidP="00E310F1">
      <w:pPr>
        <w:spacing w:line="360" w:lineRule="auto"/>
        <w:ind w:left="-144"/>
        <w:jc w:val="both"/>
        <w:rPr>
          <w:rFonts w:ascii="Times New Roman" w:hAnsi="Times New Roman" w:cs="Times New Roman"/>
          <w:sz w:val="24"/>
          <w:szCs w:val="24"/>
        </w:rPr>
      </w:pPr>
      <w:r w:rsidRPr="007016F3">
        <w:rPr>
          <w:rFonts w:ascii="Times New Roman" w:hAnsi="Times New Roman" w:cs="Times New Roman"/>
          <w:sz w:val="24"/>
          <w:szCs w:val="24"/>
        </w:rPr>
        <w:t>In Nigeria, chicken meat, gizzard and</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turkey meat are a major source of protein</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to the population and are widely consumed.</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The main source of metals in</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water source and processing</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chicken and turkey meat arises from contamination</w:t>
      </w:r>
      <w:r w:rsidR="008B5D4B">
        <w:rPr>
          <w:rFonts w:ascii="Times New Roman" w:hAnsi="Times New Roman" w:cs="Times New Roman"/>
          <w:sz w:val="24"/>
          <w:szCs w:val="24"/>
        </w:rPr>
        <w:t xml:space="preserve"> </w:t>
      </w:r>
      <w:r w:rsidR="00F373B3">
        <w:rPr>
          <w:rFonts w:ascii="Times New Roman" w:hAnsi="Times New Roman" w:cs="Times New Roman"/>
          <w:sz w:val="24"/>
          <w:szCs w:val="24"/>
        </w:rPr>
        <w:t xml:space="preserve">of poultry feeds, and drinking </w:t>
      </w:r>
      <w:r w:rsidR="00F373B3" w:rsidRPr="00B271A1">
        <w:rPr>
          <w:rFonts w:ascii="Times New Roman" w:hAnsi="Times New Roman" w:cs="Times New Roman"/>
          <w:sz w:val="24"/>
          <w:szCs w:val="24"/>
        </w:rPr>
        <w:t xml:space="preserve">(Iwegbue </w:t>
      </w:r>
      <w:r w:rsidR="00F373B3" w:rsidRPr="00B271A1">
        <w:rPr>
          <w:rFonts w:ascii="Times New Roman" w:hAnsi="Times New Roman" w:cs="Times New Roman"/>
          <w:i/>
          <w:iCs/>
          <w:sz w:val="24"/>
          <w:szCs w:val="24"/>
        </w:rPr>
        <w:t xml:space="preserve">et al, </w:t>
      </w:r>
      <w:r w:rsidR="00F373B3" w:rsidRPr="00B271A1">
        <w:rPr>
          <w:rFonts w:ascii="Times New Roman" w:hAnsi="Times New Roman" w:cs="Times New Roman"/>
          <w:sz w:val="24"/>
          <w:szCs w:val="24"/>
        </w:rPr>
        <w:t>2008)</w:t>
      </w:r>
      <w:r w:rsidR="00B271A1">
        <w:rPr>
          <w:rFonts w:ascii="Times New Roman" w:hAnsi="Times New Roman" w:cs="Times New Roman"/>
          <w:sz w:val="24"/>
          <w:szCs w:val="24"/>
        </w:rPr>
        <w:t>.</w:t>
      </w:r>
    </w:p>
    <w:p w:rsidR="007A468A" w:rsidRDefault="00703C81" w:rsidP="007A468A">
      <w:pPr>
        <w:spacing w:line="360" w:lineRule="auto"/>
        <w:ind w:left="-144"/>
        <w:jc w:val="both"/>
        <w:rPr>
          <w:rFonts w:ascii="Times New Roman" w:hAnsi="Times New Roman" w:cs="Times New Roman"/>
          <w:b/>
          <w:sz w:val="24"/>
          <w:szCs w:val="24"/>
        </w:rPr>
      </w:pPr>
      <w:r w:rsidRPr="007016F3">
        <w:rPr>
          <w:rFonts w:ascii="Times New Roman" w:hAnsi="Times New Roman" w:cs="Times New Roman"/>
          <w:sz w:val="24"/>
          <w:szCs w:val="24"/>
        </w:rPr>
        <w:t>In general, lead accumulates in the plants</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and animals, while its concentration is magnified in</w:t>
      </w:r>
      <w:r w:rsidR="008B5D4B">
        <w:rPr>
          <w:rFonts w:ascii="Times New Roman" w:hAnsi="Times New Roman" w:cs="Times New Roman"/>
          <w:sz w:val="24"/>
          <w:szCs w:val="24"/>
        </w:rPr>
        <w:t xml:space="preserve"> </w:t>
      </w:r>
      <w:r w:rsidRPr="007016F3">
        <w:rPr>
          <w:rFonts w:ascii="Times New Roman" w:hAnsi="Times New Roman" w:cs="Times New Roman"/>
          <w:sz w:val="24"/>
          <w:szCs w:val="24"/>
        </w:rPr>
        <w:t xml:space="preserve">the food chain (Halliwell et al., 2000). </w:t>
      </w:r>
    </w:p>
    <w:p w:rsidR="000D158E" w:rsidRDefault="00F90A5A" w:rsidP="000D158E">
      <w:pPr>
        <w:spacing w:line="360" w:lineRule="auto"/>
        <w:ind w:left="-144"/>
        <w:jc w:val="both"/>
        <w:rPr>
          <w:rFonts w:ascii="Times New Roman" w:hAnsi="Times New Roman" w:cs="Times New Roman"/>
          <w:b/>
          <w:sz w:val="24"/>
          <w:szCs w:val="24"/>
        </w:rPr>
      </w:pPr>
      <w:r w:rsidRPr="007016F3">
        <w:rPr>
          <w:rFonts w:ascii="Times New Roman" w:hAnsi="Times New Roman" w:cs="Times New Roman"/>
          <w:sz w:val="24"/>
          <w:szCs w:val="24"/>
        </w:rPr>
        <w:t>Due to the fact that high demand for poultry meat</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has in recent years influenced their production significantly</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and alongside is the increased production and extensive</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modifications of poultry feeds to meet these demands.</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However, in view of the fact that poultry feeds, whether it</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is natural or locally sourced or the improved modifications</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from special manufacturing processes have been reported</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to be affected by the content of heavy metals in poultry</w:t>
      </w:r>
      <w:r w:rsidR="00F373B3">
        <w:rPr>
          <w:rFonts w:ascii="Times New Roman" w:hAnsi="Times New Roman" w:cs="Times New Roman"/>
          <w:sz w:val="24"/>
          <w:szCs w:val="24"/>
        </w:rPr>
        <w:t xml:space="preserve"> </w:t>
      </w:r>
      <w:r w:rsidRPr="007016F3">
        <w:rPr>
          <w:rFonts w:ascii="Times New Roman" w:hAnsi="Times New Roman" w:cs="Times New Roman"/>
          <w:sz w:val="24"/>
          <w:szCs w:val="24"/>
        </w:rPr>
        <w:t xml:space="preserve">feeds (Islam et al., 2007). </w:t>
      </w:r>
    </w:p>
    <w:p w:rsidR="00DF39B6" w:rsidRDefault="00DA7E25" w:rsidP="00DF39B6">
      <w:pPr>
        <w:spacing w:line="360" w:lineRule="auto"/>
        <w:ind w:left="-144"/>
        <w:jc w:val="both"/>
        <w:rPr>
          <w:rFonts w:ascii="Times New Roman" w:hAnsi="Times New Roman" w:cs="Times New Roman"/>
          <w:sz w:val="24"/>
          <w:szCs w:val="24"/>
        </w:rPr>
      </w:pPr>
      <w:r w:rsidRPr="00F373B3">
        <w:rPr>
          <w:rFonts w:ascii="Times New Roman" w:hAnsi="Times New Roman" w:cs="Times New Roman"/>
          <w:sz w:val="24"/>
          <w:szCs w:val="24"/>
        </w:rPr>
        <w:t>Commercial poultry farmers now use inorgani</w:t>
      </w:r>
      <w:r w:rsidR="00F373B3">
        <w:rPr>
          <w:rFonts w:ascii="Times New Roman" w:hAnsi="Times New Roman" w:cs="Times New Roman"/>
          <w:sz w:val="24"/>
          <w:szCs w:val="24"/>
        </w:rPr>
        <w:t xml:space="preserve">c materials in poultry feed for </w:t>
      </w:r>
      <w:r w:rsidRPr="00F373B3">
        <w:rPr>
          <w:rFonts w:ascii="Times New Roman" w:hAnsi="Times New Roman" w:cs="Times New Roman"/>
          <w:sz w:val="24"/>
          <w:szCs w:val="24"/>
        </w:rPr>
        <w:t>augmentation of health and production. Grains, such as maize, soybeans and wheat, which are the major components of feed, could also have picked up or bioaccumulated Pb, Cr and Cd directly from contaminated soil, depending on the location in which they were grown and the chemical nature of the soil there. Excessive and improper use of inorganic or organic fertilizer could lead to the accumulation of metals in the soil (particularly Cd, Cr and Pb), which would be biomagnified by plants and eventually end up in animal feed, Close proximity of farms and crop plantations to industry could also result in crop contamination by metals. Increased concentrations of lead, chromium and other metals have been reported in Pakistan in soils and vegetation around a lead battery and particul</w:t>
      </w:r>
      <w:r w:rsidR="00F373B3" w:rsidRPr="00F373B3">
        <w:rPr>
          <w:rFonts w:ascii="Times New Roman" w:hAnsi="Times New Roman" w:cs="Times New Roman"/>
          <w:sz w:val="24"/>
          <w:szCs w:val="24"/>
        </w:rPr>
        <w:t xml:space="preserve">arly at Kasur Leather factories </w:t>
      </w:r>
      <w:r w:rsidR="00F373B3" w:rsidRPr="00B271A1">
        <w:rPr>
          <w:rFonts w:ascii="Times New Roman" w:hAnsi="Times New Roman" w:cs="Times New Roman"/>
          <w:sz w:val="24"/>
          <w:szCs w:val="24"/>
          <w:shd w:val="clear" w:color="auto" w:fill="FFFFFF"/>
        </w:rPr>
        <w:t>(Khan and Naeem, 2006).</w:t>
      </w:r>
    </w:p>
    <w:p w:rsidR="00DF39B6" w:rsidRDefault="00DA7E25" w:rsidP="00DF39B6">
      <w:pPr>
        <w:spacing w:line="360" w:lineRule="auto"/>
        <w:ind w:left="-144"/>
        <w:jc w:val="both"/>
        <w:rPr>
          <w:rFonts w:ascii="Times New Roman" w:hAnsi="Times New Roman" w:cs="Times New Roman"/>
          <w:sz w:val="24"/>
          <w:szCs w:val="24"/>
        </w:rPr>
      </w:pPr>
      <w:r w:rsidRPr="00F373B3">
        <w:rPr>
          <w:rFonts w:ascii="Times New Roman" w:hAnsi="Times New Roman" w:cs="Times New Roman"/>
          <w:sz w:val="24"/>
          <w:szCs w:val="24"/>
        </w:rPr>
        <w:t>The uptake of Pb from eggs in children is approximately 40%</w:t>
      </w:r>
      <w:r w:rsidR="00F373B3">
        <w:rPr>
          <w:rFonts w:ascii="Times New Roman" w:hAnsi="Times New Roman" w:cs="Times New Roman"/>
          <w:sz w:val="24"/>
          <w:szCs w:val="24"/>
        </w:rPr>
        <w:t xml:space="preserve">.The rate of egg </w:t>
      </w:r>
      <w:r w:rsidRPr="00F373B3">
        <w:rPr>
          <w:rFonts w:ascii="Times New Roman" w:hAnsi="Times New Roman" w:cs="Times New Roman"/>
          <w:sz w:val="24"/>
          <w:szCs w:val="24"/>
        </w:rPr>
        <w:t xml:space="preserve">consumption depends on socioeconomic status, age group and place of residence either urban or rural. The rate of egg consumption among lower class individuals and those </w:t>
      </w:r>
      <w:r w:rsidRPr="00F373B3">
        <w:rPr>
          <w:rFonts w:ascii="Times New Roman" w:hAnsi="Times New Roman" w:cs="Times New Roman"/>
          <w:sz w:val="24"/>
          <w:szCs w:val="24"/>
        </w:rPr>
        <w:lastRenderedPageBreak/>
        <w:t xml:space="preserve">residing in rural areas is very low. Boiling and frying are the predominant ways of egg preparation among lower-class individuals and their average intake is 6 eggs/week (egg per capita: 3.7 kg; i.e., the total weight of eggs consumed in a year calculated by multiplying the average weight of eggs taken per day by 365). The upper class, the rich and the affluent consume more eggs prepared in several ways, in addition to the normal boiled and fried eggs. These individuals eat more egg containing cakes, homemade biscuits, drinks (eggovin) and salad than poor individuals; such behaviours could amount to an average intake of 3 eggs per day (egg per capita: 18.6 kg). On average, a middle-class individual (i.e., healthy urban inhabitant) consumes an average of 2 eggs per day, for </w:t>
      </w:r>
      <w:r w:rsidR="00F373B3" w:rsidRPr="00F373B3">
        <w:rPr>
          <w:rFonts w:ascii="Times New Roman" w:hAnsi="Times New Roman" w:cs="Times New Roman"/>
          <w:sz w:val="24"/>
          <w:szCs w:val="24"/>
        </w:rPr>
        <w:t xml:space="preserve">an egg per capita of 12.4 kg </w:t>
      </w:r>
      <w:r w:rsidR="00F373B3" w:rsidRPr="00D229C7">
        <w:rPr>
          <w:rFonts w:ascii="Times New Roman" w:hAnsi="Times New Roman" w:cs="Times New Roman"/>
          <w:sz w:val="24"/>
          <w:szCs w:val="24"/>
          <w:shd w:val="clear" w:color="auto" w:fill="FFFFFF"/>
        </w:rPr>
        <w:t>(Khan and Naeem, 2006).</w:t>
      </w:r>
    </w:p>
    <w:p w:rsidR="00DF39B6" w:rsidRDefault="00B271A1" w:rsidP="00DF39B6">
      <w:pPr>
        <w:spacing w:line="360" w:lineRule="auto"/>
        <w:ind w:left="-144"/>
        <w:jc w:val="both"/>
        <w:rPr>
          <w:rFonts w:ascii="Times New Roman" w:hAnsi="Times New Roman" w:cs="Times New Roman"/>
          <w:sz w:val="24"/>
          <w:szCs w:val="24"/>
        </w:rPr>
      </w:pPr>
      <w:r>
        <w:rPr>
          <w:rFonts w:ascii="Times New Roman" w:hAnsi="Times New Roman" w:cs="Times New Roman"/>
          <w:b/>
          <w:bCs/>
          <w:sz w:val="24"/>
          <w:szCs w:val="24"/>
        </w:rPr>
        <w:t>2.12 P</w:t>
      </w:r>
      <w:r w:rsidR="00F90A5A" w:rsidRPr="00F373B3">
        <w:rPr>
          <w:rFonts w:ascii="Times New Roman" w:hAnsi="Times New Roman" w:cs="Times New Roman"/>
          <w:b/>
          <w:bCs/>
          <w:sz w:val="24"/>
          <w:szCs w:val="24"/>
        </w:rPr>
        <w:t xml:space="preserve">ublic health risk due to lead </w:t>
      </w:r>
      <w:r w:rsidR="004D2C95" w:rsidRPr="00F373B3">
        <w:rPr>
          <w:rFonts w:ascii="Times New Roman" w:hAnsi="Times New Roman" w:cs="Times New Roman"/>
          <w:b/>
          <w:bCs/>
          <w:sz w:val="24"/>
          <w:szCs w:val="24"/>
        </w:rPr>
        <w:t xml:space="preserve">and </w:t>
      </w:r>
      <w:r w:rsidR="00F90A5A" w:rsidRPr="00F373B3">
        <w:rPr>
          <w:rFonts w:ascii="Times New Roman" w:hAnsi="Times New Roman" w:cs="Times New Roman"/>
          <w:b/>
          <w:bCs/>
          <w:sz w:val="24"/>
          <w:szCs w:val="24"/>
        </w:rPr>
        <w:t>chromium</w:t>
      </w:r>
    </w:p>
    <w:p w:rsidR="004D2C95" w:rsidRDefault="00A13926" w:rsidP="00DF39B6">
      <w:pPr>
        <w:spacing w:line="360" w:lineRule="auto"/>
        <w:ind w:left="-144"/>
        <w:jc w:val="both"/>
        <w:rPr>
          <w:rFonts w:ascii="Times New Roman" w:hAnsi="Times New Roman" w:cs="Times New Roman"/>
          <w:bCs/>
          <w:sz w:val="24"/>
          <w:szCs w:val="24"/>
        </w:rPr>
      </w:pPr>
      <w:r w:rsidRPr="00F373B3">
        <w:rPr>
          <w:rFonts w:ascii="Times New Roman" w:hAnsi="Times New Roman" w:cs="Times New Roman"/>
          <w:bCs/>
          <w:sz w:val="24"/>
          <w:szCs w:val="24"/>
        </w:rPr>
        <w:t xml:space="preserve">Public health </w:t>
      </w:r>
      <w:r w:rsidR="004D7892" w:rsidRPr="00F373B3">
        <w:rPr>
          <w:rFonts w:ascii="Times New Roman" w:hAnsi="Times New Roman" w:cs="Times New Roman"/>
          <w:bCs/>
          <w:sz w:val="24"/>
          <w:szCs w:val="24"/>
        </w:rPr>
        <w:t>risk has</w:t>
      </w:r>
      <w:r w:rsidRPr="00F373B3">
        <w:rPr>
          <w:rFonts w:ascii="Times New Roman" w:hAnsi="Times New Roman" w:cs="Times New Roman"/>
          <w:bCs/>
          <w:sz w:val="24"/>
          <w:szCs w:val="24"/>
        </w:rPr>
        <w:t xml:space="preserve"> been reported due to higher concentration of heavy metal</w:t>
      </w:r>
      <w:r w:rsidR="00D94AA9" w:rsidRPr="00F373B3">
        <w:rPr>
          <w:rFonts w:ascii="Times New Roman" w:hAnsi="Times New Roman" w:cs="Times New Roman"/>
          <w:bCs/>
          <w:sz w:val="24"/>
          <w:szCs w:val="24"/>
        </w:rPr>
        <w:t xml:space="preserve"> exposed through poultry egg and meat.</w:t>
      </w:r>
      <w:r w:rsidR="004D7892" w:rsidRPr="00F373B3">
        <w:rPr>
          <w:rFonts w:ascii="Times New Roman" w:hAnsi="Times New Roman" w:cs="Times New Roman"/>
          <w:bCs/>
          <w:sz w:val="24"/>
          <w:szCs w:val="24"/>
        </w:rPr>
        <w:t xml:space="preserve"> The health risk of human due to lead and chromium are given below</w:t>
      </w:r>
      <w:r w:rsidR="00000ADD" w:rsidRPr="00F373B3">
        <w:rPr>
          <w:rFonts w:ascii="Times New Roman" w:hAnsi="Times New Roman" w:cs="Times New Roman"/>
          <w:bCs/>
          <w:sz w:val="24"/>
          <w:szCs w:val="24"/>
        </w:rPr>
        <w:t>:</w:t>
      </w:r>
    </w:p>
    <w:p w:rsidR="00F46B58" w:rsidRPr="00F46B58" w:rsidRDefault="00F46B58" w:rsidP="00DF39B6">
      <w:pPr>
        <w:spacing w:line="360" w:lineRule="auto"/>
        <w:ind w:left="-144"/>
        <w:jc w:val="both"/>
        <w:rPr>
          <w:rFonts w:ascii="Times New Roman" w:hAnsi="Times New Roman" w:cs="Times New Roman"/>
          <w:b/>
          <w:sz w:val="24"/>
          <w:szCs w:val="24"/>
        </w:rPr>
      </w:pPr>
      <w:r>
        <w:rPr>
          <w:rFonts w:ascii="Times New Roman" w:hAnsi="Times New Roman" w:cs="Times New Roman"/>
          <w:b/>
          <w:bCs/>
          <w:sz w:val="24"/>
          <w:szCs w:val="24"/>
        </w:rPr>
        <w:t>Table 2.</w:t>
      </w:r>
      <w:r w:rsidRPr="00F46B58">
        <w:rPr>
          <w:rFonts w:ascii="Times New Roman" w:hAnsi="Times New Roman" w:cs="Times New Roman"/>
          <w:b/>
          <w:bCs/>
          <w:sz w:val="24"/>
          <w:szCs w:val="24"/>
        </w:rPr>
        <w:t xml:space="preserve">2 </w:t>
      </w:r>
      <w:r>
        <w:rPr>
          <w:rFonts w:ascii="Times New Roman" w:hAnsi="Times New Roman" w:cs="Times New Roman"/>
          <w:b/>
          <w:bCs/>
          <w:sz w:val="24"/>
          <w:szCs w:val="24"/>
        </w:rPr>
        <w:t>P</w:t>
      </w:r>
      <w:r w:rsidRPr="00F46B58">
        <w:rPr>
          <w:rFonts w:ascii="Times New Roman" w:hAnsi="Times New Roman" w:cs="Times New Roman"/>
          <w:b/>
          <w:bCs/>
          <w:sz w:val="24"/>
          <w:szCs w:val="24"/>
        </w:rPr>
        <w:t>ublic health risk due to lead and chromium</w:t>
      </w:r>
    </w:p>
    <w:tbl>
      <w:tblPr>
        <w:tblStyle w:val="TableGrid"/>
        <w:tblW w:w="0" w:type="auto"/>
        <w:tblInd w:w="108" w:type="dxa"/>
        <w:tblLook w:val="04A0"/>
      </w:tblPr>
      <w:tblGrid>
        <w:gridCol w:w="1890"/>
        <w:gridCol w:w="2354"/>
        <w:gridCol w:w="4315"/>
      </w:tblGrid>
      <w:tr w:rsidR="00000ADD" w:rsidTr="00F46B58">
        <w:tc>
          <w:tcPr>
            <w:tcW w:w="1890" w:type="dxa"/>
          </w:tcPr>
          <w:p w:rsidR="00F46B58" w:rsidRPr="00000ADD" w:rsidRDefault="00F46B58" w:rsidP="00F46B58">
            <w:pPr>
              <w:spacing w:line="360" w:lineRule="auto"/>
              <w:rPr>
                <w:rFonts w:ascii="Times New Roman" w:hAnsi="Times New Roman" w:cs="Times New Roman"/>
                <w:b/>
                <w:bCs/>
                <w:sz w:val="24"/>
                <w:szCs w:val="24"/>
              </w:rPr>
            </w:pPr>
            <w:r>
              <w:rPr>
                <w:rFonts w:ascii="Times New Roman" w:hAnsi="Times New Roman" w:cs="Times New Roman"/>
                <w:b/>
                <w:bCs/>
                <w:sz w:val="24"/>
                <w:szCs w:val="24"/>
              </w:rPr>
              <w:t>Metal name</w:t>
            </w:r>
          </w:p>
        </w:tc>
        <w:tc>
          <w:tcPr>
            <w:tcW w:w="2354" w:type="dxa"/>
          </w:tcPr>
          <w:p w:rsidR="00000ADD" w:rsidRPr="00000ADD" w:rsidRDefault="00000ADD" w:rsidP="00B271A1">
            <w:pPr>
              <w:spacing w:line="360" w:lineRule="auto"/>
              <w:jc w:val="center"/>
              <w:rPr>
                <w:rFonts w:ascii="Times New Roman" w:hAnsi="Times New Roman" w:cs="Times New Roman"/>
                <w:b/>
                <w:bCs/>
                <w:sz w:val="24"/>
                <w:szCs w:val="24"/>
              </w:rPr>
            </w:pPr>
            <w:r w:rsidRPr="00000ADD">
              <w:rPr>
                <w:rFonts w:ascii="Times New Roman" w:hAnsi="Times New Roman" w:cs="Times New Roman"/>
                <w:b/>
                <w:bCs/>
                <w:sz w:val="24"/>
                <w:szCs w:val="24"/>
              </w:rPr>
              <w:t>Permissible limit</w:t>
            </w:r>
            <w:r w:rsidR="00982EA8">
              <w:rPr>
                <w:rFonts w:ascii="Times New Roman" w:hAnsi="Times New Roman" w:cs="Times New Roman"/>
                <w:b/>
                <w:bCs/>
                <w:sz w:val="24"/>
                <w:szCs w:val="24"/>
              </w:rPr>
              <w:t xml:space="preserve"> (mg/kg)</w:t>
            </w:r>
          </w:p>
        </w:tc>
        <w:tc>
          <w:tcPr>
            <w:tcW w:w="4315" w:type="dxa"/>
          </w:tcPr>
          <w:p w:rsidR="00000ADD" w:rsidRPr="00000ADD" w:rsidRDefault="00000ADD" w:rsidP="00B271A1">
            <w:pPr>
              <w:spacing w:line="360" w:lineRule="auto"/>
              <w:jc w:val="center"/>
              <w:rPr>
                <w:rFonts w:ascii="Times New Roman" w:hAnsi="Times New Roman" w:cs="Times New Roman"/>
                <w:b/>
                <w:bCs/>
                <w:sz w:val="24"/>
                <w:szCs w:val="24"/>
              </w:rPr>
            </w:pPr>
            <w:r w:rsidRPr="00000ADD">
              <w:rPr>
                <w:rFonts w:ascii="Times New Roman" w:hAnsi="Times New Roman" w:cs="Times New Roman"/>
                <w:b/>
                <w:bCs/>
                <w:sz w:val="24"/>
                <w:szCs w:val="24"/>
              </w:rPr>
              <w:t>Effect</w:t>
            </w:r>
            <w:r w:rsidR="00BF01C6">
              <w:rPr>
                <w:rFonts w:ascii="Times New Roman" w:hAnsi="Times New Roman" w:cs="Times New Roman"/>
                <w:b/>
                <w:bCs/>
                <w:sz w:val="24"/>
                <w:szCs w:val="24"/>
              </w:rPr>
              <w:t>s</w:t>
            </w:r>
          </w:p>
        </w:tc>
      </w:tr>
      <w:tr w:rsidR="00000ADD" w:rsidTr="00F46B58">
        <w:tc>
          <w:tcPr>
            <w:tcW w:w="1890" w:type="dxa"/>
          </w:tcPr>
          <w:p w:rsidR="00000ADD" w:rsidRPr="00F46B58" w:rsidRDefault="00000ADD" w:rsidP="007016F3">
            <w:pPr>
              <w:spacing w:line="360" w:lineRule="auto"/>
              <w:jc w:val="both"/>
              <w:rPr>
                <w:rFonts w:ascii="Times New Roman" w:hAnsi="Times New Roman" w:cs="Times New Roman"/>
                <w:b/>
                <w:bCs/>
                <w:sz w:val="24"/>
                <w:szCs w:val="24"/>
              </w:rPr>
            </w:pPr>
            <w:r w:rsidRPr="00F46B58">
              <w:rPr>
                <w:rFonts w:ascii="Times New Roman" w:hAnsi="Times New Roman" w:cs="Times New Roman"/>
                <w:b/>
                <w:bCs/>
                <w:sz w:val="24"/>
                <w:szCs w:val="24"/>
              </w:rPr>
              <w:t>Lead</w:t>
            </w:r>
            <w:r w:rsidR="00B271A1" w:rsidRPr="00F46B58">
              <w:rPr>
                <w:rFonts w:ascii="Times New Roman" w:hAnsi="Times New Roman" w:cs="Times New Roman"/>
                <w:b/>
                <w:bCs/>
                <w:sz w:val="24"/>
                <w:szCs w:val="24"/>
              </w:rPr>
              <w:t xml:space="preserve"> </w:t>
            </w:r>
            <w:r w:rsidRPr="00F46B58">
              <w:rPr>
                <w:rFonts w:ascii="Times New Roman" w:hAnsi="Times New Roman" w:cs="Times New Roman"/>
                <w:b/>
                <w:bCs/>
                <w:sz w:val="24"/>
                <w:szCs w:val="24"/>
              </w:rPr>
              <w:t>(Pb)</w:t>
            </w:r>
          </w:p>
        </w:tc>
        <w:tc>
          <w:tcPr>
            <w:tcW w:w="2354" w:type="dxa"/>
          </w:tcPr>
          <w:p w:rsidR="00000ADD" w:rsidRDefault="00982EA8" w:rsidP="007016F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0.5</w:t>
            </w:r>
            <w:r>
              <w:rPr>
                <w:rFonts w:ascii="Times New Roman" w:hAnsi="Times New Roman" w:cs="Times New Roman"/>
                <w:bCs/>
                <w:sz w:val="24"/>
                <w:szCs w:val="24"/>
                <w:vertAlign w:val="superscript"/>
              </w:rPr>
              <w:t>a</w:t>
            </w:r>
            <w:r>
              <w:rPr>
                <w:rFonts w:ascii="Times New Roman" w:hAnsi="Times New Roman" w:cs="Times New Roman"/>
                <w:bCs/>
                <w:sz w:val="24"/>
                <w:szCs w:val="24"/>
              </w:rPr>
              <w:t xml:space="preserve"> (Egg white)</w:t>
            </w:r>
          </w:p>
          <w:p w:rsidR="00982EA8" w:rsidRDefault="00982EA8" w:rsidP="007016F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0.5</w:t>
            </w:r>
            <w:r>
              <w:rPr>
                <w:rFonts w:ascii="Times New Roman" w:hAnsi="Times New Roman" w:cs="Times New Roman"/>
                <w:bCs/>
                <w:sz w:val="24"/>
                <w:szCs w:val="24"/>
                <w:vertAlign w:val="superscript"/>
              </w:rPr>
              <w:t>a</w:t>
            </w:r>
            <w:r>
              <w:rPr>
                <w:rFonts w:ascii="Times New Roman" w:hAnsi="Times New Roman" w:cs="Times New Roman"/>
                <w:bCs/>
                <w:sz w:val="24"/>
                <w:szCs w:val="24"/>
              </w:rPr>
              <w:t xml:space="preserve"> (egg yolk)</w:t>
            </w:r>
          </w:p>
          <w:p w:rsidR="00982EA8" w:rsidRDefault="00982EA8" w:rsidP="007016F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0.5</w:t>
            </w:r>
            <w:r>
              <w:rPr>
                <w:rFonts w:ascii="Times New Roman" w:hAnsi="Times New Roman" w:cs="Times New Roman"/>
                <w:bCs/>
                <w:sz w:val="24"/>
                <w:szCs w:val="24"/>
                <w:vertAlign w:val="superscript"/>
              </w:rPr>
              <w:t>b</w:t>
            </w:r>
            <w:r>
              <w:rPr>
                <w:rFonts w:ascii="Times New Roman" w:hAnsi="Times New Roman" w:cs="Times New Roman"/>
                <w:bCs/>
                <w:sz w:val="24"/>
                <w:szCs w:val="24"/>
              </w:rPr>
              <w:t>(meat)</w:t>
            </w:r>
          </w:p>
        </w:tc>
        <w:tc>
          <w:tcPr>
            <w:tcW w:w="4315" w:type="dxa"/>
          </w:tcPr>
          <w:p w:rsidR="00EE36C1" w:rsidRDefault="00EE36C1" w:rsidP="00EE36C1">
            <w:pPr>
              <w:pStyle w:val="ListParagraph"/>
              <w:numPr>
                <w:ilvl w:val="0"/>
                <w:numId w:val="6"/>
              </w:numPr>
              <w:spacing w:line="360" w:lineRule="auto"/>
              <w:jc w:val="both"/>
              <w:rPr>
                <w:rFonts w:ascii="Times New Roman" w:hAnsi="Times New Roman" w:cs="Times New Roman"/>
                <w:bCs/>
                <w:sz w:val="24"/>
                <w:szCs w:val="24"/>
              </w:rPr>
            </w:pPr>
            <w:r w:rsidRPr="00EE36C1">
              <w:rPr>
                <w:rFonts w:ascii="Times New Roman" w:hAnsi="Times New Roman" w:cs="Times New Roman"/>
                <w:bCs/>
                <w:sz w:val="24"/>
                <w:szCs w:val="24"/>
              </w:rPr>
              <w:t xml:space="preserve">Decreased performance in </w:t>
            </w:r>
            <w:r>
              <w:rPr>
                <w:rFonts w:ascii="Times New Roman" w:hAnsi="Times New Roman" w:cs="Times New Roman"/>
                <w:bCs/>
                <w:sz w:val="24"/>
                <w:szCs w:val="24"/>
              </w:rPr>
              <w:t>nervous system</w:t>
            </w:r>
          </w:p>
          <w:p w:rsidR="00EE36C1" w:rsidRDefault="00EE36C1" w:rsidP="00EE36C1">
            <w:pPr>
              <w:pStyle w:val="ListParagraph"/>
              <w:numPr>
                <w:ilvl w:val="0"/>
                <w:numId w:val="6"/>
              </w:numPr>
              <w:spacing w:line="360" w:lineRule="auto"/>
              <w:jc w:val="both"/>
              <w:rPr>
                <w:rFonts w:ascii="Times New Roman" w:hAnsi="Times New Roman" w:cs="Times New Roman"/>
                <w:bCs/>
                <w:sz w:val="24"/>
                <w:szCs w:val="24"/>
              </w:rPr>
            </w:pPr>
            <w:r w:rsidRPr="00EE36C1">
              <w:rPr>
                <w:rFonts w:ascii="Times New Roman" w:hAnsi="Times New Roman" w:cs="Times New Roman"/>
                <w:bCs/>
                <w:sz w:val="24"/>
                <w:szCs w:val="24"/>
              </w:rPr>
              <w:t>weakness in ﬁngers,</w:t>
            </w:r>
            <w:r>
              <w:rPr>
                <w:rFonts w:ascii="Times New Roman" w:hAnsi="Times New Roman" w:cs="Times New Roman"/>
                <w:bCs/>
                <w:sz w:val="24"/>
                <w:szCs w:val="24"/>
              </w:rPr>
              <w:t>wrists, or ankles</w:t>
            </w:r>
          </w:p>
          <w:p w:rsidR="00EE36C1" w:rsidRDefault="00EE36C1" w:rsidP="00EE36C1">
            <w:pPr>
              <w:pStyle w:val="ListParagraph"/>
              <w:numPr>
                <w:ilvl w:val="0"/>
                <w:numId w:val="6"/>
              </w:numPr>
              <w:spacing w:line="360" w:lineRule="auto"/>
              <w:jc w:val="both"/>
              <w:rPr>
                <w:rFonts w:ascii="Times New Roman" w:hAnsi="Times New Roman" w:cs="Times New Roman"/>
                <w:bCs/>
                <w:sz w:val="24"/>
                <w:szCs w:val="24"/>
              </w:rPr>
            </w:pPr>
            <w:r w:rsidRPr="00EE36C1">
              <w:rPr>
                <w:rFonts w:ascii="Times New Roman" w:hAnsi="Times New Roman" w:cs="Times New Roman"/>
                <w:bCs/>
                <w:sz w:val="24"/>
                <w:szCs w:val="24"/>
              </w:rPr>
              <w:t>small increases in blood pressure; anemia</w:t>
            </w:r>
          </w:p>
          <w:p w:rsidR="00000ADD" w:rsidRDefault="00EE36C1" w:rsidP="00EE36C1">
            <w:pPr>
              <w:pStyle w:val="ListParagraph"/>
              <w:numPr>
                <w:ilvl w:val="0"/>
                <w:numId w:val="6"/>
              </w:numPr>
              <w:spacing w:line="360" w:lineRule="auto"/>
              <w:jc w:val="both"/>
              <w:rPr>
                <w:rFonts w:ascii="Times New Roman" w:hAnsi="Times New Roman" w:cs="Times New Roman"/>
                <w:bCs/>
                <w:sz w:val="24"/>
                <w:szCs w:val="24"/>
              </w:rPr>
            </w:pPr>
            <w:r w:rsidRPr="00EE36C1">
              <w:t xml:space="preserve"> </w:t>
            </w:r>
            <w:r w:rsidRPr="00EE36C1">
              <w:rPr>
                <w:rFonts w:ascii="Times New Roman" w:hAnsi="Times New Roman" w:cs="Times New Roman"/>
                <w:bCs/>
                <w:sz w:val="24"/>
                <w:szCs w:val="24"/>
              </w:rPr>
              <w:t>damage the brain and kidneys and ultimately cause death.</w:t>
            </w:r>
          </w:p>
          <w:p w:rsidR="00EE36C1" w:rsidRPr="00EE36C1" w:rsidRDefault="00EE36C1" w:rsidP="00EE36C1">
            <w:pPr>
              <w:pStyle w:val="ListParagraph"/>
              <w:numPr>
                <w:ilvl w:val="0"/>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I</w:t>
            </w:r>
            <w:r w:rsidRPr="00EE36C1">
              <w:rPr>
                <w:rFonts w:ascii="Times New Roman" w:hAnsi="Times New Roman" w:cs="Times New Roman"/>
                <w:bCs/>
                <w:sz w:val="24"/>
                <w:szCs w:val="24"/>
              </w:rPr>
              <w:t>n pregnant women, high levels of exposure to lead may cause miscarriage.</w:t>
            </w:r>
          </w:p>
          <w:p w:rsidR="00EE36C1" w:rsidRPr="00EE36C1" w:rsidRDefault="00EE36C1" w:rsidP="00EE36C1">
            <w:pPr>
              <w:pStyle w:val="ListParagraph"/>
              <w:numPr>
                <w:ilvl w:val="0"/>
                <w:numId w:val="6"/>
              </w:numPr>
              <w:spacing w:line="360" w:lineRule="auto"/>
              <w:jc w:val="both"/>
              <w:rPr>
                <w:rFonts w:ascii="Times New Roman" w:hAnsi="Times New Roman" w:cs="Times New Roman"/>
                <w:bCs/>
                <w:sz w:val="24"/>
                <w:szCs w:val="24"/>
              </w:rPr>
            </w:pPr>
            <w:r w:rsidRPr="00EE36C1">
              <w:rPr>
                <w:rFonts w:ascii="Times New Roman" w:hAnsi="Times New Roman" w:cs="Times New Roman"/>
                <w:bCs/>
                <w:sz w:val="24"/>
                <w:szCs w:val="24"/>
              </w:rPr>
              <w:t>High level exposure in men can damage the organs responsible for sperm production.</w:t>
            </w:r>
          </w:p>
        </w:tc>
      </w:tr>
      <w:tr w:rsidR="00000ADD" w:rsidTr="00F46B58">
        <w:tc>
          <w:tcPr>
            <w:tcW w:w="1890" w:type="dxa"/>
          </w:tcPr>
          <w:p w:rsidR="00000ADD" w:rsidRPr="00F46B58" w:rsidRDefault="00000ADD" w:rsidP="007016F3">
            <w:pPr>
              <w:spacing w:line="360" w:lineRule="auto"/>
              <w:jc w:val="both"/>
              <w:rPr>
                <w:rFonts w:ascii="Times New Roman" w:hAnsi="Times New Roman" w:cs="Times New Roman"/>
                <w:b/>
                <w:bCs/>
                <w:sz w:val="24"/>
                <w:szCs w:val="24"/>
              </w:rPr>
            </w:pPr>
            <w:r w:rsidRPr="00F46B58">
              <w:rPr>
                <w:rFonts w:ascii="Times New Roman" w:hAnsi="Times New Roman" w:cs="Times New Roman"/>
                <w:b/>
                <w:bCs/>
                <w:sz w:val="24"/>
                <w:szCs w:val="24"/>
              </w:rPr>
              <w:lastRenderedPageBreak/>
              <w:t>Chromium</w:t>
            </w:r>
            <w:r w:rsidR="00B271A1" w:rsidRPr="00F46B58">
              <w:rPr>
                <w:rFonts w:ascii="Times New Roman" w:hAnsi="Times New Roman" w:cs="Times New Roman"/>
                <w:b/>
                <w:bCs/>
                <w:sz w:val="24"/>
                <w:szCs w:val="24"/>
              </w:rPr>
              <w:t xml:space="preserve"> </w:t>
            </w:r>
            <w:r w:rsidRPr="00F46B58">
              <w:rPr>
                <w:rFonts w:ascii="Times New Roman" w:hAnsi="Times New Roman" w:cs="Times New Roman"/>
                <w:b/>
                <w:bCs/>
                <w:sz w:val="24"/>
                <w:szCs w:val="24"/>
              </w:rPr>
              <w:t>(Cr)</w:t>
            </w:r>
          </w:p>
          <w:p w:rsidR="00982EA8" w:rsidRDefault="00982EA8" w:rsidP="007016F3">
            <w:pPr>
              <w:spacing w:line="360" w:lineRule="auto"/>
              <w:jc w:val="both"/>
              <w:rPr>
                <w:rFonts w:ascii="Times New Roman" w:hAnsi="Times New Roman" w:cs="Times New Roman"/>
                <w:bCs/>
                <w:sz w:val="24"/>
                <w:szCs w:val="24"/>
              </w:rPr>
            </w:pPr>
          </w:p>
        </w:tc>
        <w:tc>
          <w:tcPr>
            <w:tcW w:w="2354" w:type="dxa"/>
          </w:tcPr>
          <w:p w:rsidR="00000ADD" w:rsidRPr="00982EA8" w:rsidRDefault="00982EA8" w:rsidP="007016F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0.0</w:t>
            </w:r>
            <w:r w:rsidR="000D158E">
              <w:rPr>
                <w:rFonts w:ascii="Times New Roman" w:hAnsi="Times New Roman" w:cs="Times New Roman"/>
                <w:bCs/>
                <w:sz w:val="24"/>
                <w:szCs w:val="24"/>
              </w:rPr>
              <w:t>0</w:t>
            </w:r>
            <w:r>
              <w:rPr>
                <w:rFonts w:ascii="Times New Roman" w:hAnsi="Times New Roman" w:cs="Times New Roman"/>
                <w:bCs/>
                <w:sz w:val="24"/>
                <w:szCs w:val="24"/>
              </w:rPr>
              <w:t>2</w:t>
            </w:r>
            <w:r>
              <w:rPr>
                <w:rFonts w:ascii="Times New Roman" w:hAnsi="Times New Roman" w:cs="Times New Roman"/>
                <w:bCs/>
                <w:sz w:val="24"/>
                <w:szCs w:val="24"/>
                <w:vertAlign w:val="superscript"/>
              </w:rPr>
              <w:t>c</w:t>
            </w:r>
            <w:r>
              <w:rPr>
                <w:rFonts w:ascii="Times New Roman" w:hAnsi="Times New Roman" w:cs="Times New Roman"/>
                <w:bCs/>
                <w:sz w:val="24"/>
                <w:szCs w:val="24"/>
              </w:rPr>
              <w:t xml:space="preserve"> (Egg white)</w:t>
            </w:r>
          </w:p>
          <w:p w:rsidR="00982EA8" w:rsidRPr="00982EA8" w:rsidRDefault="00982EA8" w:rsidP="007016F3">
            <w:pPr>
              <w:spacing w:line="360" w:lineRule="auto"/>
              <w:jc w:val="both"/>
              <w:rPr>
                <w:rFonts w:ascii="Times New Roman" w:hAnsi="Times New Roman" w:cs="Times New Roman"/>
                <w:bCs/>
                <w:sz w:val="24"/>
                <w:szCs w:val="24"/>
                <w:vertAlign w:val="superscript"/>
              </w:rPr>
            </w:pPr>
            <w:r>
              <w:rPr>
                <w:rFonts w:ascii="Times New Roman" w:hAnsi="Times New Roman" w:cs="Times New Roman"/>
                <w:bCs/>
                <w:sz w:val="24"/>
                <w:szCs w:val="24"/>
              </w:rPr>
              <w:t>0.0</w:t>
            </w:r>
            <w:r w:rsidR="000D158E">
              <w:rPr>
                <w:rFonts w:ascii="Times New Roman" w:hAnsi="Times New Roman" w:cs="Times New Roman"/>
                <w:bCs/>
                <w:sz w:val="24"/>
                <w:szCs w:val="24"/>
              </w:rPr>
              <w:t>0</w:t>
            </w:r>
            <w:r>
              <w:rPr>
                <w:rFonts w:ascii="Times New Roman" w:hAnsi="Times New Roman" w:cs="Times New Roman"/>
                <w:bCs/>
                <w:sz w:val="24"/>
                <w:szCs w:val="24"/>
              </w:rPr>
              <w:t>2</w:t>
            </w:r>
            <w:r>
              <w:rPr>
                <w:rFonts w:ascii="Times New Roman" w:hAnsi="Times New Roman" w:cs="Times New Roman"/>
                <w:bCs/>
                <w:sz w:val="24"/>
                <w:szCs w:val="24"/>
                <w:vertAlign w:val="superscript"/>
              </w:rPr>
              <w:t>c</w:t>
            </w:r>
            <w:r>
              <w:rPr>
                <w:rFonts w:ascii="Times New Roman" w:hAnsi="Times New Roman" w:cs="Times New Roman"/>
                <w:bCs/>
                <w:sz w:val="24"/>
                <w:szCs w:val="24"/>
              </w:rPr>
              <w:t xml:space="preserve"> (egg yolk)</w:t>
            </w:r>
          </w:p>
          <w:p w:rsidR="00982EA8" w:rsidRPr="00982EA8" w:rsidRDefault="00982EA8" w:rsidP="007016F3">
            <w:pPr>
              <w:spacing w:line="360" w:lineRule="auto"/>
              <w:jc w:val="both"/>
              <w:rPr>
                <w:rFonts w:ascii="Times New Roman" w:hAnsi="Times New Roman" w:cs="Times New Roman"/>
                <w:bCs/>
                <w:sz w:val="24"/>
                <w:szCs w:val="24"/>
                <w:vertAlign w:val="superscript"/>
              </w:rPr>
            </w:pPr>
            <w:r>
              <w:rPr>
                <w:rFonts w:ascii="Times New Roman" w:hAnsi="Times New Roman" w:cs="Times New Roman"/>
                <w:bCs/>
                <w:sz w:val="24"/>
                <w:szCs w:val="24"/>
              </w:rPr>
              <w:t>1.0</w:t>
            </w:r>
            <w:r>
              <w:rPr>
                <w:rFonts w:ascii="Times New Roman" w:hAnsi="Times New Roman" w:cs="Times New Roman"/>
                <w:bCs/>
                <w:sz w:val="24"/>
                <w:szCs w:val="24"/>
                <w:vertAlign w:val="superscript"/>
              </w:rPr>
              <w:t>d</w:t>
            </w:r>
            <w:r>
              <w:rPr>
                <w:rFonts w:ascii="Times New Roman" w:hAnsi="Times New Roman" w:cs="Times New Roman"/>
                <w:bCs/>
                <w:sz w:val="24"/>
                <w:szCs w:val="24"/>
              </w:rPr>
              <w:t xml:space="preserve"> (meat)</w:t>
            </w:r>
          </w:p>
        </w:tc>
        <w:tc>
          <w:tcPr>
            <w:tcW w:w="4315" w:type="dxa"/>
          </w:tcPr>
          <w:p w:rsidR="00000ADD" w:rsidRDefault="001F4DB7" w:rsidP="001F4DB7">
            <w:pPr>
              <w:pStyle w:val="ListParagraph"/>
              <w:numPr>
                <w:ilvl w:val="0"/>
                <w:numId w:val="8"/>
              </w:numPr>
              <w:spacing w:line="360" w:lineRule="auto"/>
              <w:jc w:val="both"/>
              <w:rPr>
                <w:rFonts w:ascii="Times New Roman" w:hAnsi="Times New Roman" w:cs="Times New Roman"/>
                <w:bCs/>
                <w:sz w:val="24"/>
                <w:szCs w:val="24"/>
              </w:rPr>
            </w:pPr>
            <w:r w:rsidRPr="001F4DB7">
              <w:rPr>
                <w:rFonts w:ascii="Times New Roman" w:hAnsi="Times New Roman" w:cs="Times New Roman"/>
                <w:bCs/>
                <w:sz w:val="24"/>
                <w:szCs w:val="24"/>
              </w:rPr>
              <w:t>Breathing high levels can cause irritation to the lining of the nose; nose ulcers; runny nose; and breathing problems, such as asthma, cough, shortness of breath, or wheezing.</w:t>
            </w:r>
          </w:p>
          <w:p w:rsidR="001F4DB7" w:rsidRDefault="001F4DB7" w:rsidP="00485824">
            <w:pPr>
              <w:pStyle w:val="ListParagraph"/>
              <w:numPr>
                <w:ilvl w:val="0"/>
                <w:numId w:val="8"/>
              </w:numPr>
              <w:spacing w:line="360" w:lineRule="auto"/>
              <w:jc w:val="both"/>
              <w:rPr>
                <w:rFonts w:ascii="Times New Roman" w:hAnsi="Times New Roman" w:cs="Times New Roman"/>
                <w:bCs/>
                <w:sz w:val="24"/>
                <w:szCs w:val="24"/>
              </w:rPr>
            </w:pPr>
            <w:r w:rsidRPr="001F4DB7">
              <w:rPr>
                <w:rFonts w:ascii="Times New Roman" w:hAnsi="Times New Roman" w:cs="Times New Roman"/>
                <w:bCs/>
                <w:sz w:val="24"/>
                <w:szCs w:val="24"/>
              </w:rPr>
              <w:t xml:space="preserve">Skin contact can cause skin ulcers. Allergic reactions </w:t>
            </w:r>
            <w:r w:rsidRPr="00A97918">
              <w:rPr>
                <w:rFonts w:ascii="Times New Roman" w:hAnsi="Times New Roman" w:cs="Times New Roman"/>
                <w:bCs/>
                <w:sz w:val="24"/>
                <w:szCs w:val="24"/>
              </w:rPr>
              <w:t>consisting of severe redness and swelling of the skin have been noted.</w:t>
            </w:r>
          </w:p>
          <w:p w:rsidR="00485824" w:rsidRPr="00485824" w:rsidRDefault="00485824" w:rsidP="00485824">
            <w:pPr>
              <w:pStyle w:val="ListParagraph"/>
              <w:numPr>
                <w:ilvl w:val="0"/>
                <w:numId w:val="8"/>
              </w:numPr>
              <w:spacing w:line="360" w:lineRule="auto"/>
              <w:jc w:val="both"/>
              <w:rPr>
                <w:rFonts w:ascii="Times New Roman" w:hAnsi="Times New Roman" w:cs="Times New Roman"/>
                <w:bCs/>
                <w:sz w:val="24"/>
                <w:szCs w:val="24"/>
              </w:rPr>
            </w:pPr>
            <w:r w:rsidRPr="00485824">
              <w:rPr>
                <w:rFonts w:ascii="Times New Roman" w:hAnsi="Times New Roman" w:cs="Times New Roman"/>
                <w:bCs/>
                <w:sz w:val="24"/>
                <w:szCs w:val="24"/>
              </w:rPr>
              <w:t>Long term exposure can cause damage to liver, kidney circulatory and nerve tissues, as well as skin irritation</w:t>
            </w:r>
          </w:p>
        </w:tc>
      </w:tr>
    </w:tbl>
    <w:p w:rsidR="00000ADD" w:rsidRDefault="00D9358E" w:rsidP="00D9358E">
      <w:pPr>
        <w:spacing w:line="360" w:lineRule="auto"/>
        <w:jc w:val="both"/>
        <w:rPr>
          <w:rFonts w:ascii="Times New Roman" w:hAnsi="Times New Roman" w:cs="Times New Roman"/>
          <w:sz w:val="24"/>
          <w:szCs w:val="24"/>
        </w:rPr>
      </w:pPr>
      <w:r>
        <w:rPr>
          <w:rFonts w:ascii="Times New Roman" w:hAnsi="Times New Roman" w:cs="Times New Roman"/>
          <w:bCs/>
          <w:sz w:val="24"/>
          <w:szCs w:val="24"/>
        </w:rPr>
        <w:t>Source:</w:t>
      </w:r>
      <w:r w:rsidRPr="00D9358E">
        <w:rPr>
          <w:rFonts w:ascii="Times New Roman" w:hAnsi="Times New Roman" w:cs="Times New Roman"/>
          <w:sz w:val="18"/>
          <w:szCs w:val="18"/>
        </w:rPr>
        <w:t xml:space="preserve"> </w:t>
      </w:r>
      <w:r w:rsidRPr="00D9358E">
        <w:rPr>
          <w:rFonts w:ascii="Times New Roman" w:hAnsi="Times New Roman" w:cs="Times New Roman"/>
          <w:sz w:val="24"/>
          <w:szCs w:val="24"/>
        </w:rPr>
        <w:t>(</w:t>
      </w:r>
      <w:r w:rsidRPr="00D9358E">
        <w:rPr>
          <w:rFonts w:ascii="Times New Roman" w:hAnsi="Times New Roman" w:cs="Times New Roman"/>
          <w:sz w:val="24"/>
          <w:szCs w:val="24"/>
          <w:vertAlign w:val="superscript"/>
        </w:rPr>
        <w:t>a</w:t>
      </w:r>
      <w:r w:rsidRPr="00D9358E">
        <w:rPr>
          <w:rFonts w:ascii="Times New Roman" w:hAnsi="Times New Roman" w:cs="Times New Roman"/>
          <w:sz w:val="24"/>
          <w:szCs w:val="24"/>
        </w:rPr>
        <w:t xml:space="preserve">Zmudzki and Szkoda 1996; </w:t>
      </w:r>
      <w:r>
        <w:rPr>
          <w:rFonts w:ascii="Times New Roman" w:hAnsi="Times New Roman" w:cs="Times New Roman"/>
          <w:sz w:val="24"/>
          <w:szCs w:val="24"/>
          <w:vertAlign w:val="superscript"/>
        </w:rPr>
        <w:t>b</w:t>
      </w:r>
      <w:r w:rsidR="00FC70F9">
        <w:rPr>
          <w:rFonts w:ascii="Times New Roman" w:hAnsi="Times New Roman" w:cs="Times New Roman"/>
          <w:sz w:val="24"/>
          <w:szCs w:val="24"/>
        </w:rPr>
        <w:t>FAO/WHO,</w:t>
      </w:r>
      <w:r w:rsidR="00B271A1">
        <w:rPr>
          <w:rFonts w:ascii="Times New Roman" w:hAnsi="Times New Roman" w:cs="Times New Roman"/>
          <w:sz w:val="24"/>
          <w:szCs w:val="24"/>
        </w:rPr>
        <w:t xml:space="preserve"> </w:t>
      </w:r>
      <w:r w:rsidR="00FC70F9">
        <w:rPr>
          <w:rFonts w:ascii="Times New Roman" w:hAnsi="Times New Roman" w:cs="Times New Roman"/>
          <w:sz w:val="24"/>
          <w:szCs w:val="24"/>
        </w:rPr>
        <w:t>1987</w:t>
      </w:r>
      <w:r w:rsidRPr="00D9358E">
        <w:rPr>
          <w:rFonts w:ascii="Times New Roman" w:hAnsi="Times New Roman" w:cs="Times New Roman"/>
          <w:sz w:val="24"/>
          <w:szCs w:val="24"/>
        </w:rPr>
        <w:t xml:space="preserve"> </w:t>
      </w:r>
      <w:r w:rsidR="00584C69">
        <w:rPr>
          <w:rFonts w:ascii="Times New Roman" w:hAnsi="Times New Roman" w:cs="Times New Roman"/>
          <w:sz w:val="24"/>
          <w:szCs w:val="24"/>
        </w:rPr>
        <w:t xml:space="preserve">; </w:t>
      </w:r>
      <w:r w:rsidRPr="00D9358E">
        <w:rPr>
          <w:rFonts w:ascii="Times New Roman" w:hAnsi="Times New Roman" w:cs="Times New Roman"/>
          <w:sz w:val="24"/>
          <w:szCs w:val="24"/>
          <w:vertAlign w:val="superscript"/>
        </w:rPr>
        <w:t>c</w:t>
      </w:r>
      <w:r w:rsidRPr="00D9358E">
        <w:rPr>
          <w:rFonts w:ascii="Times New Roman" w:hAnsi="Times New Roman" w:cs="Times New Roman"/>
          <w:sz w:val="24"/>
          <w:szCs w:val="24"/>
        </w:rPr>
        <w:t xml:space="preserve">Roychowdhury </w:t>
      </w:r>
      <w:r w:rsidRPr="00D9358E">
        <w:rPr>
          <w:rFonts w:ascii="Times New Roman" w:hAnsi="Times New Roman" w:cs="Times New Roman"/>
          <w:i/>
          <w:iCs/>
          <w:sz w:val="24"/>
          <w:szCs w:val="24"/>
        </w:rPr>
        <w:t>et al</w:t>
      </w:r>
      <w:r w:rsidRPr="00D9358E">
        <w:rPr>
          <w:rFonts w:ascii="Times New Roman" w:hAnsi="Times New Roman" w:cs="Times New Roman"/>
          <w:sz w:val="24"/>
          <w:szCs w:val="24"/>
        </w:rPr>
        <w:t>.</w:t>
      </w:r>
      <w:r w:rsidR="00B271A1">
        <w:rPr>
          <w:rFonts w:ascii="Times New Roman" w:hAnsi="Times New Roman" w:cs="Times New Roman"/>
          <w:sz w:val="24"/>
          <w:szCs w:val="24"/>
        </w:rPr>
        <w:t>,</w:t>
      </w:r>
      <w:r w:rsidRPr="00D9358E">
        <w:rPr>
          <w:rFonts w:ascii="Times New Roman" w:hAnsi="Times New Roman" w:cs="Times New Roman"/>
          <w:sz w:val="24"/>
          <w:szCs w:val="24"/>
        </w:rPr>
        <w:t xml:space="preserve"> 2003;</w:t>
      </w:r>
      <w:r w:rsidR="00584C69">
        <w:rPr>
          <w:rFonts w:ascii="Times New Roman" w:hAnsi="Times New Roman" w:cs="Times New Roman"/>
          <w:sz w:val="24"/>
          <w:szCs w:val="24"/>
        </w:rPr>
        <w:t xml:space="preserve"> </w:t>
      </w:r>
      <w:r>
        <w:rPr>
          <w:rFonts w:ascii="Times New Roman" w:hAnsi="Times New Roman" w:cs="Times New Roman"/>
          <w:sz w:val="24"/>
          <w:szCs w:val="24"/>
          <w:vertAlign w:val="superscript"/>
        </w:rPr>
        <w:t>d</w:t>
      </w:r>
      <w:r w:rsidR="00FC70F9">
        <w:rPr>
          <w:rFonts w:ascii="Times New Roman" w:hAnsi="Times New Roman" w:cs="Times New Roman"/>
          <w:sz w:val="24"/>
          <w:szCs w:val="24"/>
        </w:rPr>
        <w:t>EU,2002</w:t>
      </w:r>
      <w:r w:rsidR="00584C69">
        <w:rPr>
          <w:rFonts w:ascii="Times New Roman" w:hAnsi="Times New Roman" w:cs="Times New Roman"/>
          <w:sz w:val="24"/>
          <w:szCs w:val="24"/>
        </w:rPr>
        <w:t>)</w:t>
      </w:r>
    </w:p>
    <w:p w:rsidR="00586F26" w:rsidRDefault="00BC4EDF" w:rsidP="00586F2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 investigation has earlier been carried out to assess the health risk due to exposure of</w:t>
      </w:r>
      <w:r w:rsidR="00586F26">
        <w:rPr>
          <w:rFonts w:ascii="Times New Roman" w:hAnsi="Times New Roman" w:cs="Times New Roman"/>
          <w:sz w:val="24"/>
          <w:szCs w:val="24"/>
        </w:rPr>
        <w:t xml:space="preserve"> </w:t>
      </w:r>
      <w:r>
        <w:rPr>
          <w:rFonts w:ascii="Times New Roman" w:hAnsi="Times New Roman" w:cs="Times New Roman"/>
          <w:sz w:val="24"/>
          <w:szCs w:val="24"/>
        </w:rPr>
        <w:t>heavy metals through poultry egg and meat in Greater Chittagong. The present study</w:t>
      </w:r>
      <w:r w:rsidR="00586F26">
        <w:rPr>
          <w:rFonts w:ascii="Times New Roman" w:hAnsi="Times New Roman" w:cs="Times New Roman"/>
          <w:sz w:val="24"/>
          <w:szCs w:val="24"/>
        </w:rPr>
        <w:t xml:space="preserve"> </w:t>
      </w:r>
      <w:r>
        <w:rPr>
          <w:rFonts w:ascii="Times New Roman" w:hAnsi="Times New Roman" w:cs="Times New Roman"/>
          <w:sz w:val="24"/>
          <w:szCs w:val="24"/>
        </w:rPr>
        <w:t>has therefore been conducted to assess health risk in the study areas.</w:t>
      </w:r>
    </w:p>
    <w:p w:rsidR="00586F26" w:rsidRDefault="00586F26" w:rsidP="00586F26">
      <w:pPr>
        <w:autoSpaceDE w:val="0"/>
        <w:autoSpaceDN w:val="0"/>
        <w:adjustRightInd w:val="0"/>
        <w:spacing w:after="0" w:line="360" w:lineRule="auto"/>
        <w:jc w:val="both"/>
        <w:rPr>
          <w:rFonts w:ascii="Times New Roman" w:hAnsi="Times New Roman" w:cs="Times New Roman"/>
          <w:sz w:val="24"/>
          <w:szCs w:val="24"/>
        </w:rPr>
      </w:pPr>
    </w:p>
    <w:p w:rsidR="00586F26" w:rsidRDefault="00586F26" w:rsidP="00586F26">
      <w:pPr>
        <w:autoSpaceDE w:val="0"/>
        <w:autoSpaceDN w:val="0"/>
        <w:adjustRightInd w:val="0"/>
        <w:spacing w:after="0" w:line="360" w:lineRule="auto"/>
        <w:jc w:val="both"/>
        <w:rPr>
          <w:rFonts w:ascii="Times New Roman" w:hAnsi="Times New Roman" w:cs="Times New Roman"/>
          <w:sz w:val="24"/>
          <w:szCs w:val="24"/>
        </w:rPr>
      </w:pPr>
    </w:p>
    <w:p w:rsidR="00F55369" w:rsidRDefault="00F55369" w:rsidP="00586F26">
      <w:pPr>
        <w:autoSpaceDE w:val="0"/>
        <w:autoSpaceDN w:val="0"/>
        <w:adjustRightInd w:val="0"/>
        <w:spacing w:after="0" w:line="360" w:lineRule="auto"/>
        <w:jc w:val="center"/>
        <w:rPr>
          <w:rFonts w:ascii="Times New Roman" w:hAnsi="Times New Roman" w:cs="Times New Roman"/>
          <w:b/>
          <w:bCs/>
          <w:sz w:val="28"/>
          <w:szCs w:val="28"/>
        </w:rPr>
      </w:pPr>
    </w:p>
    <w:p w:rsidR="00F55369" w:rsidRDefault="00112752" w:rsidP="00586F26">
      <w:pPr>
        <w:autoSpaceDE w:val="0"/>
        <w:autoSpaceDN w:val="0"/>
        <w:adjustRightInd w:val="0"/>
        <w:spacing w:after="0" w:line="360" w:lineRule="auto"/>
        <w:jc w:val="center"/>
        <w:rPr>
          <w:rFonts w:ascii="Times New Roman" w:hAnsi="Times New Roman" w:cs="Times New Roman"/>
          <w:b/>
          <w:bCs/>
          <w:sz w:val="28"/>
          <w:szCs w:val="28"/>
        </w:rPr>
      </w:pPr>
      <w:r>
        <w:rPr>
          <w:rStyle w:val="apple-converted-space"/>
          <w:color w:val="2A2A2A"/>
          <w:sz w:val="17"/>
          <w:szCs w:val="17"/>
          <w:shd w:val="clear" w:color="auto" w:fill="FFFFFF"/>
        </w:rPr>
        <w:t> </w:t>
      </w:r>
    </w:p>
    <w:p w:rsidR="00F55369" w:rsidRDefault="00F55369" w:rsidP="00586F26">
      <w:pPr>
        <w:autoSpaceDE w:val="0"/>
        <w:autoSpaceDN w:val="0"/>
        <w:adjustRightInd w:val="0"/>
        <w:spacing w:after="0" w:line="360" w:lineRule="auto"/>
        <w:jc w:val="center"/>
        <w:rPr>
          <w:rFonts w:ascii="Times New Roman" w:hAnsi="Times New Roman" w:cs="Times New Roman"/>
          <w:b/>
          <w:bCs/>
          <w:sz w:val="28"/>
          <w:szCs w:val="28"/>
        </w:rPr>
      </w:pPr>
    </w:p>
    <w:p w:rsidR="00F55369" w:rsidRDefault="00F55369" w:rsidP="000D158E">
      <w:pPr>
        <w:autoSpaceDE w:val="0"/>
        <w:autoSpaceDN w:val="0"/>
        <w:adjustRightInd w:val="0"/>
        <w:spacing w:after="0" w:line="360" w:lineRule="auto"/>
        <w:rPr>
          <w:rFonts w:ascii="Times New Roman" w:hAnsi="Times New Roman" w:cs="Times New Roman"/>
          <w:b/>
          <w:bCs/>
          <w:sz w:val="28"/>
          <w:szCs w:val="28"/>
        </w:rPr>
      </w:pPr>
    </w:p>
    <w:p w:rsidR="00F55369" w:rsidRDefault="00F55369" w:rsidP="00586F26">
      <w:pPr>
        <w:autoSpaceDE w:val="0"/>
        <w:autoSpaceDN w:val="0"/>
        <w:adjustRightInd w:val="0"/>
        <w:spacing w:after="0" w:line="360" w:lineRule="auto"/>
        <w:jc w:val="center"/>
        <w:rPr>
          <w:rFonts w:ascii="Times New Roman" w:hAnsi="Times New Roman" w:cs="Times New Roman"/>
          <w:b/>
          <w:bCs/>
          <w:sz w:val="28"/>
          <w:szCs w:val="28"/>
        </w:rPr>
      </w:pPr>
    </w:p>
    <w:p w:rsidR="00805A7F" w:rsidRDefault="00805A7F" w:rsidP="00586F26">
      <w:pPr>
        <w:autoSpaceDE w:val="0"/>
        <w:autoSpaceDN w:val="0"/>
        <w:adjustRightInd w:val="0"/>
        <w:spacing w:after="0" w:line="360" w:lineRule="auto"/>
        <w:jc w:val="center"/>
        <w:rPr>
          <w:rFonts w:ascii="Times New Roman" w:hAnsi="Times New Roman" w:cs="Times New Roman"/>
          <w:b/>
          <w:bCs/>
          <w:sz w:val="28"/>
          <w:szCs w:val="28"/>
        </w:rPr>
      </w:pPr>
    </w:p>
    <w:p w:rsidR="00805A7F" w:rsidRDefault="00805A7F" w:rsidP="00586F26">
      <w:pPr>
        <w:autoSpaceDE w:val="0"/>
        <w:autoSpaceDN w:val="0"/>
        <w:adjustRightInd w:val="0"/>
        <w:spacing w:after="0" w:line="360" w:lineRule="auto"/>
        <w:jc w:val="center"/>
        <w:rPr>
          <w:rFonts w:ascii="Times New Roman" w:hAnsi="Times New Roman" w:cs="Times New Roman"/>
          <w:b/>
          <w:bCs/>
          <w:sz w:val="28"/>
          <w:szCs w:val="28"/>
        </w:rPr>
      </w:pPr>
    </w:p>
    <w:p w:rsidR="00805A7F" w:rsidRDefault="00805A7F" w:rsidP="00586F26">
      <w:pPr>
        <w:autoSpaceDE w:val="0"/>
        <w:autoSpaceDN w:val="0"/>
        <w:adjustRightInd w:val="0"/>
        <w:spacing w:after="0" w:line="360" w:lineRule="auto"/>
        <w:jc w:val="center"/>
        <w:rPr>
          <w:rFonts w:ascii="Times New Roman" w:hAnsi="Times New Roman" w:cs="Times New Roman"/>
          <w:b/>
          <w:bCs/>
          <w:sz w:val="28"/>
          <w:szCs w:val="28"/>
        </w:rPr>
      </w:pPr>
    </w:p>
    <w:p w:rsidR="00805A7F" w:rsidRDefault="00805A7F" w:rsidP="00586F26">
      <w:pPr>
        <w:autoSpaceDE w:val="0"/>
        <w:autoSpaceDN w:val="0"/>
        <w:adjustRightInd w:val="0"/>
        <w:spacing w:after="0" w:line="360" w:lineRule="auto"/>
        <w:jc w:val="center"/>
        <w:rPr>
          <w:rFonts w:ascii="Times New Roman" w:hAnsi="Times New Roman" w:cs="Times New Roman"/>
          <w:b/>
          <w:bCs/>
          <w:sz w:val="28"/>
          <w:szCs w:val="28"/>
        </w:rPr>
      </w:pPr>
    </w:p>
    <w:p w:rsidR="00805A7F" w:rsidRDefault="00805A7F" w:rsidP="00586F26">
      <w:pPr>
        <w:autoSpaceDE w:val="0"/>
        <w:autoSpaceDN w:val="0"/>
        <w:adjustRightInd w:val="0"/>
        <w:spacing w:after="0" w:line="360" w:lineRule="auto"/>
        <w:jc w:val="center"/>
        <w:rPr>
          <w:rFonts w:ascii="Times New Roman" w:hAnsi="Times New Roman" w:cs="Times New Roman"/>
          <w:b/>
          <w:bCs/>
          <w:sz w:val="28"/>
          <w:szCs w:val="28"/>
        </w:rPr>
      </w:pPr>
    </w:p>
    <w:p w:rsidR="00805A7F" w:rsidRDefault="00805A7F" w:rsidP="00DF39B6">
      <w:pPr>
        <w:autoSpaceDE w:val="0"/>
        <w:autoSpaceDN w:val="0"/>
        <w:adjustRightInd w:val="0"/>
        <w:spacing w:after="0" w:line="360" w:lineRule="auto"/>
        <w:rPr>
          <w:rFonts w:ascii="Times New Roman" w:hAnsi="Times New Roman" w:cs="Times New Roman"/>
          <w:b/>
          <w:bCs/>
          <w:sz w:val="28"/>
          <w:szCs w:val="28"/>
        </w:rPr>
      </w:pPr>
    </w:p>
    <w:p w:rsidR="009E44A6" w:rsidRPr="00586F26" w:rsidRDefault="009E44A6" w:rsidP="00586F26">
      <w:pPr>
        <w:autoSpaceDE w:val="0"/>
        <w:autoSpaceDN w:val="0"/>
        <w:adjustRightInd w:val="0"/>
        <w:spacing w:after="0" w:line="360" w:lineRule="auto"/>
        <w:jc w:val="center"/>
        <w:rPr>
          <w:rFonts w:ascii="Times New Roman" w:hAnsi="Times New Roman" w:cs="Times New Roman"/>
          <w:sz w:val="28"/>
          <w:szCs w:val="28"/>
        </w:rPr>
      </w:pPr>
      <w:r w:rsidRPr="00586F26">
        <w:rPr>
          <w:rFonts w:ascii="Times New Roman" w:hAnsi="Times New Roman" w:cs="Times New Roman"/>
          <w:b/>
          <w:bCs/>
          <w:sz w:val="28"/>
          <w:szCs w:val="28"/>
        </w:rPr>
        <w:lastRenderedPageBreak/>
        <w:t>Chapter III</w:t>
      </w:r>
    </w:p>
    <w:p w:rsidR="000E647B" w:rsidRPr="00586F26" w:rsidRDefault="000E647B" w:rsidP="00650292">
      <w:pPr>
        <w:spacing w:line="360" w:lineRule="auto"/>
        <w:jc w:val="center"/>
        <w:rPr>
          <w:rFonts w:ascii="Times New Roman" w:hAnsi="Times New Roman" w:cs="Times New Roman"/>
          <w:b/>
          <w:bCs/>
          <w:sz w:val="28"/>
          <w:szCs w:val="28"/>
        </w:rPr>
      </w:pPr>
      <w:r w:rsidRPr="00586F26">
        <w:rPr>
          <w:rFonts w:ascii="Times New Roman" w:hAnsi="Times New Roman" w:cs="Times New Roman"/>
          <w:b/>
          <w:bCs/>
          <w:sz w:val="28"/>
          <w:szCs w:val="28"/>
        </w:rPr>
        <w:t>Materials and Methods</w:t>
      </w:r>
    </w:p>
    <w:p w:rsidR="000E647B" w:rsidRPr="007016F3" w:rsidRDefault="000E647B" w:rsidP="007016F3">
      <w:pPr>
        <w:spacing w:line="360" w:lineRule="auto"/>
        <w:jc w:val="both"/>
        <w:rPr>
          <w:rFonts w:ascii="Times New Roman" w:hAnsi="Times New Roman" w:cs="Times New Roman"/>
          <w:b/>
          <w:bCs/>
          <w:sz w:val="24"/>
          <w:szCs w:val="24"/>
        </w:rPr>
      </w:pPr>
      <w:r w:rsidRPr="007016F3">
        <w:rPr>
          <w:rFonts w:ascii="Times New Roman" w:hAnsi="Times New Roman" w:cs="Times New Roman"/>
          <w:b/>
          <w:bCs/>
          <w:sz w:val="24"/>
          <w:szCs w:val="24"/>
        </w:rPr>
        <w:t>3.1 Study area</w:t>
      </w:r>
    </w:p>
    <w:p w:rsidR="00650292" w:rsidRDefault="00C64A13" w:rsidP="00650292">
      <w:pPr>
        <w:spacing w:line="360" w:lineRule="auto"/>
        <w:jc w:val="both"/>
        <w:rPr>
          <w:rFonts w:ascii="Times New Roman" w:hAnsi="Times New Roman" w:cs="Times New Roman"/>
          <w:bCs/>
          <w:sz w:val="24"/>
          <w:szCs w:val="24"/>
        </w:rPr>
      </w:pPr>
      <w:r w:rsidRPr="007016F3">
        <w:rPr>
          <w:rFonts w:ascii="Times New Roman" w:hAnsi="Times New Roman" w:cs="Times New Roman"/>
          <w:bCs/>
          <w:sz w:val="24"/>
          <w:szCs w:val="24"/>
        </w:rPr>
        <w:t xml:space="preserve">Different broiler and layer farms are belonging to Chittagong city area were selected for the current study. The selection of study area depends on the purpose of the </w:t>
      </w:r>
      <w:r w:rsidR="00766C0E" w:rsidRPr="007016F3">
        <w:rPr>
          <w:rFonts w:ascii="Times New Roman" w:hAnsi="Times New Roman" w:cs="Times New Roman"/>
          <w:bCs/>
          <w:sz w:val="24"/>
          <w:szCs w:val="24"/>
        </w:rPr>
        <w:t>research, convenient of collection and analyze of the sample</w:t>
      </w:r>
      <w:r w:rsidR="00650292">
        <w:rPr>
          <w:rFonts w:ascii="Times New Roman" w:hAnsi="Times New Roman" w:cs="Times New Roman"/>
          <w:bCs/>
          <w:sz w:val="24"/>
          <w:szCs w:val="24"/>
        </w:rPr>
        <w:t xml:space="preserve">   </w:t>
      </w:r>
    </w:p>
    <w:p w:rsidR="00650292" w:rsidRDefault="00650292" w:rsidP="006502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650292" w:rsidRDefault="00733E6B" w:rsidP="00650292">
      <w:pPr>
        <w:spacing w:line="360" w:lineRule="auto"/>
        <w:jc w:val="both"/>
        <w:rPr>
          <w:rFonts w:ascii="Times New Roman" w:hAnsi="Times New Roman" w:cs="Times New Roman"/>
          <w:bCs/>
          <w:sz w:val="24"/>
          <w:szCs w:val="24"/>
        </w:rPr>
      </w:pPr>
      <w:r w:rsidRPr="00733E6B">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49.2pt;margin-top:127.15pt;width:109.05pt;height:17.2pt;z-index:251688960" fillcolor="#4f81bd [3204]" strokecolor="#f2f2f2 [3041]" strokeweight="3pt">
            <v:shadow on="t" type="perspective" color="#243f60 [1604]" opacity=".5" offset="1pt" offset2="-1pt"/>
          </v:shape>
        </w:pict>
      </w:r>
      <w:r w:rsidR="00BF01C6">
        <w:rPr>
          <w:noProof/>
        </w:rPr>
        <w:drawing>
          <wp:inline distT="0" distB="0" distL="0" distR="0">
            <wp:extent cx="2328527" cy="2442873"/>
            <wp:effectExtent l="171450" t="133350" r="357523" b="300327"/>
            <wp:docPr id="17" name="Picture 5" descr="Image result for map of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p of bangladesh"/>
                    <pic:cNvPicPr>
                      <a:picLocks noChangeAspect="1" noChangeArrowheads="1"/>
                    </pic:cNvPicPr>
                  </pic:nvPicPr>
                  <pic:blipFill>
                    <a:blip r:embed="rId29" cstate="print"/>
                    <a:srcRect/>
                    <a:stretch>
                      <a:fillRect/>
                    </a:stretch>
                  </pic:blipFill>
                  <pic:spPr bwMode="auto">
                    <a:xfrm>
                      <a:off x="0" y="0"/>
                      <a:ext cx="2337333" cy="2452112"/>
                    </a:xfrm>
                    <a:prstGeom prst="rect">
                      <a:avLst/>
                    </a:prstGeom>
                    <a:ln>
                      <a:noFill/>
                    </a:ln>
                    <a:effectLst>
                      <a:outerShdw blurRad="292100" dist="139700" dir="2700000" algn="tl" rotWithShape="0">
                        <a:srgbClr val="333333">
                          <a:alpha val="65000"/>
                        </a:srgbClr>
                      </a:outerShdw>
                    </a:effectLst>
                  </pic:spPr>
                </pic:pic>
              </a:graphicData>
            </a:graphic>
          </wp:inline>
        </w:drawing>
      </w:r>
      <w:r w:rsidR="00650292">
        <w:rPr>
          <w:rFonts w:ascii="Times New Roman" w:hAnsi="Times New Roman" w:cs="Times New Roman"/>
          <w:bCs/>
          <w:sz w:val="24"/>
          <w:szCs w:val="24"/>
        </w:rPr>
        <w:t xml:space="preserve">  </w:t>
      </w:r>
      <w:r w:rsidR="00BF01C6" w:rsidRPr="00650292">
        <w:rPr>
          <w:rFonts w:ascii="Times New Roman" w:hAnsi="Times New Roman" w:cs="Times New Roman"/>
          <w:bCs/>
          <w:noProof/>
          <w:sz w:val="24"/>
          <w:szCs w:val="24"/>
        </w:rPr>
        <w:drawing>
          <wp:inline distT="0" distB="0" distL="0" distR="0">
            <wp:extent cx="1499290" cy="1823066"/>
            <wp:effectExtent l="171450" t="133350" r="367610" b="310534"/>
            <wp:docPr id="14" name="Picture 1" descr="Image result for map of chittagong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chittagong city"/>
                    <pic:cNvPicPr>
                      <a:picLocks noChangeAspect="1" noChangeArrowheads="1"/>
                    </pic:cNvPicPr>
                  </pic:nvPicPr>
                  <pic:blipFill>
                    <a:blip r:embed="rId30" cstate="print"/>
                    <a:srcRect/>
                    <a:stretch>
                      <a:fillRect/>
                    </a:stretch>
                  </pic:blipFill>
                  <pic:spPr bwMode="auto">
                    <a:xfrm>
                      <a:off x="0" y="0"/>
                      <a:ext cx="1499539" cy="1823369"/>
                    </a:xfrm>
                    <a:prstGeom prst="rect">
                      <a:avLst/>
                    </a:prstGeom>
                    <a:ln>
                      <a:noFill/>
                    </a:ln>
                    <a:effectLst>
                      <a:outerShdw blurRad="292100" dist="139700" dir="2700000" algn="tl" rotWithShape="0">
                        <a:srgbClr val="333333">
                          <a:alpha val="65000"/>
                        </a:srgbClr>
                      </a:outerShdw>
                    </a:effectLst>
                  </pic:spPr>
                </pic:pic>
              </a:graphicData>
            </a:graphic>
          </wp:inline>
        </w:drawing>
      </w:r>
      <w:r w:rsidR="00650292">
        <w:rPr>
          <w:rFonts w:ascii="Times New Roman" w:hAnsi="Times New Roman" w:cs="Times New Roman"/>
          <w:bCs/>
          <w:sz w:val="24"/>
          <w:szCs w:val="24"/>
        </w:rPr>
        <w:t xml:space="preserve">                                                                                 </w:t>
      </w:r>
    </w:p>
    <w:p w:rsidR="00650292" w:rsidRPr="00EB2C49" w:rsidRDefault="00F524DA" w:rsidP="00F524DA">
      <w:pPr>
        <w:spacing w:line="360" w:lineRule="auto"/>
        <w:jc w:val="center"/>
        <w:rPr>
          <w:rFonts w:ascii="Times New Roman" w:hAnsi="Times New Roman" w:cs="Times New Roman"/>
          <w:b/>
          <w:sz w:val="24"/>
          <w:szCs w:val="24"/>
        </w:rPr>
      </w:pPr>
      <w:r w:rsidRPr="00EB2C49">
        <w:rPr>
          <w:rFonts w:ascii="Times New Roman" w:hAnsi="Times New Roman" w:cs="Times New Roman"/>
          <w:b/>
          <w:bCs/>
          <w:sz w:val="24"/>
          <w:szCs w:val="24"/>
        </w:rPr>
        <w:t>Fig.</w:t>
      </w:r>
      <w:r w:rsidR="00EB2C49" w:rsidRPr="00EB2C49">
        <w:rPr>
          <w:rFonts w:ascii="Times New Roman" w:hAnsi="Times New Roman" w:cs="Times New Roman"/>
          <w:b/>
          <w:bCs/>
          <w:sz w:val="24"/>
          <w:szCs w:val="24"/>
        </w:rPr>
        <w:t>3.1</w:t>
      </w:r>
      <w:r w:rsidRPr="00EB2C49">
        <w:rPr>
          <w:rFonts w:ascii="Times New Roman" w:hAnsi="Times New Roman" w:cs="Times New Roman"/>
          <w:b/>
          <w:sz w:val="24"/>
          <w:szCs w:val="24"/>
        </w:rPr>
        <w:t xml:space="preserve"> Study sites locating in the map of Bangladesh</w:t>
      </w:r>
    </w:p>
    <w:p w:rsidR="000244FF" w:rsidRDefault="000244FF" w:rsidP="000244F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5690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7016F3">
        <w:rPr>
          <w:rFonts w:ascii="Times New Roman" w:hAnsi="Times New Roman" w:cs="Times New Roman"/>
          <w:b/>
          <w:bCs/>
          <w:sz w:val="24"/>
          <w:szCs w:val="24"/>
        </w:rPr>
        <w:t>3.2 Study period</w:t>
      </w:r>
    </w:p>
    <w:p w:rsidR="000244FF" w:rsidRPr="000244FF" w:rsidRDefault="000244FF" w:rsidP="000244FF">
      <w:pPr>
        <w:spacing w:line="360" w:lineRule="auto"/>
        <w:jc w:val="both"/>
        <w:rPr>
          <w:rFonts w:ascii="Times New Roman" w:hAnsi="Times New Roman" w:cs="Times New Roman"/>
          <w:bCs/>
          <w:sz w:val="24"/>
          <w:szCs w:val="24"/>
        </w:rPr>
      </w:pPr>
      <w:r w:rsidRPr="007016F3">
        <w:rPr>
          <w:rFonts w:ascii="Times New Roman" w:hAnsi="Times New Roman" w:cs="Times New Roman"/>
          <w:sz w:val="24"/>
          <w:szCs w:val="24"/>
        </w:rPr>
        <w:t>The study was carried out during the period of July to December</w:t>
      </w:r>
      <w:r w:rsidR="009755F0">
        <w:rPr>
          <w:rFonts w:ascii="Times New Roman" w:hAnsi="Times New Roman" w:cs="Times New Roman"/>
          <w:sz w:val="24"/>
          <w:szCs w:val="24"/>
        </w:rPr>
        <w:t>, 2016</w:t>
      </w:r>
    </w:p>
    <w:p w:rsidR="000244FF" w:rsidRPr="007016F3" w:rsidRDefault="000244FF" w:rsidP="000244FF">
      <w:pPr>
        <w:spacing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3.3 Study design</w:t>
      </w:r>
    </w:p>
    <w:p w:rsidR="000244FF" w:rsidRPr="007016F3" w:rsidRDefault="000244FF" w:rsidP="000244FF">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A cross-sectional study was carried out on different egg and meat samples from selected layer and broiler farms in the study area in order to determine the heavy metals.</w:t>
      </w:r>
    </w:p>
    <w:p w:rsidR="00F000A5" w:rsidRDefault="00F000A5" w:rsidP="000244FF">
      <w:pPr>
        <w:spacing w:before="240" w:after="240" w:line="360" w:lineRule="auto"/>
        <w:jc w:val="both"/>
        <w:rPr>
          <w:rFonts w:ascii="Times New Roman" w:hAnsi="Times New Roman" w:cs="Times New Roman"/>
          <w:b/>
          <w:sz w:val="24"/>
          <w:szCs w:val="24"/>
        </w:rPr>
      </w:pPr>
    </w:p>
    <w:p w:rsidR="000244FF" w:rsidRPr="007016F3" w:rsidRDefault="000244FF" w:rsidP="000244FF">
      <w:pPr>
        <w:spacing w:before="240" w:after="240" w:line="360" w:lineRule="auto"/>
        <w:jc w:val="both"/>
        <w:rPr>
          <w:rFonts w:ascii="Times New Roman" w:hAnsi="Times New Roman" w:cs="Times New Roman"/>
          <w:sz w:val="24"/>
          <w:szCs w:val="24"/>
        </w:rPr>
      </w:pPr>
      <w:r w:rsidRPr="007016F3">
        <w:rPr>
          <w:rFonts w:ascii="Times New Roman" w:hAnsi="Times New Roman" w:cs="Times New Roman"/>
          <w:b/>
          <w:sz w:val="24"/>
          <w:szCs w:val="24"/>
        </w:rPr>
        <w:lastRenderedPageBreak/>
        <w:t xml:space="preserve">3.4 Sample collection </w:t>
      </w:r>
    </w:p>
    <w:p w:rsidR="000244FF" w:rsidRPr="007016F3" w:rsidRDefault="000244FF" w:rsidP="000244FF">
      <w:pPr>
        <w:autoSpaceDE w:val="0"/>
        <w:autoSpaceDN w:val="0"/>
        <w:adjustRightInd w:val="0"/>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 xml:space="preserve">Poultry egg and meat sample were collected from different layer and broiler farms of Chittagong city area. Egg </w:t>
      </w:r>
      <w:r w:rsidRPr="007016F3">
        <w:rPr>
          <w:rFonts w:ascii="Times New Roman" w:eastAsia="Times New Roman+FPEF" w:hAnsi="Times New Roman" w:cs="Times New Roman"/>
          <w:sz w:val="24"/>
          <w:szCs w:val="24"/>
        </w:rPr>
        <w:t>samples were transferred into plastic bags and kept at refrigerated temperature to the laboratory. The meat samples were collected in polyethylene bags and stored at freezing temperature for analysis.</w:t>
      </w:r>
      <w:r w:rsidRPr="007016F3">
        <w:rPr>
          <w:rFonts w:ascii="Times New Roman" w:hAnsi="Times New Roman" w:cs="Times New Roman"/>
          <w:sz w:val="24"/>
          <w:szCs w:val="24"/>
        </w:rPr>
        <w:t xml:space="preserve"> Yolk and white portion of egg were analyzed separately.</w:t>
      </w:r>
    </w:p>
    <w:p w:rsidR="00911489" w:rsidRPr="007016F3" w:rsidRDefault="001F6978" w:rsidP="007016F3">
      <w:pPr>
        <w:spacing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 xml:space="preserve">3.5 </w:t>
      </w:r>
      <w:r w:rsidR="00911489" w:rsidRPr="007016F3">
        <w:rPr>
          <w:rFonts w:ascii="Times New Roman" w:hAnsi="Times New Roman" w:cs="Times New Roman"/>
          <w:b/>
          <w:sz w:val="24"/>
          <w:szCs w:val="24"/>
        </w:rPr>
        <w:t>Number of samples</w:t>
      </w:r>
    </w:p>
    <w:p w:rsidR="00B16EB1" w:rsidRPr="007016F3" w:rsidRDefault="00A910A5" w:rsidP="007016F3">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 xml:space="preserve">A total number of </w:t>
      </w:r>
      <w:r w:rsidR="00E70D9E" w:rsidRPr="007016F3">
        <w:rPr>
          <w:rFonts w:ascii="Times New Roman" w:hAnsi="Times New Roman" w:cs="Times New Roman"/>
          <w:sz w:val="24"/>
          <w:szCs w:val="24"/>
        </w:rPr>
        <w:t>25 egg</w:t>
      </w:r>
      <w:r w:rsidR="009755F0">
        <w:rPr>
          <w:rFonts w:ascii="Times New Roman" w:hAnsi="Times New Roman" w:cs="Times New Roman"/>
          <w:sz w:val="24"/>
          <w:szCs w:val="24"/>
        </w:rPr>
        <w:t>s</w:t>
      </w:r>
      <w:r w:rsidR="00E70D9E" w:rsidRPr="007016F3">
        <w:rPr>
          <w:rFonts w:ascii="Times New Roman" w:hAnsi="Times New Roman" w:cs="Times New Roman"/>
          <w:sz w:val="24"/>
          <w:szCs w:val="24"/>
        </w:rPr>
        <w:t xml:space="preserve"> and 25 meat sample</w:t>
      </w:r>
      <w:r w:rsidR="009755F0">
        <w:rPr>
          <w:rFonts w:ascii="Times New Roman" w:hAnsi="Times New Roman" w:cs="Times New Roman"/>
          <w:sz w:val="24"/>
          <w:szCs w:val="24"/>
        </w:rPr>
        <w:t>s</w:t>
      </w:r>
      <w:r w:rsidR="00E70D9E" w:rsidRPr="007016F3">
        <w:rPr>
          <w:rFonts w:ascii="Times New Roman" w:hAnsi="Times New Roman" w:cs="Times New Roman"/>
          <w:sz w:val="24"/>
          <w:szCs w:val="24"/>
        </w:rPr>
        <w:t xml:space="preserve"> were randomly collected from five layer and five broiler farms.</w:t>
      </w:r>
    </w:p>
    <w:p w:rsidR="00B16EB1" w:rsidRPr="007016F3" w:rsidRDefault="00980319" w:rsidP="007016F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3.6 </w:t>
      </w:r>
      <w:r w:rsidR="00B16EB1" w:rsidRPr="007016F3">
        <w:rPr>
          <w:rFonts w:ascii="Times New Roman" w:hAnsi="Times New Roman" w:cs="Times New Roman"/>
          <w:b/>
          <w:sz w:val="24"/>
          <w:szCs w:val="24"/>
        </w:rPr>
        <w:t>Detection and Estimation</w:t>
      </w:r>
    </w:p>
    <w:p w:rsidR="00507461" w:rsidRPr="007016F3" w:rsidRDefault="00B16EB1" w:rsidP="007016F3">
      <w:pPr>
        <w:autoSpaceDE w:val="0"/>
        <w:autoSpaceDN w:val="0"/>
        <w:adjustRightInd w:val="0"/>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 xml:space="preserve">The amount of (Pb, and Cr) heavy metal was measured by Atomic Absorption Spectrophotometer (AAS) Model: ZEE nit 700P, </w:t>
      </w:r>
      <w:r w:rsidRPr="00850BB6">
        <w:rPr>
          <w:rFonts w:ascii="Times New Roman" w:hAnsi="Times New Roman" w:cs="Times New Roman"/>
          <w:sz w:val="24"/>
          <w:szCs w:val="24"/>
        </w:rPr>
        <w:t>Germany (</w:t>
      </w:r>
      <w:r w:rsidRPr="00850BB6">
        <w:rPr>
          <w:rFonts w:ascii="Times New Roman" w:hAnsi="Times New Roman" w:cs="Times New Roman"/>
          <w:bCs/>
          <w:sz w:val="24"/>
          <w:szCs w:val="24"/>
        </w:rPr>
        <w:t xml:space="preserve">Shahriar </w:t>
      </w:r>
      <w:r w:rsidRPr="00850BB6">
        <w:rPr>
          <w:rFonts w:ascii="Times New Roman" w:hAnsi="Times New Roman" w:cs="Times New Roman"/>
          <w:bCs/>
          <w:i/>
          <w:sz w:val="24"/>
          <w:szCs w:val="24"/>
        </w:rPr>
        <w:t>et al.,</w:t>
      </w:r>
      <w:r w:rsidRPr="00850BB6">
        <w:rPr>
          <w:rFonts w:ascii="Times New Roman" w:hAnsi="Times New Roman" w:cs="Times New Roman"/>
          <w:bCs/>
          <w:sz w:val="24"/>
          <w:szCs w:val="24"/>
        </w:rPr>
        <w:t xml:space="preserve"> 2014).</w:t>
      </w:r>
      <w:r w:rsidRPr="007016F3">
        <w:rPr>
          <w:rFonts w:ascii="Times New Roman" w:hAnsi="Times New Roman" w:cs="Times New Roman"/>
          <w:bCs/>
          <w:sz w:val="24"/>
          <w:szCs w:val="24"/>
        </w:rPr>
        <w:t xml:space="preserve"> </w:t>
      </w:r>
      <w:r w:rsidRPr="007016F3">
        <w:rPr>
          <w:rFonts w:ascii="Times New Roman" w:hAnsi="Times New Roman" w:cs="Times New Roman"/>
          <w:sz w:val="24"/>
          <w:szCs w:val="24"/>
        </w:rPr>
        <w:t>All laboratory works were performed at Chittagong Veterinary and Animal Sciences University, Bangladesh</w:t>
      </w:r>
      <w:r w:rsidR="00944CE0" w:rsidRPr="007016F3">
        <w:rPr>
          <w:rFonts w:ascii="Times New Roman" w:hAnsi="Times New Roman" w:cs="Times New Roman"/>
          <w:sz w:val="24"/>
          <w:szCs w:val="24"/>
        </w:rPr>
        <w:t>.</w:t>
      </w:r>
    </w:p>
    <w:p w:rsidR="00507461" w:rsidRPr="007016F3" w:rsidRDefault="00980319" w:rsidP="007016F3">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3.7 </w:t>
      </w:r>
      <w:r w:rsidR="00507461" w:rsidRPr="007016F3">
        <w:rPr>
          <w:rFonts w:ascii="Times New Roman" w:hAnsi="Times New Roman" w:cs="Times New Roman"/>
          <w:b/>
          <w:bCs/>
          <w:sz w:val="24"/>
          <w:szCs w:val="24"/>
        </w:rPr>
        <w:t>Diagnostic evaluation</w:t>
      </w:r>
    </w:p>
    <w:p w:rsidR="00507461" w:rsidRPr="007016F3" w:rsidRDefault="00980319" w:rsidP="007016F3">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3.7.1 </w:t>
      </w:r>
      <w:r w:rsidR="00507461" w:rsidRPr="007016F3">
        <w:rPr>
          <w:rFonts w:ascii="Times New Roman" w:hAnsi="Times New Roman" w:cs="Times New Roman"/>
          <w:b/>
          <w:bCs/>
          <w:sz w:val="24"/>
          <w:szCs w:val="24"/>
        </w:rPr>
        <w:t>Processing of samples</w:t>
      </w:r>
    </w:p>
    <w:p w:rsidR="00507461" w:rsidRPr="007016F3" w:rsidRDefault="00507461" w:rsidP="007016F3">
      <w:pPr>
        <w:autoSpaceDE w:val="0"/>
        <w:autoSpaceDN w:val="0"/>
        <w:adjustRightInd w:val="0"/>
        <w:spacing w:before="240" w:after="240" w:line="360" w:lineRule="auto"/>
        <w:jc w:val="both"/>
        <w:rPr>
          <w:rFonts w:ascii="Times New Roman" w:eastAsia="Times New Roman+FPEF" w:hAnsi="Times New Roman" w:cs="Times New Roman"/>
          <w:b/>
          <w:sz w:val="24"/>
          <w:szCs w:val="24"/>
        </w:rPr>
      </w:pPr>
      <w:r w:rsidRPr="007016F3">
        <w:rPr>
          <w:rFonts w:ascii="Times New Roman" w:eastAsia="Times New Roman+FPEF" w:hAnsi="Times New Roman" w:cs="Times New Roman"/>
          <w:b/>
          <w:sz w:val="24"/>
          <w:szCs w:val="24"/>
        </w:rPr>
        <w:t>Egg sample</w:t>
      </w:r>
    </w:p>
    <w:p w:rsidR="00507461" w:rsidRPr="007016F3" w:rsidRDefault="00507461" w:rsidP="007016F3">
      <w:pPr>
        <w:autoSpaceDE w:val="0"/>
        <w:autoSpaceDN w:val="0"/>
        <w:adjustRightInd w:val="0"/>
        <w:spacing w:before="240" w:after="240" w:line="360" w:lineRule="auto"/>
        <w:jc w:val="both"/>
        <w:rPr>
          <w:rFonts w:ascii="Times New Roman" w:eastAsia="Times New Roman+FPEF" w:hAnsi="Times New Roman" w:cs="Times New Roman"/>
          <w:sz w:val="24"/>
          <w:szCs w:val="24"/>
        </w:rPr>
      </w:pPr>
      <w:r w:rsidRPr="007016F3">
        <w:rPr>
          <w:rFonts w:ascii="Times New Roman" w:eastAsia="Times New Roman+FPEF" w:hAnsi="Times New Roman" w:cs="Times New Roman"/>
          <w:sz w:val="24"/>
          <w:szCs w:val="24"/>
        </w:rPr>
        <w:t xml:space="preserve">The collected samples were decomposed by wet digestion method for the determination of various heavy metals. Each egg was cut in the air cell end using pointed forceps and dissecting scissors for each egg separately. The egg white portion was separated from egg yolk.  </w:t>
      </w:r>
    </w:p>
    <w:p w:rsidR="00507461" w:rsidRPr="007016F3" w:rsidRDefault="00507461" w:rsidP="007016F3">
      <w:pPr>
        <w:autoSpaceDE w:val="0"/>
        <w:autoSpaceDN w:val="0"/>
        <w:adjustRightInd w:val="0"/>
        <w:spacing w:before="240" w:after="240" w:line="360" w:lineRule="auto"/>
        <w:jc w:val="both"/>
        <w:rPr>
          <w:rFonts w:ascii="Times New Roman" w:eastAsia="Times New Roman+FPEF" w:hAnsi="Times New Roman" w:cs="Times New Roman"/>
          <w:sz w:val="24"/>
          <w:szCs w:val="24"/>
        </w:rPr>
      </w:pPr>
      <w:r w:rsidRPr="007016F3">
        <w:rPr>
          <w:rFonts w:ascii="Times New Roman" w:eastAsia="Times New Roman+FPEF" w:hAnsi="Times New Roman" w:cs="Times New Roman"/>
          <w:sz w:val="24"/>
          <w:szCs w:val="24"/>
        </w:rPr>
        <w:t>A known quantity, 5g of egg samples was introduced into separate crucible and kept in oven at 105</w:t>
      </w:r>
      <w:r w:rsidRPr="007016F3">
        <w:rPr>
          <w:rFonts w:ascii="Times New Roman" w:hAnsi="Times New Roman" w:cs="Times New Roman"/>
          <w:sz w:val="24"/>
          <w:szCs w:val="24"/>
          <w:vertAlign w:val="superscript"/>
        </w:rPr>
        <w:t>0</w:t>
      </w:r>
      <w:r w:rsidRPr="007016F3">
        <w:rPr>
          <w:rFonts w:ascii="Times New Roman" w:eastAsia="Times New Roman+FPEF" w:hAnsi="Times New Roman" w:cs="Times New Roman"/>
          <w:sz w:val="24"/>
          <w:szCs w:val="24"/>
        </w:rPr>
        <w:t>C for 2 hours to remove moisture content. Then 5ml nitric acid was added with each samples and kept for 24 hours. Thereafter samples were heated in digestion chamber at 200</w:t>
      </w:r>
      <w:r w:rsidRPr="007016F3">
        <w:rPr>
          <w:rFonts w:ascii="Times New Roman" w:hAnsi="Times New Roman" w:cs="Times New Roman"/>
          <w:sz w:val="24"/>
          <w:szCs w:val="24"/>
          <w:vertAlign w:val="superscript"/>
        </w:rPr>
        <w:t>0</w:t>
      </w:r>
      <w:r w:rsidRPr="007016F3">
        <w:rPr>
          <w:rFonts w:ascii="Times New Roman" w:eastAsia="Times New Roman+FPEF" w:hAnsi="Times New Roman" w:cs="Times New Roman"/>
          <w:sz w:val="24"/>
          <w:szCs w:val="24"/>
        </w:rPr>
        <w:t xml:space="preserve">C for 15-20 minutes and cool for 5-10 minutes. </w:t>
      </w:r>
    </w:p>
    <w:p w:rsidR="00507461" w:rsidRPr="007016F3" w:rsidRDefault="009755F0" w:rsidP="007016F3">
      <w:pPr>
        <w:autoSpaceDE w:val="0"/>
        <w:autoSpaceDN w:val="0"/>
        <w:adjustRightInd w:val="0"/>
        <w:spacing w:before="240" w:after="240" w:line="360" w:lineRule="auto"/>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5</w:t>
      </w:r>
      <w:r w:rsidR="00850BB6">
        <w:rPr>
          <w:rFonts w:ascii="Times New Roman" w:eastAsia="Times New Roman+FPEF" w:hAnsi="Times New Roman" w:cs="Times New Roman"/>
          <w:sz w:val="24"/>
          <w:szCs w:val="24"/>
        </w:rPr>
        <w:t xml:space="preserve"> milliliters aqua</w:t>
      </w:r>
      <w:r w:rsidR="00507461" w:rsidRPr="007016F3">
        <w:rPr>
          <w:rFonts w:ascii="Times New Roman" w:eastAsia="Times New Roman+FPEF" w:hAnsi="Times New Roman" w:cs="Times New Roman"/>
          <w:sz w:val="24"/>
          <w:szCs w:val="24"/>
        </w:rPr>
        <w:t xml:space="preserve"> regia solution were added and again heated the samples until dried. Finally the samples were kept for cooling and added 100 milliliter deionized water in </w:t>
      </w:r>
      <w:r w:rsidR="00507461" w:rsidRPr="007016F3">
        <w:rPr>
          <w:rFonts w:ascii="Times New Roman" w:eastAsia="Times New Roman+FPEF" w:hAnsi="Times New Roman" w:cs="Times New Roman"/>
          <w:sz w:val="24"/>
          <w:szCs w:val="24"/>
        </w:rPr>
        <w:lastRenderedPageBreak/>
        <w:t>volumetric flask for dilution. The digested samples were filtered through Whatman No.1 filter paper.</w:t>
      </w:r>
    </w:p>
    <w:p w:rsidR="00507461" w:rsidRPr="007016F3" w:rsidRDefault="00850BB6" w:rsidP="007016F3">
      <w:pPr>
        <w:autoSpaceDE w:val="0"/>
        <w:autoSpaceDN w:val="0"/>
        <w:adjustRightInd w:val="0"/>
        <w:spacing w:before="240" w:after="240" w:line="360" w:lineRule="auto"/>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Then 12</w:t>
      </w:r>
      <w:r w:rsidR="00507461" w:rsidRPr="007016F3">
        <w:rPr>
          <w:rFonts w:ascii="Times New Roman" w:eastAsia="Times New Roman+FPEF" w:hAnsi="Times New Roman" w:cs="Times New Roman"/>
          <w:sz w:val="24"/>
          <w:szCs w:val="24"/>
        </w:rPr>
        <w:t xml:space="preserve"> ml filtrate sample was taken into felcon tube and processed sample analyzed throug</w:t>
      </w:r>
      <w:r w:rsidR="009755F0">
        <w:rPr>
          <w:rFonts w:ascii="Times New Roman" w:eastAsia="Times New Roman+FPEF" w:hAnsi="Times New Roman" w:cs="Times New Roman"/>
          <w:sz w:val="24"/>
          <w:szCs w:val="24"/>
        </w:rPr>
        <w:t>h Atomic Absorption spectrometer</w:t>
      </w:r>
      <w:r w:rsidR="00507461" w:rsidRPr="007016F3">
        <w:rPr>
          <w:rFonts w:ascii="Times New Roman" w:eastAsia="Times New Roman+FPEF" w:hAnsi="Times New Roman" w:cs="Times New Roman"/>
          <w:sz w:val="24"/>
          <w:szCs w:val="24"/>
        </w:rPr>
        <w:t>.</w:t>
      </w:r>
    </w:p>
    <w:p w:rsidR="00507461" w:rsidRPr="007016F3" w:rsidRDefault="00507461" w:rsidP="007016F3">
      <w:pPr>
        <w:autoSpaceDE w:val="0"/>
        <w:autoSpaceDN w:val="0"/>
        <w:adjustRightInd w:val="0"/>
        <w:spacing w:before="240" w:after="240" w:line="360" w:lineRule="auto"/>
        <w:jc w:val="both"/>
        <w:rPr>
          <w:rFonts w:ascii="Times New Roman" w:eastAsia="Times New Roman+FPEF" w:hAnsi="Times New Roman" w:cs="Times New Roman"/>
          <w:b/>
          <w:sz w:val="24"/>
          <w:szCs w:val="24"/>
        </w:rPr>
      </w:pPr>
      <w:r w:rsidRPr="007016F3">
        <w:rPr>
          <w:rFonts w:ascii="Times New Roman" w:eastAsia="Times New Roman+FPEF" w:hAnsi="Times New Roman" w:cs="Times New Roman"/>
          <w:b/>
          <w:sz w:val="24"/>
          <w:szCs w:val="24"/>
        </w:rPr>
        <w:t>Meat sample</w:t>
      </w:r>
    </w:p>
    <w:p w:rsidR="00507461" w:rsidRPr="007016F3" w:rsidRDefault="00507461" w:rsidP="007016F3">
      <w:pPr>
        <w:autoSpaceDE w:val="0"/>
        <w:autoSpaceDN w:val="0"/>
        <w:adjustRightInd w:val="0"/>
        <w:spacing w:before="240" w:after="240" w:line="360" w:lineRule="auto"/>
        <w:jc w:val="both"/>
        <w:rPr>
          <w:rFonts w:ascii="Times New Roman" w:eastAsia="Times New Roman+FPEF" w:hAnsi="Times New Roman" w:cs="Times New Roman"/>
          <w:sz w:val="24"/>
          <w:szCs w:val="24"/>
        </w:rPr>
      </w:pPr>
      <w:r w:rsidRPr="007016F3">
        <w:rPr>
          <w:rFonts w:ascii="Times New Roman" w:eastAsia="Times New Roman+FPEF" w:hAnsi="Times New Roman" w:cs="Times New Roman"/>
          <w:sz w:val="24"/>
          <w:szCs w:val="24"/>
        </w:rPr>
        <w:t>A 5 gm of meat samples was taken into crucibles and placed into oven at</w:t>
      </w:r>
      <w:r w:rsidR="00850BB6">
        <w:rPr>
          <w:rFonts w:ascii="Times New Roman" w:eastAsia="Times New Roman+FPEF" w:hAnsi="Times New Roman" w:cs="Times New Roman"/>
          <w:sz w:val="24"/>
          <w:szCs w:val="24"/>
        </w:rPr>
        <w:t xml:space="preserve"> </w:t>
      </w:r>
      <w:r w:rsidRPr="007016F3">
        <w:rPr>
          <w:rFonts w:ascii="Times New Roman" w:eastAsia="Times New Roman+FPEF" w:hAnsi="Times New Roman" w:cs="Times New Roman"/>
          <w:sz w:val="24"/>
          <w:szCs w:val="24"/>
        </w:rPr>
        <w:t>105</w:t>
      </w:r>
      <w:r w:rsidRPr="007016F3">
        <w:rPr>
          <w:rFonts w:ascii="Times New Roman" w:hAnsi="Times New Roman" w:cs="Times New Roman"/>
          <w:sz w:val="24"/>
          <w:szCs w:val="24"/>
          <w:vertAlign w:val="superscript"/>
        </w:rPr>
        <w:t>0</w:t>
      </w:r>
      <w:r w:rsidRPr="007016F3">
        <w:rPr>
          <w:rFonts w:ascii="Times New Roman" w:eastAsia="Times New Roman+FPEF" w:hAnsi="Times New Roman" w:cs="Times New Roman"/>
          <w:sz w:val="24"/>
          <w:szCs w:val="24"/>
        </w:rPr>
        <w:t>C for 2 hours to remove moisture content. Then 5ml nitric acid was added with each samples and kept for 24 hours. Thereafter samples were heated in digestion chamber at 200</w:t>
      </w:r>
      <w:r w:rsidRPr="007016F3">
        <w:rPr>
          <w:rFonts w:ascii="Times New Roman" w:hAnsi="Times New Roman" w:cs="Times New Roman"/>
          <w:sz w:val="24"/>
          <w:szCs w:val="24"/>
          <w:vertAlign w:val="superscript"/>
        </w:rPr>
        <w:t>0</w:t>
      </w:r>
      <w:r w:rsidRPr="007016F3">
        <w:rPr>
          <w:rFonts w:ascii="Times New Roman" w:eastAsia="Times New Roman+FPEF" w:hAnsi="Times New Roman" w:cs="Times New Roman"/>
          <w:sz w:val="24"/>
          <w:szCs w:val="24"/>
        </w:rPr>
        <w:t>C for 15-20 minutes and cool for 5-10 minutes.</w:t>
      </w:r>
    </w:p>
    <w:p w:rsidR="00507461" w:rsidRPr="007016F3" w:rsidRDefault="00850BB6" w:rsidP="007016F3">
      <w:pPr>
        <w:autoSpaceDE w:val="0"/>
        <w:autoSpaceDN w:val="0"/>
        <w:adjustRightInd w:val="0"/>
        <w:spacing w:before="240" w:after="240" w:line="360" w:lineRule="auto"/>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After digestion 5 </w:t>
      </w:r>
      <w:r w:rsidR="009755F0">
        <w:rPr>
          <w:rFonts w:ascii="Times New Roman" w:eastAsia="Times New Roman+FPEF" w:hAnsi="Times New Roman" w:cs="Times New Roman"/>
          <w:sz w:val="24"/>
          <w:szCs w:val="24"/>
        </w:rPr>
        <w:t>milliliters aqua</w:t>
      </w:r>
      <w:r w:rsidR="00507461" w:rsidRPr="007016F3">
        <w:rPr>
          <w:rFonts w:ascii="Times New Roman" w:eastAsia="Times New Roman+FPEF" w:hAnsi="Times New Roman" w:cs="Times New Roman"/>
          <w:sz w:val="24"/>
          <w:szCs w:val="24"/>
        </w:rPr>
        <w:t xml:space="preserve"> regia solution were added and again heated the samples until dried. Finally the samples were kept for cooling and added 100 milliliter deionized water in volumetric flask for dilution. The digested samples were filtered through Whatman No.1 filter paper.</w:t>
      </w:r>
    </w:p>
    <w:p w:rsidR="00507461" w:rsidRPr="007016F3" w:rsidRDefault="005B7BA4" w:rsidP="007016F3">
      <w:pPr>
        <w:autoSpaceDE w:val="0"/>
        <w:autoSpaceDN w:val="0"/>
        <w:adjustRightInd w:val="0"/>
        <w:spacing w:before="240" w:after="240" w:line="360" w:lineRule="auto"/>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12</w:t>
      </w:r>
      <w:r w:rsidR="00507461" w:rsidRPr="007016F3">
        <w:rPr>
          <w:rFonts w:ascii="Times New Roman" w:eastAsia="Times New Roman+FPEF" w:hAnsi="Times New Roman" w:cs="Times New Roman"/>
          <w:sz w:val="24"/>
          <w:szCs w:val="24"/>
        </w:rPr>
        <w:t xml:space="preserve"> ml f</w:t>
      </w:r>
      <w:r w:rsidR="009755F0">
        <w:rPr>
          <w:rFonts w:ascii="Times New Roman" w:eastAsia="Times New Roman+FPEF" w:hAnsi="Times New Roman" w:cs="Times New Roman"/>
          <w:sz w:val="24"/>
          <w:szCs w:val="24"/>
        </w:rPr>
        <w:t>iltrate sample was taken into fe</w:t>
      </w:r>
      <w:r w:rsidR="00507461" w:rsidRPr="007016F3">
        <w:rPr>
          <w:rFonts w:ascii="Times New Roman" w:eastAsia="Times New Roman+FPEF" w:hAnsi="Times New Roman" w:cs="Times New Roman"/>
          <w:sz w:val="24"/>
          <w:szCs w:val="24"/>
        </w:rPr>
        <w:t>lcon tube</w:t>
      </w:r>
      <w:r w:rsidR="00AE3A0D">
        <w:rPr>
          <w:rFonts w:ascii="Times New Roman" w:eastAsia="Times New Roman+FPEF" w:hAnsi="Times New Roman" w:cs="Times New Roman"/>
          <w:sz w:val="24"/>
          <w:szCs w:val="24"/>
        </w:rPr>
        <w:t xml:space="preserve"> from standard volumetric flask</w:t>
      </w:r>
      <w:r>
        <w:rPr>
          <w:rFonts w:ascii="Times New Roman" w:eastAsia="Times New Roman+FPEF" w:hAnsi="Times New Roman" w:cs="Times New Roman"/>
          <w:sz w:val="24"/>
          <w:szCs w:val="24"/>
        </w:rPr>
        <w:t xml:space="preserve"> </w:t>
      </w:r>
      <w:r w:rsidR="00507461" w:rsidRPr="007016F3">
        <w:rPr>
          <w:rFonts w:ascii="Times New Roman" w:eastAsia="Times New Roman+FPEF" w:hAnsi="Times New Roman" w:cs="Times New Roman"/>
          <w:sz w:val="24"/>
          <w:szCs w:val="24"/>
        </w:rPr>
        <w:t>and processed sample analyzed throug</w:t>
      </w:r>
      <w:r w:rsidR="009755F0">
        <w:rPr>
          <w:rFonts w:ascii="Times New Roman" w:eastAsia="Times New Roman+FPEF" w:hAnsi="Times New Roman" w:cs="Times New Roman"/>
          <w:sz w:val="24"/>
          <w:szCs w:val="24"/>
        </w:rPr>
        <w:t>h Atomic Absorption spectrometer</w:t>
      </w:r>
      <w:r w:rsidR="00507461" w:rsidRPr="007016F3">
        <w:rPr>
          <w:rFonts w:ascii="Times New Roman" w:eastAsia="Times New Roman+FPEF" w:hAnsi="Times New Roman" w:cs="Times New Roman"/>
          <w:sz w:val="24"/>
          <w:szCs w:val="24"/>
        </w:rPr>
        <w:t>.</w:t>
      </w:r>
    </w:p>
    <w:p w:rsidR="00507461" w:rsidRPr="007016F3" w:rsidRDefault="00980319" w:rsidP="007016F3">
      <w:pPr>
        <w:tabs>
          <w:tab w:val="right" w:pos="9360"/>
        </w:tabs>
        <w:autoSpaceDE w:val="0"/>
        <w:autoSpaceDN w:val="0"/>
        <w:adjustRightInd w:val="0"/>
        <w:spacing w:before="240" w:after="240" w:line="360" w:lineRule="auto"/>
        <w:jc w:val="both"/>
        <w:rPr>
          <w:rFonts w:ascii="Times New Roman" w:eastAsia="Times New Roman+FPEF" w:hAnsi="Times New Roman" w:cs="Times New Roman"/>
          <w:b/>
          <w:sz w:val="24"/>
          <w:szCs w:val="24"/>
        </w:rPr>
      </w:pPr>
      <w:r>
        <w:rPr>
          <w:rFonts w:ascii="Times New Roman" w:hAnsi="Times New Roman" w:cs="Times New Roman"/>
          <w:b/>
          <w:bCs/>
          <w:sz w:val="24"/>
          <w:szCs w:val="24"/>
        </w:rPr>
        <w:t xml:space="preserve">3.8 </w:t>
      </w:r>
      <w:r w:rsidR="009755F0">
        <w:rPr>
          <w:rFonts w:ascii="Times New Roman" w:hAnsi="Times New Roman" w:cs="Times New Roman"/>
          <w:b/>
          <w:bCs/>
          <w:sz w:val="24"/>
          <w:szCs w:val="24"/>
        </w:rPr>
        <w:t>Atomic Absorption Spectrometer</w:t>
      </w:r>
      <w:r w:rsidR="0030237D" w:rsidRPr="007016F3">
        <w:rPr>
          <w:rFonts w:ascii="Times New Roman" w:hAnsi="Times New Roman" w:cs="Times New Roman"/>
          <w:b/>
          <w:bCs/>
          <w:sz w:val="24"/>
          <w:szCs w:val="24"/>
        </w:rPr>
        <w:t xml:space="preserve"> (ZEEnit 700)</w:t>
      </w:r>
      <w:r w:rsidR="00FB37EA">
        <w:rPr>
          <w:rFonts w:ascii="Times New Roman" w:hAnsi="Times New Roman" w:cs="Times New Roman"/>
          <w:b/>
          <w:bCs/>
          <w:sz w:val="24"/>
          <w:szCs w:val="24"/>
        </w:rPr>
        <w:t xml:space="preserve"> </w:t>
      </w:r>
      <w:r w:rsidR="00834849">
        <w:rPr>
          <w:rFonts w:ascii="Times New Roman" w:hAnsi="Times New Roman" w:cs="Times New Roman"/>
          <w:b/>
          <w:bCs/>
          <w:sz w:val="24"/>
          <w:szCs w:val="24"/>
        </w:rPr>
        <w:t>(About</w:t>
      </w:r>
      <w:r w:rsidR="00834849" w:rsidRPr="00834849">
        <w:rPr>
          <w:rFonts w:ascii="Times New Roman" w:hAnsi="Times New Roman" w:cs="Times New Roman"/>
          <w:b/>
          <w:bCs/>
          <w:sz w:val="24"/>
          <w:szCs w:val="24"/>
        </w:rPr>
        <w:t xml:space="preserve"> </w:t>
      </w:r>
      <w:r w:rsidR="009755F0">
        <w:rPr>
          <w:rFonts w:ascii="Times New Roman" w:hAnsi="Times New Roman" w:cs="Times New Roman"/>
          <w:b/>
          <w:bCs/>
          <w:sz w:val="24"/>
          <w:szCs w:val="24"/>
        </w:rPr>
        <w:t>Atomic Absorption Spectrometer</w:t>
      </w:r>
      <w:r w:rsidR="00834849">
        <w:rPr>
          <w:rFonts w:ascii="Times New Roman" w:hAnsi="Times New Roman" w:cs="Times New Roman"/>
          <w:b/>
          <w:bCs/>
          <w:sz w:val="24"/>
          <w:szCs w:val="24"/>
        </w:rPr>
        <w:t>)</w:t>
      </w:r>
    </w:p>
    <w:p w:rsidR="00507461" w:rsidRPr="007016F3" w:rsidRDefault="00507461" w:rsidP="007016F3">
      <w:pPr>
        <w:pStyle w:val="NormalWeb"/>
        <w:spacing w:before="240" w:beforeAutospacing="0" w:after="240" w:afterAutospacing="0" w:line="360" w:lineRule="auto"/>
        <w:jc w:val="both"/>
      </w:pPr>
      <w:r w:rsidRPr="007016F3">
        <w:rPr>
          <w:bCs/>
        </w:rPr>
        <w:t>Atomic absorption spectro</w:t>
      </w:r>
      <w:r w:rsidR="009755F0">
        <w:rPr>
          <w:bCs/>
        </w:rPr>
        <w:t>photometer</w:t>
      </w:r>
      <w:r w:rsidRPr="007016F3">
        <w:rPr>
          <w:rStyle w:val="apple-converted-space"/>
          <w:rFonts w:eastAsia="Calibri"/>
        </w:rPr>
        <w:t> </w:t>
      </w:r>
      <w:r w:rsidRPr="007016F3">
        <w:t>(</w:t>
      </w:r>
      <w:r w:rsidRPr="007016F3">
        <w:rPr>
          <w:bCs/>
        </w:rPr>
        <w:t>AAS</w:t>
      </w:r>
      <w:r w:rsidRPr="007016F3">
        <w:t>) is a spectroanalytical procedure for the quantitative determination of chemical elements using the absorption of optical radiation (light) by free atoms in the gaseous state. In analytical chemistry the technique is used for determining the concentration of a particular element (the analyte) in a sample to be analyzed.</w:t>
      </w:r>
    </w:p>
    <w:p w:rsidR="00507461" w:rsidRPr="007016F3" w:rsidRDefault="00FF7364" w:rsidP="007016F3">
      <w:pPr>
        <w:autoSpaceDE w:val="0"/>
        <w:autoSpaceDN w:val="0"/>
        <w:adjustRightInd w:val="0"/>
        <w:spacing w:after="0" w:line="360" w:lineRule="auto"/>
        <w:jc w:val="both"/>
        <w:rPr>
          <w:rFonts w:ascii="Times New Roman" w:hAnsi="Times New Roman" w:cs="Times New Roman"/>
          <w:sz w:val="24"/>
          <w:szCs w:val="24"/>
        </w:rPr>
      </w:pPr>
      <w:r w:rsidRPr="007016F3">
        <w:rPr>
          <w:rFonts w:ascii="Times New Roman" w:hAnsi="Times New Roman" w:cs="Times New Roman"/>
          <w:sz w:val="24"/>
          <w:szCs w:val="24"/>
        </w:rPr>
        <w:t>Approximately 12 ml of processed samples (water or milk) were taken in a cup suitable to fit into the sample tray of th</w:t>
      </w:r>
      <w:r w:rsidR="009755F0">
        <w:rPr>
          <w:rFonts w:ascii="Times New Roman" w:hAnsi="Times New Roman" w:cs="Times New Roman"/>
          <w:sz w:val="24"/>
          <w:szCs w:val="24"/>
        </w:rPr>
        <w:t>e Atomic Absorption Spectrophotometer</w:t>
      </w:r>
      <w:r w:rsidRPr="007016F3">
        <w:rPr>
          <w:rFonts w:ascii="Times New Roman" w:hAnsi="Times New Roman" w:cs="Times New Roman"/>
          <w:sz w:val="24"/>
          <w:szCs w:val="24"/>
        </w:rPr>
        <w:t xml:space="preserve"> (ZEEnit 700). On starting the machine around 2-3 ml processed sample were automatically drawn for a single met</w:t>
      </w:r>
      <w:r w:rsidR="009755F0">
        <w:rPr>
          <w:rFonts w:ascii="Times New Roman" w:hAnsi="Times New Roman" w:cs="Times New Roman"/>
          <w:sz w:val="24"/>
          <w:szCs w:val="24"/>
        </w:rPr>
        <w:t>al detection (lead/nickel/chromium</w:t>
      </w:r>
      <w:r w:rsidRPr="007016F3">
        <w:rPr>
          <w:rFonts w:ascii="Times New Roman" w:hAnsi="Times New Roman" w:cs="Times New Roman"/>
          <w:sz w:val="24"/>
          <w:szCs w:val="24"/>
        </w:rPr>
        <w:t xml:space="preserve">). The sample solution was aspirated by a pneumatic analytical nebulizer and transformed into an aerosol, which was then introduced into a spray chamber, where the sample was mixed with the flame gases and conditioned in a way that only the finest aerosol droplets (less than 10 μm) entered into </w:t>
      </w:r>
      <w:r w:rsidRPr="007016F3">
        <w:rPr>
          <w:rFonts w:ascii="Times New Roman" w:hAnsi="Times New Roman" w:cs="Times New Roman"/>
          <w:sz w:val="24"/>
          <w:szCs w:val="24"/>
        </w:rPr>
        <w:lastRenderedPageBreak/>
        <w:t>the flame. This conditioning process was responsible that only about 5% of the aspirated sample solution reached the flame.</w:t>
      </w:r>
    </w:p>
    <w:p w:rsidR="00377E45" w:rsidRPr="007016F3" w:rsidRDefault="007873F4" w:rsidP="007016F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31F46" w:rsidRPr="007016F3" w:rsidRDefault="00377E45" w:rsidP="007016F3">
      <w:pPr>
        <w:autoSpaceDE w:val="0"/>
        <w:autoSpaceDN w:val="0"/>
        <w:adjustRightInd w:val="0"/>
        <w:spacing w:after="0" w:line="360" w:lineRule="auto"/>
        <w:jc w:val="both"/>
        <w:rPr>
          <w:rFonts w:ascii="Times New Roman" w:hAnsi="Times New Roman" w:cs="Times New Roman"/>
          <w:sz w:val="24"/>
          <w:szCs w:val="24"/>
        </w:rPr>
      </w:pPr>
      <w:r w:rsidRPr="007016F3">
        <w:rPr>
          <w:rFonts w:ascii="Times New Roman" w:hAnsi="Times New Roman" w:cs="Times New Roman"/>
          <w:sz w:val="24"/>
          <w:szCs w:val="24"/>
        </w:rPr>
        <w:t>On top of the spray chamber was a burner head that produced a flame that was laterally long (usually 5–10 cm) and only a few mm deep. The radiation beam passed through this flame at its longest axis, and the flame gas flow-rates was adjusted to generate the highest concentration of free atoms. The burner height was also adjusted, so that the radiation beam passed through the zone of highest atom cloud density in the flame, resulting in the highest sensitivity.</w:t>
      </w:r>
    </w:p>
    <w:p w:rsidR="002C6A1B" w:rsidRPr="007016F3" w:rsidRDefault="00980319" w:rsidP="007016F3">
      <w:pPr>
        <w:tabs>
          <w:tab w:val="right" w:pos="9360"/>
        </w:tabs>
        <w:autoSpaceDE w:val="0"/>
        <w:autoSpaceDN w:val="0"/>
        <w:adjustRightInd w:val="0"/>
        <w:spacing w:before="240" w:after="240" w:line="360" w:lineRule="auto"/>
        <w:jc w:val="both"/>
        <w:rPr>
          <w:rFonts w:ascii="Times New Roman" w:eastAsia="Times New Roman+FPEF" w:hAnsi="Times New Roman" w:cs="Times New Roman"/>
          <w:b/>
          <w:sz w:val="24"/>
          <w:szCs w:val="24"/>
        </w:rPr>
      </w:pPr>
      <w:r>
        <w:rPr>
          <w:rFonts w:ascii="Times New Roman" w:eastAsia="Times New Roman+FPEF" w:hAnsi="Times New Roman" w:cs="Times New Roman"/>
          <w:b/>
          <w:sz w:val="24"/>
          <w:szCs w:val="24"/>
        </w:rPr>
        <w:t xml:space="preserve">3.8.1 </w:t>
      </w:r>
      <w:r w:rsidR="002C6A1B" w:rsidRPr="007016F3">
        <w:rPr>
          <w:rFonts w:ascii="Times New Roman" w:eastAsia="Times New Roman+FPEF" w:hAnsi="Times New Roman" w:cs="Times New Roman"/>
          <w:b/>
          <w:sz w:val="24"/>
          <w:szCs w:val="24"/>
        </w:rPr>
        <w:t>Principles</w:t>
      </w:r>
    </w:p>
    <w:p w:rsidR="002C6A1B" w:rsidRPr="007B7091" w:rsidRDefault="002C6A1B" w:rsidP="007016F3">
      <w:pPr>
        <w:pStyle w:val="NormalWeb"/>
        <w:shd w:val="clear" w:color="auto" w:fill="FFFFFF"/>
        <w:spacing w:before="240" w:beforeAutospacing="0" w:after="240" w:afterAutospacing="0" w:line="360" w:lineRule="auto"/>
        <w:jc w:val="both"/>
      </w:pPr>
      <w:r w:rsidRPr="007016F3">
        <w:t>The technique makes use of absorption spectrometry to assess the concentration of an analyte in a sample. It requires standards with known analyte content to establish the relation between the measured absorbance and the analyte concentration and relies therefore on the</w:t>
      </w:r>
      <w:r w:rsidRPr="007016F3">
        <w:rPr>
          <w:rStyle w:val="apple-converted-space"/>
          <w:rFonts w:eastAsia="Calibri"/>
        </w:rPr>
        <w:t> </w:t>
      </w:r>
      <w:hyperlink r:id="rId31" w:tooltip="Beer-Lambert Law" w:history="1">
        <w:r w:rsidRPr="007B7091">
          <w:rPr>
            <w:rStyle w:val="Hyperlink"/>
            <w:color w:val="auto"/>
            <w:u w:val="none"/>
          </w:rPr>
          <w:t>Beer-Lambert Law</w:t>
        </w:r>
      </w:hyperlink>
      <w:r w:rsidRPr="007B7091">
        <w:t>.</w:t>
      </w:r>
    </w:p>
    <w:p w:rsidR="002C6A1B" w:rsidRPr="007B7091" w:rsidRDefault="002C6A1B" w:rsidP="007016F3">
      <w:pPr>
        <w:pStyle w:val="NormalWeb"/>
        <w:shd w:val="clear" w:color="auto" w:fill="FFFFFF"/>
        <w:spacing w:before="240" w:beforeAutospacing="0" w:after="240" w:afterAutospacing="0" w:line="360" w:lineRule="auto"/>
        <w:jc w:val="both"/>
      </w:pPr>
      <w:r w:rsidRPr="007016F3">
        <w:t>In short, the electrons of the atoms in the atomizer can be promoted to higher orbitals (excited state) for a short period of time (nanoseconds) by absorbing a defined quantity of energy (radiation of a given</w:t>
      </w:r>
      <w:r w:rsidRPr="007016F3">
        <w:rPr>
          <w:rStyle w:val="apple-converted-space"/>
          <w:rFonts w:eastAsia="Calibri"/>
        </w:rPr>
        <w:t> </w:t>
      </w:r>
      <w:hyperlink r:id="rId32" w:tooltip="Wavelength" w:history="1">
        <w:r w:rsidRPr="007B7091">
          <w:rPr>
            <w:rStyle w:val="Hyperlink"/>
            <w:color w:val="auto"/>
            <w:u w:val="none"/>
          </w:rPr>
          <w:t>wavelength</w:t>
        </w:r>
      </w:hyperlink>
      <w:r w:rsidRPr="007B7091">
        <w:t>). This amount of energy, i.e., wavelength, is specific to a particular electron transition in a particular element. In general, each wavelength corresponds to only one element, and the width of an absorption line is only of the order of a few picometers (pm), which gives the technique its elemental selectivity. The</w:t>
      </w:r>
      <w:r w:rsidRPr="007B7091">
        <w:rPr>
          <w:rStyle w:val="apple-converted-space"/>
          <w:rFonts w:eastAsia="Calibri"/>
        </w:rPr>
        <w:t> </w:t>
      </w:r>
      <w:hyperlink r:id="rId33" w:tooltip="Radiation flux" w:history="1">
        <w:r w:rsidRPr="007B7091">
          <w:rPr>
            <w:rStyle w:val="Hyperlink"/>
            <w:color w:val="auto"/>
            <w:u w:val="none"/>
          </w:rPr>
          <w:t>radiation flux</w:t>
        </w:r>
      </w:hyperlink>
      <w:r w:rsidRPr="007B7091">
        <w:rPr>
          <w:rStyle w:val="apple-converted-space"/>
          <w:rFonts w:eastAsia="Calibri"/>
        </w:rPr>
        <w:t> </w:t>
      </w:r>
      <w:r w:rsidRPr="007B7091">
        <w:t>without a sample and with a sample in the atomizer is measured using a detector, and the ratio between the two values (the absorbance) is converted to analyte concentration or mass using the Beer-Lambert Law.</w:t>
      </w:r>
    </w:p>
    <w:p w:rsidR="002C6A1B" w:rsidRPr="007016F3" w:rsidRDefault="00980319" w:rsidP="007016F3">
      <w:pPr>
        <w:tabs>
          <w:tab w:val="right" w:pos="9360"/>
        </w:tabs>
        <w:autoSpaceDE w:val="0"/>
        <w:autoSpaceDN w:val="0"/>
        <w:adjustRightInd w:val="0"/>
        <w:spacing w:before="240" w:after="240" w:line="360" w:lineRule="auto"/>
        <w:jc w:val="both"/>
        <w:rPr>
          <w:rFonts w:ascii="Times New Roman" w:eastAsia="Times New Roman+FPEF" w:hAnsi="Times New Roman" w:cs="Times New Roman"/>
          <w:b/>
          <w:sz w:val="24"/>
          <w:szCs w:val="24"/>
        </w:rPr>
      </w:pPr>
      <w:r>
        <w:rPr>
          <w:rFonts w:ascii="Times New Roman" w:eastAsia="Times New Roman+FPEF" w:hAnsi="Times New Roman" w:cs="Times New Roman"/>
          <w:b/>
          <w:sz w:val="24"/>
          <w:szCs w:val="24"/>
        </w:rPr>
        <w:t xml:space="preserve">3.8.2 </w:t>
      </w:r>
      <w:r w:rsidR="002C6A1B" w:rsidRPr="007016F3">
        <w:rPr>
          <w:rFonts w:ascii="Times New Roman" w:eastAsia="Times New Roman+FPEF" w:hAnsi="Times New Roman" w:cs="Times New Roman"/>
          <w:b/>
          <w:sz w:val="24"/>
          <w:szCs w:val="24"/>
        </w:rPr>
        <w:t xml:space="preserve">Instrumentation </w:t>
      </w:r>
    </w:p>
    <w:p w:rsidR="002C6A1B" w:rsidRPr="007016F3" w:rsidRDefault="002C6A1B" w:rsidP="007016F3">
      <w:p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shd w:val="clear" w:color="auto" w:fill="FFFFFF"/>
        </w:rPr>
        <w:t>In order to analyze a sample for its atomic constituents, it has to be atomized. The atomizers most commonly used nowadays are flames and electro thermal (</w:t>
      </w:r>
      <w:hyperlink r:id="rId34" w:tooltip="Graphite" w:history="1">
        <w:r w:rsidRPr="00AE3A0D">
          <w:rPr>
            <w:rStyle w:val="Hyperlink"/>
            <w:rFonts w:ascii="Times New Roman" w:hAnsi="Times New Roman" w:cs="Times New Roman"/>
            <w:color w:val="auto"/>
            <w:sz w:val="24"/>
            <w:szCs w:val="24"/>
            <w:u w:val="none"/>
            <w:shd w:val="clear" w:color="auto" w:fill="FFFFFF"/>
          </w:rPr>
          <w:t>graphite</w:t>
        </w:r>
      </w:hyperlink>
      <w:r w:rsidRPr="007016F3">
        <w:rPr>
          <w:rStyle w:val="apple-converted-space"/>
          <w:rFonts w:ascii="Times New Roman" w:hAnsi="Times New Roman" w:cs="Times New Roman"/>
          <w:sz w:val="24"/>
          <w:szCs w:val="24"/>
          <w:shd w:val="clear" w:color="auto" w:fill="FFFFFF"/>
        </w:rPr>
        <w:t> </w:t>
      </w:r>
      <w:r w:rsidRPr="007016F3">
        <w:rPr>
          <w:rFonts w:ascii="Times New Roman" w:hAnsi="Times New Roman" w:cs="Times New Roman"/>
          <w:sz w:val="24"/>
          <w:szCs w:val="24"/>
          <w:shd w:val="clear" w:color="auto" w:fill="FFFFFF"/>
        </w:rPr>
        <w:t xml:space="preserve">tube) atomizers. The atoms should then be irradiated by optical radiation, and the radiation source could be an element-specific line radiation source or a continuum radiation source. The radiation then passes through </w:t>
      </w:r>
      <w:r w:rsidRPr="007B7091">
        <w:rPr>
          <w:rFonts w:ascii="Times New Roman" w:hAnsi="Times New Roman" w:cs="Times New Roman"/>
          <w:sz w:val="24"/>
          <w:szCs w:val="24"/>
          <w:shd w:val="clear" w:color="auto" w:fill="FFFFFF"/>
        </w:rPr>
        <w:t xml:space="preserve">a </w:t>
      </w:r>
      <w:hyperlink r:id="rId35" w:tooltip="Monochromator" w:history="1">
        <w:r w:rsidRPr="007B7091">
          <w:rPr>
            <w:rStyle w:val="Hyperlink"/>
            <w:rFonts w:ascii="Times New Roman" w:hAnsi="Times New Roman" w:cs="Times New Roman"/>
            <w:color w:val="auto"/>
            <w:sz w:val="24"/>
            <w:szCs w:val="24"/>
            <w:u w:val="none"/>
            <w:shd w:val="clear" w:color="auto" w:fill="FFFFFF"/>
          </w:rPr>
          <w:t>monochromatic</w:t>
        </w:r>
      </w:hyperlink>
      <w:r w:rsidRPr="007016F3">
        <w:rPr>
          <w:rStyle w:val="apple-converted-space"/>
          <w:rFonts w:ascii="Times New Roman" w:hAnsi="Times New Roman" w:cs="Times New Roman"/>
          <w:sz w:val="24"/>
          <w:szCs w:val="24"/>
          <w:shd w:val="clear" w:color="auto" w:fill="FFFFFF"/>
        </w:rPr>
        <w:t> </w:t>
      </w:r>
      <w:r w:rsidRPr="007016F3">
        <w:rPr>
          <w:rFonts w:ascii="Times New Roman" w:hAnsi="Times New Roman" w:cs="Times New Roman"/>
          <w:sz w:val="24"/>
          <w:szCs w:val="24"/>
          <w:shd w:val="clear" w:color="auto" w:fill="FFFFFF"/>
        </w:rPr>
        <w:t>in order to separate the element-specific radiation from any other radiation emitted by the radiation source, which is finally measured by a detector.</w:t>
      </w:r>
    </w:p>
    <w:p w:rsidR="002C6A1B" w:rsidRPr="007016F3" w:rsidRDefault="002C6A1B" w:rsidP="007016F3">
      <w:p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lastRenderedPageBreak/>
        <w:t>The processes in a flame include four stages:</w:t>
      </w:r>
    </w:p>
    <w:p w:rsidR="002C6A1B" w:rsidRPr="007016F3" w:rsidRDefault="002C6A1B"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Dissolution (drying)</w:t>
      </w:r>
    </w:p>
    <w:p w:rsidR="002C6A1B" w:rsidRPr="007016F3" w:rsidRDefault="002C6A1B"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sz w:val="24"/>
          <w:szCs w:val="24"/>
        </w:rPr>
        <w:t>The solvent was evaporated and produced dry samples.</w:t>
      </w:r>
    </w:p>
    <w:p w:rsidR="002C6A1B" w:rsidRPr="007016F3" w:rsidRDefault="002C6A1B"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Vaporization (Transfer to the gaseous phase)</w:t>
      </w:r>
    </w:p>
    <w:p w:rsidR="002C6A1B" w:rsidRPr="007016F3" w:rsidRDefault="002C6A1B" w:rsidP="007016F3">
      <w:p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The solid particles converted into gaseous molecules</w:t>
      </w:r>
    </w:p>
    <w:p w:rsidR="002C6A1B" w:rsidRPr="007016F3" w:rsidRDefault="002C6A1B"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Atomization</w:t>
      </w:r>
    </w:p>
    <w:p w:rsidR="002C6A1B" w:rsidRPr="007016F3" w:rsidRDefault="002C6A1B" w:rsidP="007016F3">
      <w:p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The molecules were dissociated into free atoms.</w:t>
      </w:r>
    </w:p>
    <w:p w:rsidR="002C6A1B" w:rsidRPr="007016F3" w:rsidRDefault="002C6A1B" w:rsidP="007016F3">
      <w:pPr>
        <w:spacing w:before="240" w:after="240" w:line="360" w:lineRule="auto"/>
        <w:jc w:val="both"/>
        <w:rPr>
          <w:rFonts w:ascii="Times New Roman" w:hAnsi="Times New Roman" w:cs="Times New Roman"/>
          <w:b/>
          <w:sz w:val="24"/>
          <w:szCs w:val="24"/>
        </w:rPr>
      </w:pPr>
      <w:r w:rsidRPr="007016F3">
        <w:rPr>
          <w:rFonts w:ascii="Times New Roman" w:hAnsi="Times New Roman" w:cs="Times New Roman"/>
          <w:b/>
          <w:sz w:val="24"/>
          <w:szCs w:val="24"/>
        </w:rPr>
        <w:t>Ionization</w:t>
      </w:r>
    </w:p>
    <w:p w:rsidR="00377E45" w:rsidRPr="007016F3" w:rsidRDefault="002C6A1B" w:rsidP="007016F3">
      <w:pPr>
        <w:spacing w:before="240" w:after="240" w:line="360" w:lineRule="auto"/>
        <w:jc w:val="both"/>
        <w:rPr>
          <w:rFonts w:ascii="Times New Roman" w:hAnsi="Times New Roman" w:cs="Times New Roman"/>
          <w:sz w:val="24"/>
          <w:szCs w:val="24"/>
        </w:rPr>
      </w:pPr>
      <w:r w:rsidRPr="007016F3">
        <w:rPr>
          <w:rFonts w:ascii="Times New Roman" w:hAnsi="Times New Roman" w:cs="Times New Roman"/>
          <w:sz w:val="24"/>
          <w:szCs w:val="24"/>
        </w:rPr>
        <w:t>In this stage atoms converted to gaseous ions</w:t>
      </w:r>
    </w:p>
    <w:p w:rsidR="002D7380" w:rsidRPr="002D7380" w:rsidRDefault="000D158E" w:rsidP="002D7380">
      <w:pPr>
        <w:autoSpaceDE w:val="0"/>
        <w:autoSpaceDN w:val="0"/>
        <w:adjustRightInd w:val="0"/>
        <w:spacing w:after="0" w:line="360" w:lineRule="auto"/>
        <w:jc w:val="both"/>
        <w:rPr>
          <w:rFonts w:ascii="Times New Roman" w:hAnsi="Times New Roman" w:cs="Times New Roman"/>
          <w:sz w:val="24"/>
          <w:szCs w:val="24"/>
        </w:rPr>
      </w:pPr>
      <w:r w:rsidRPr="002D7380">
        <w:rPr>
          <w:rFonts w:ascii="Times New Roman" w:hAnsi="Times New Roman" w:cs="Times New Roman"/>
          <w:sz w:val="24"/>
          <w:szCs w:val="24"/>
        </w:rPr>
        <w:t>In flam</w:t>
      </w:r>
      <w:r w:rsidR="009755F0">
        <w:rPr>
          <w:rFonts w:ascii="Times New Roman" w:hAnsi="Times New Roman" w:cs="Times New Roman"/>
          <w:sz w:val="24"/>
          <w:szCs w:val="24"/>
        </w:rPr>
        <w:t>e Atomic Absorption Spectrometer</w:t>
      </w:r>
      <w:r w:rsidRPr="002D7380">
        <w:rPr>
          <w:rFonts w:ascii="Times New Roman" w:hAnsi="Times New Roman" w:cs="Times New Roman"/>
          <w:sz w:val="24"/>
          <w:szCs w:val="24"/>
        </w:rPr>
        <w:t xml:space="preserve"> a steady-state signal was generated during the time when the sample was aspirated and read the results on the screen of the machine. Concentration of metals</w:t>
      </w:r>
      <w:r w:rsidR="00F26875">
        <w:rPr>
          <w:rFonts w:ascii="Times New Roman" w:hAnsi="Times New Roman" w:cs="Times New Roman"/>
          <w:sz w:val="24"/>
          <w:szCs w:val="24"/>
        </w:rPr>
        <w:t xml:space="preserve"> was expressed in average mg/L</w:t>
      </w:r>
      <w:r w:rsidRPr="002D7380">
        <w:rPr>
          <w:rFonts w:ascii="Times New Roman" w:hAnsi="Times New Roman" w:cs="Times New Roman"/>
          <w:sz w:val="24"/>
          <w:szCs w:val="24"/>
        </w:rPr>
        <w:t>.</w:t>
      </w:r>
    </w:p>
    <w:p w:rsidR="00F26875" w:rsidRDefault="00F26875" w:rsidP="007016F3">
      <w:pPr>
        <w:spacing w:line="360" w:lineRule="auto"/>
        <w:jc w:val="both"/>
        <w:rPr>
          <w:rFonts w:ascii="Times New Roman" w:hAnsi="Times New Roman" w:cs="Times New Roman"/>
          <w:b/>
          <w:sz w:val="24"/>
          <w:szCs w:val="24"/>
        </w:rPr>
      </w:pPr>
    </w:p>
    <w:p w:rsidR="00F341E0" w:rsidRPr="007016F3" w:rsidRDefault="00980319" w:rsidP="007016F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3.9 </w:t>
      </w:r>
      <w:r w:rsidR="00F341E0" w:rsidRPr="007016F3">
        <w:rPr>
          <w:rFonts w:ascii="Times New Roman" w:hAnsi="Times New Roman" w:cs="Times New Roman"/>
          <w:b/>
          <w:sz w:val="24"/>
          <w:szCs w:val="24"/>
        </w:rPr>
        <w:t>Statistical analysis</w:t>
      </w:r>
    </w:p>
    <w:p w:rsidR="00F341E0" w:rsidRDefault="00F341E0" w:rsidP="007016F3">
      <w:pPr>
        <w:spacing w:line="360" w:lineRule="auto"/>
        <w:jc w:val="both"/>
        <w:rPr>
          <w:rFonts w:ascii="Times New Roman" w:hAnsi="Times New Roman" w:cs="Times New Roman"/>
          <w:sz w:val="24"/>
          <w:szCs w:val="24"/>
        </w:rPr>
      </w:pPr>
      <w:r w:rsidRPr="007016F3">
        <w:rPr>
          <w:rFonts w:ascii="Times New Roman" w:hAnsi="Times New Roman" w:cs="Times New Roman"/>
          <w:sz w:val="24"/>
          <w:szCs w:val="24"/>
        </w:rPr>
        <w:t>All laboratory data were stored in Microsoft Excel 2007 and then exported into STATA</w:t>
      </w:r>
      <w:r w:rsidRPr="007016F3">
        <w:rPr>
          <w:rFonts w:ascii="Times New Roman" w:hAnsi="Times New Roman" w:cs="Times New Roman"/>
          <w:sz w:val="24"/>
          <w:szCs w:val="24"/>
          <w:vertAlign w:val="superscript"/>
        </w:rPr>
        <w:t>IC</w:t>
      </w:r>
      <w:r w:rsidR="00E6452C">
        <w:rPr>
          <w:rFonts w:ascii="Times New Roman" w:hAnsi="Times New Roman" w:cs="Times New Roman"/>
          <w:sz w:val="24"/>
          <w:szCs w:val="24"/>
        </w:rPr>
        <w:t xml:space="preserve"> </w:t>
      </w:r>
      <w:r w:rsidR="00E6452C" w:rsidRPr="00E6452C">
        <w:rPr>
          <w:rFonts w:ascii="Times New Roman" w:hAnsi="Times New Roman" w:cs="Times New Roman"/>
          <w:sz w:val="24"/>
          <w:szCs w:val="24"/>
        </w:rPr>
        <w:t>13</w:t>
      </w:r>
      <w:r w:rsidRPr="00E6452C">
        <w:rPr>
          <w:rFonts w:ascii="Times New Roman" w:hAnsi="Times New Roman" w:cs="Times New Roman"/>
          <w:sz w:val="24"/>
          <w:szCs w:val="24"/>
        </w:rPr>
        <w:t>.0</w:t>
      </w:r>
      <w:r w:rsidRPr="007016F3">
        <w:rPr>
          <w:rFonts w:ascii="Times New Roman" w:hAnsi="Times New Roman" w:cs="Times New Roman"/>
          <w:sz w:val="24"/>
          <w:szCs w:val="24"/>
        </w:rPr>
        <w:t xml:space="preserve"> (Stata Corporation, College Station, TX, USA) for statistical analysis. Descriptive analysis was performed by using percentages, mean and standard deviation for different variables. Finally oneway ANOVA was used to compare the level of heavy metal re</w:t>
      </w:r>
      <w:r w:rsidR="00BB7328">
        <w:rPr>
          <w:rFonts w:ascii="Times New Roman" w:hAnsi="Times New Roman" w:cs="Times New Roman"/>
          <w:sz w:val="24"/>
          <w:szCs w:val="24"/>
        </w:rPr>
        <w:t>sidues in egg and meat</w:t>
      </w:r>
      <w:r w:rsidRPr="007016F3">
        <w:rPr>
          <w:rFonts w:ascii="Times New Roman" w:hAnsi="Times New Roman" w:cs="Times New Roman"/>
          <w:sz w:val="24"/>
          <w:szCs w:val="24"/>
        </w:rPr>
        <w:t xml:space="preserve"> of different</w:t>
      </w:r>
      <w:r w:rsidR="00BB7328">
        <w:rPr>
          <w:rFonts w:ascii="Times New Roman" w:hAnsi="Times New Roman" w:cs="Times New Roman"/>
          <w:sz w:val="24"/>
          <w:szCs w:val="24"/>
        </w:rPr>
        <w:t xml:space="preserve"> farms of Chittagong</w:t>
      </w:r>
      <w:r w:rsidRPr="007016F3">
        <w:rPr>
          <w:rFonts w:ascii="Times New Roman" w:hAnsi="Times New Roman" w:cs="Times New Roman"/>
          <w:sz w:val="24"/>
          <w:szCs w:val="24"/>
        </w:rPr>
        <w:t>. The level of significance was set ≤ 0.05.</w:t>
      </w:r>
    </w:p>
    <w:p w:rsidR="009D3E73" w:rsidRDefault="009D3E73" w:rsidP="009E44A6">
      <w:pPr>
        <w:spacing w:line="360" w:lineRule="auto"/>
        <w:jc w:val="center"/>
        <w:rPr>
          <w:rFonts w:ascii="Times New Roman" w:hAnsi="Times New Roman" w:cs="Times New Roman"/>
          <w:b/>
          <w:sz w:val="24"/>
          <w:szCs w:val="24"/>
        </w:rPr>
      </w:pPr>
    </w:p>
    <w:p w:rsidR="009D3E73" w:rsidRDefault="009D3E73" w:rsidP="009E44A6">
      <w:pPr>
        <w:spacing w:line="360" w:lineRule="auto"/>
        <w:jc w:val="center"/>
        <w:rPr>
          <w:rFonts w:ascii="Times New Roman" w:hAnsi="Times New Roman" w:cs="Times New Roman"/>
          <w:b/>
          <w:sz w:val="24"/>
          <w:szCs w:val="24"/>
        </w:rPr>
      </w:pPr>
    </w:p>
    <w:p w:rsidR="009D3E73" w:rsidRDefault="009D3E73" w:rsidP="009E44A6">
      <w:pPr>
        <w:spacing w:line="360" w:lineRule="auto"/>
        <w:jc w:val="center"/>
        <w:rPr>
          <w:rFonts w:ascii="Times New Roman" w:hAnsi="Times New Roman" w:cs="Times New Roman"/>
          <w:b/>
          <w:sz w:val="24"/>
          <w:szCs w:val="24"/>
        </w:rPr>
      </w:pPr>
    </w:p>
    <w:p w:rsidR="009D3E73" w:rsidRDefault="009D3E73" w:rsidP="009E44A6">
      <w:pPr>
        <w:spacing w:line="360" w:lineRule="auto"/>
        <w:jc w:val="center"/>
        <w:rPr>
          <w:rFonts w:ascii="Times New Roman" w:hAnsi="Times New Roman" w:cs="Times New Roman"/>
          <w:b/>
          <w:sz w:val="24"/>
          <w:szCs w:val="24"/>
        </w:rPr>
      </w:pPr>
    </w:p>
    <w:p w:rsidR="00AE3A0D" w:rsidRDefault="00AE3A0D" w:rsidP="00834849">
      <w:pPr>
        <w:spacing w:line="360" w:lineRule="auto"/>
        <w:rPr>
          <w:rFonts w:ascii="Times New Roman" w:hAnsi="Times New Roman" w:cs="Times New Roman"/>
          <w:b/>
          <w:sz w:val="24"/>
          <w:szCs w:val="24"/>
        </w:rPr>
      </w:pPr>
    </w:p>
    <w:p w:rsidR="009E44A6" w:rsidRPr="00586F26" w:rsidRDefault="009E44A6" w:rsidP="00AE3A0D">
      <w:pPr>
        <w:spacing w:line="360" w:lineRule="auto"/>
        <w:jc w:val="center"/>
        <w:rPr>
          <w:rFonts w:ascii="Times New Roman" w:hAnsi="Times New Roman" w:cs="Times New Roman"/>
          <w:b/>
          <w:sz w:val="28"/>
          <w:szCs w:val="28"/>
        </w:rPr>
      </w:pPr>
      <w:r w:rsidRPr="00586F26">
        <w:rPr>
          <w:rFonts w:ascii="Times New Roman" w:hAnsi="Times New Roman" w:cs="Times New Roman"/>
          <w:b/>
          <w:sz w:val="28"/>
          <w:szCs w:val="28"/>
        </w:rPr>
        <w:lastRenderedPageBreak/>
        <w:t>Chapter IV</w:t>
      </w:r>
    </w:p>
    <w:p w:rsidR="009E44A6" w:rsidRPr="00586F26" w:rsidRDefault="009E44A6" w:rsidP="009E44A6">
      <w:pPr>
        <w:spacing w:line="360" w:lineRule="auto"/>
        <w:jc w:val="center"/>
        <w:rPr>
          <w:rFonts w:ascii="Times New Roman" w:hAnsi="Times New Roman" w:cs="Times New Roman"/>
          <w:b/>
          <w:sz w:val="28"/>
          <w:szCs w:val="28"/>
        </w:rPr>
      </w:pPr>
      <w:r w:rsidRPr="00586F26">
        <w:rPr>
          <w:rFonts w:ascii="Times New Roman" w:hAnsi="Times New Roman" w:cs="Times New Roman"/>
          <w:b/>
          <w:sz w:val="28"/>
          <w:szCs w:val="28"/>
        </w:rPr>
        <w:t>Result and Discussion</w:t>
      </w:r>
    </w:p>
    <w:p w:rsidR="009E44A6" w:rsidRPr="00264FD6" w:rsidRDefault="009E44A6" w:rsidP="009E44A6">
      <w:pPr>
        <w:spacing w:before="240" w:after="240" w:line="360" w:lineRule="auto"/>
        <w:jc w:val="both"/>
        <w:rPr>
          <w:rFonts w:ascii="Times New Roman" w:hAnsi="Times New Roman"/>
          <w:sz w:val="24"/>
          <w:szCs w:val="24"/>
        </w:rPr>
      </w:pPr>
      <w:r>
        <w:rPr>
          <w:rFonts w:ascii="Times New Roman" w:hAnsi="Times New Roman"/>
          <w:sz w:val="24"/>
          <w:szCs w:val="24"/>
        </w:rPr>
        <w:t xml:space="preserve">Heavy metal </w:t>
      </w:r>
      <w:r w:rsidRPr="00264FD6">
        <w:rPr>
          <w:rFonts w:ascii="Times New Roman" w:hAnsi="Times New Roman"/>
          <w:sz w:val="24"/>
          <w:szCs w:val="24"/>
        </w:rPr>
        <w:t>concentration estimated in fresh dry weight basis. The absorption wavelengths for the heavy metals were 357.87</w:t>
      </w:r>
      <w:r w:rsidR="00094781">
        <w:rPr>
          <w:rFonts w:ascii="Times New Roman" w:hAnsi="Times New Roman"/>
          <w:sz w:val="24"/>
          <w:szCs w:val="24"/>
        </w:rPr>
        <w:t xml:space="preserve"> </w:t>
      </w:r>
      <w:r w:rsidRPr="00264FD6">
        <w:rPr>
          <w:rFonts w:ascii="Times New Roman" w:hAnsi="Times New Roman"/>
          <w:sz w:val="24"/>
          <w:szCs w:val="24"/>
        </w:rPr>
        <w:t>nm for Cr and 217.0 nm for Pb. The metal content calculated by using formula:</w:t>
      </w:r>
    </w:p>
    <w:p w:rsidR="009E44A6" w:rsidRPr="00264FD6" w:rsidRDefault="009E44A6" w:rsidP="009E44A6">
      <w:pPr>
        <w:spacing w:before="240" w:after="240" w:line="360" w:lineRule="auto"/>
        <w:jc w:val="both"/>
        <w:rPr>
          <w:rFonts w:ascii="Times New Roman" w:hAnsi="Times New Roman"/>
          <w:sz w:val="24"/>
          <w:szCs w:val="24"/>
        </w:rPr>
      </w:pPr>
      <w:r w:rsidRPr="00264FD6">
        <w:rPr>
          <w:rFonts w:ascii="Times New Roman" w:hAnsi="Times New Roman"/>
          <w:sz w:val="24"/>
          <w:szCs w:val="24"/>
        </w:rPr>
        <w:t>Concentration (mg/</w:t>
      </w:r>
      <w:r w:rsidR="00AE3A0D" w:rsidRPr="00264FD6">
        <w:rPr>
          <w:rFonts w:ascii="Times New Roman" w:hAnsi="Times New Roman"/>
          <w:sz w:val="24"/>
          <w:szCs w:val="24"/>
        </w:rPr>
        <w:t>kg or</w:t>
      </w:r>
      <w:r w:rsidRPr="00264FD6">
        <w:rPr>
          <w:rFonts w:ascii="Times New Roman" w:hAnsi="Times New Roman"/>
          <w:sz w:val="24"/>
          <w:szCs w:val="24"/>
        </w:rPr>
        <w:t xml:space="preserve"> ppm dry wt)</w:t>
      </w:r>
    </w:p>
    <w:p w:rsidR="009E44A6" w:rsidRDefault="009E44A6" w:rsidP="009E44A6">
      <w:pPr>
        <w:spacing w:before="240" w:after="240" w:line="360" w:lineRule="auto"/>
        <w:jc w:val="both"/>
        <w:rPr>
          <w:rFonts w:ascii="Times New Roman" w:hAnsi="Times New Roman"/>
          <w:sz w:val="24"/>
          <w:szCs w:val="24"/>
        </w:rPr>
      </w:pPr>
      <w:r w:rsidRPr="00264FD6">
        <w:rPr>
          <w:rFonts w:ascii="Times New Roman" w:hAnsi="Times New Roman"/>
          <w:sz w:val="24"/>
          <w:szCs w:val="24"/>
        </w:rPr>
        <w:t>=</w:t>
      </w:r>
      <w:r w:rsidR="00094781">
        <w:rPr>
          <w:rFonts w:ascii="Times New Roman" w:hAnsi="Times New Roman"/>
          <w:sz w:val="24"/>
          <w:szCs w:val="24"/>
        </w:rPr>
        <w:t xml:space="preserve"> </w:t>
      </w:r>
      <w:r w:rsidRPr="00264FD6">
        <w:rPr>
          <w:rFonts w:ascii="Times New Roman" w:hAnsi="Times New Roman"/>
          <w:sz w:val="24"/>
          <w:szCs w:val="24"/>
        </w:rPr>
        <w:t xml:space="preserve">Concentration of the element through </w:t>
      </w:r>
      <w:r w:rsidR="00AE3A0D" w:rsidRPr="00264FD6">
        <w:rPr>
          <w:rFonts w:ascii="Times New Roman" w:hAnsi="Times New Roman"/>
          <w:sz w:val="24"/>
          <w:szCs w:val="24"/>
        </w:rPr>
        <w:t>AAS (</w:t>
      </w:r>
      <w:r w:rsidRPr="00264FD6">
        <w:rPr>
          <w:rFonts w:ascii="Times New Roman" w:hAnsi="Times New Roman"/>
          <w:sz w:val="24"/>
          <w:szCs w:val="24"/>
        </w:rPr>
        <w:t>ppm</w:t>
      </w:r>
      <w:r w:rsidR="00AE3A0D" w:rsidRPr="00264FD6">
        <w:rPr>
          <w:rFonts w:ascii="Times New Roman" w:hAnsi="Times New Roman"/>
          <w:sz w:val="24"/>
          <w:szCs w:val="24"/>
        </w:rPr>
        <w:t>) ×</w:t>
      </w:r>
      <w:r w:rsidRPr="00264FD6">
        <w:rPr>
          <w:rFonts w:ascii="Times New Roman" w:hAnsi="Times New Roman"/>
          <w:sz w:val="24"/>
          <w:szCs w:val="24"/>
        </w:rPr>
        <w:t>Volume made up/Sample Weight</w:t>
      </w:r>
    </w:p>
    <w:p w:rsidR="009E44A6" w:rsidRDefault="00F115F7" w:rsidP="009E44A6">
      <w:pPr>
        <w:spacing w:before="240" w:after="240" w:line="360" w:lineRule="auto"/>
        <w:jc w:val="both"/>
        <w:rPr>
          <w:rFonts w:ascii="Times New Roman" w:hAnsi="Times New Roman"/>
          <w:sz w:val="24"/>
          <w:szCs w:val="24"/>
        </w:rPr>
      </w:pPr>
      <w:r>
        <w:rPr>
          <w:rFonts w:ascii="Times New Roman" w:hAnsi="Times New Roman"/>
          <w:sz w:val="24"/>
          <w:szCs w:val="24"/>
        </w:rPr>
        <w:t>In case of egg white highest mean</w:t>
      </w:r>
      <w:r w:rsidR="009E44A6" w:rsidRPr="00264FD6">
        <w:rPr>
          <w:rFonts w:ascii="Times New Roman" w:hAnsi="Times New Roman"/>
          <w:sz w:val="24"/>
          <w:szCs w:val="24"/>
        </w:rPr>
        <w:t xml:space="preserve"> concentration of lead and chr</w:t>
      </w:r>
      <w:r w:rsidR="009E44A6">
        <w:rPr>
          <w:rFonts w:ascii="Times New Roman" w:hAnsi="Times New Roman"/>
          <w:sz w:val="24"/>
          <w:szCs w:val="24"/>
        </w:rPr>
        <w:t xml:space="preserve">omium level was found 3.213 </w:t>
      </w:r>
      <w:r w:rsidR="009E44A6" w:rsidRPr="00264FD6">
        <w:rPr>
          <w:rFonts w:ascii="Times New Roman" w:hAnsi="Times New Roman"/>
          <w:sz w:val="24"/>
          <w:szCs w:val="24"/>
        </w:rPr>
        <w:t>mg/kg</w:t>
      </w:r>
      <w:r w:rsidR="009E44A6">
        <w:rPr>
          <w:rFonts w:ascii="Times New Roman" w:hAnsi="Times New Roman"/>
          <w:sz w:val="24"/>
          <w:szCs w:val="24"/>
        </w:rPr>
        <w:t xml:space="preserve"> and 7.614 </w:t>
      </w:r>
      <w:r w:rsidR="009E44A6" w:rsidRPr="00264FD6">
        <w:rPr>
          <w:rFonts w:ascii="Times New Roman" w:hAnsi="Times New Roman"/>
          <w:sz w:val="24"/>
          <w:szCs w:val="24"/>
        </w:rPr>
        <w:t>mg/kg. The highest lead and chromium level shows the farm A and farm D.</w:t>
      </w:r>
      <w:r>
        <w:rPr>
          <w:rFonts w:ascii="Times New Roman" w:hAnsi="Times New Roman"/>
          <w:sz w:val="24"/>
          <w:szCs w:val="24"/>
        </w:rPr>
        <w:t xml:space="preserve">The lowest mean concentration of lead and chromium in egg white was found </w:t>
      </w:r>
      <w:r w:rsidR="0074310B">
        <w:rPr>
          <w:rFonts w:ascii="Times New Roman" w:hAnsi="Times New Roman"/>
          <w:sz w:val="24"/>
          <w:szCs w:val="24"/>
        </w:rPr>
        <w:t xml:space="preserve">1.226 </w:t>
      </w:r>
      <w:r>
        <w:rPr>
          <w:rFonts w:ascii="Times New Roman" w:hAnsi="Times New Roman"/>
          <w:sz w:val="24"/>
          <w:szCs w:val="24"/>
        </w:rPr>
        <w:t xml:space="preserve">in farm </w:t>
      </w:r>
      <w:r w:rsidR="0074310B">
        <w:rPr>
          <w:rFonts w:ascii="Times New Roman" w:hAnsi="Times New Roman"/>
          <w:sz w:val="24"/>
          <w:szCs w:val="24"/>
        </w:rPr>
        <w:t>C</w:t>
      </w:r>
      <w:r w:rsidR="009E44A6" w:rsidRPr="00264FD6">
        <w:rPr>
          <w:rFonts w:ascii="Times New Roman" w:hAnsi="Times New Roman"/>
          <w:sz w:val="24"/>
          <w:szCs w:val="24"/>
        </w:rPr>
        <w:t xml:space="preserve"> </w:t>
      </w:r>
      <w:r>
        <w:rPr>
          <w:rFonts w:ascii="Times New Roman" w:hAnsi="Times New Roman"/>
          <w:sz w:val="24"/>
          <w:szCs w:val="24"/>
        </w:rPr>
        <w:t>and 5.29 in farm A</w:t>
      </w:r>
      <w:r w:rsidR="00E03CF3">
        <w:rPr>
          <w:rFonts w:ascii="Times New Roman" w:hAnsi="Times New Roman"/>
          <w:sz w:val="24"/>
          <w:szCs w:val="24"/>
        </w:rPr>
        <w:t xml:space="preserve"> (Table-</w:t>
      </w:r>
      <w:r w:rsidR="00834849">
        <w:rPr>
          <w:rFonts w:ascii="Times New Roman" w:hAnsi="Times New Roman"/>
          <w:sz w:val="24"/>
          <w:szCs w:val="24"/>
        </w:rPr>
        <w:t>4.</w:t>
      </w:r>
      <w:r w:rsidR="00E03CF3">
        <w:rPr>
          <w:rFonts w:ascii="Times New Roman" w:hAnsi="Times New Roman"/>
          <w:sz w:val="24"/>
          <w:szCs w:val="24"/>
        </w:rPr>
        <w:t>1 and Table-</w:t>
      </w:r>
      <w:r w:rsidR="00834849">
        <w:rPr>
          <w:rFonts w:ascii="Times New Roman" w:hAnsi="Times New Roman"/>
          <w:sz w:val="24"/>
          <w:szCs w:val="24"/>
        </w:rPr>
        <w:t>4.</w:t>
      </w:r>
      <w:r w:rsidR="00E03CF3">
        <w:rPr>
          <w:rFonts w:ascii="Times New Roman" w:hAnsi="Times New Roman"/>
          <w:sz w:val="24"/>
          <w:szCs w:val="24"/>
        </w:rPr>
        <w:t>2)</w:t>
      </w:r>
    </w:p>
    <w:p w:rsidR="004F56DD" w:rsidRPr="00264FD6" w:rsidRDefault="003A0610" w:rsidP="004F56DD">
      <w:pPr>
        <w:spacing w:before="240" w:after="240" w:line="360" w:lineRule="auto"/>
        <w:jc w:val="both"/>
        <w:rPr>
          <w:rFonts w:ascii="Times New Roman" w:hAnsi="Times New Roman"/>
          <w:b/>
          <w:sz w:val="24"/>
          <w:szCs w:val="24"/>
        </w:rPr>
      </w:pPr>
      <w:r>
        <w:rPr>
          <w:rFonts w:ascii="Times New Roman" w:hAnsi="Times New Roman"/>
          <w:b/>
          <w:sz w:val="24"/>
          <w:szCs w:val="24"/>
        </w:rPr>
        <w:t>Table-</w:t>
      </w:r>
      <w:r w:rsidR="00F3090A">
        <w:rPr>
          <w:rFonts w:ascii="Times New Roman" w:hAnsi="Times New Roman"/>
          <w:b/>
          <w:sz w:val="24"/>
          <w:szCs w:val="24"/>
        </w:rPr>
        <w:t>4.</w:t>
      </w:r>
      <w:r>
        <w:rPr>
          <w:rFonts w:ascii="Times New Roman" w:hAnsi="Times New Roman"/>
          <w:b/>
          <w:sz w:val="24"/>
          <w:szCs w:val="24"/>
        </w:rPr>
        <w:t xml:space="preserve">1: </w:t>
      </w:r>
      <w:r w:rsidR="001830BD">
        <w:rPr>
          <w:rFonts w:ascii="Times New Roman" w:hAnsi="Times New Roman"/>
          <w:b/>
          <w:sz w:val="24"/>
          <w:szCs w:val="24"/>
        </w:rPr>
        <w:t xml:space="preserve">Concentration of </w:t>
      </w:r>
      <w:r w:rsidR="00094781">
        <w:rPr>
          <w:rFonts w:ascii="Times New Roman" w:hAnsi="Times New Roman"/>
          <w:b/>
          <w:sz w:val="24"/>
          <w:szCs w:val="24"/>
        </w:rPr>
        <w:t>l</w:t>
      </w:r>
      <w:r>
        <w:rPr>
          <w:rFonts w:ascii="Times New Roman" w:hAnsi="Times New Roman"/>
          <w:b/>
          <w:sz w:val="24"/>
          <w:szCs w:val="24"/>
        </w:rPr>
        <w:t xml:space="preserve">ead (Pb) in </w:t>
      </w:r>
      <w:r w:rsidR="001830BD">
        <w:rPr>
          <w:rFonts w:ascii="Times New Roman" w:hAnsi="Times New Roman"/>
          <w:b/>
          <w:sz w:val="24"/>
          <w:szCs w:val="24"/>
        </w:rPr>
        <w:t>egg white</w:t>
      </w:r>
    </w:p>
    <w:tbl>
      <w:tblPr>
        <w:tblStyle w:val="TableGrid"/>
        <w:tblW w:w="0" w:type="auto"/>
        <w:tblInd w:w="198" w:type="dxa"/>
        <w:tblLook w:val="04A0"/>
      </w:tblPr>
      <w:tblGrid>
        <w:gridCol w:w="1913"/>
        <w:gridCol w:w="2280"/>
        <w:gridCol w:w="2312"/>
        <w:gridCol w:w="1964"/>
      </w:tblGrid>
      <w:tr w:rsidR="004F56DD" w:rsidRPr="00264FD6" w:rsidTr="00BC6CE8">
        <w:tc>
          <w:tcPr>
            <w:tcW w:w="1998" w:type="dxa"/>
          </w:tcPr>
          <w:p w:rsidR="004F56DD" w:rsidRPr="00264FD6" w:rsidRDefault="00CF2D7A" w:rsidP="00834849">
            <w:pPr>
              <w:spacing w:before="240" w:after="240"/>
              <w:jc w:val="both"/>
              <w:rPr>
                <w:rFonts w:ascii="Times New Roman" w:hAnsi="Times New Roman"/>
                <w:b/>
                <w:sz w:val="24"/>
                <w:szCs w:val="24"/>
              </w:rPr>
            </w:pPr>
            <w:r>
              <w:rPr>
                <w:rFonts w:ascii="Times New Roman" w:hAnsi="Times New Roman"/>
                <w:b/>
                <w:sz w:val="24"/>
                <w:szCs w:val="24"/>
              </w:rPr>
              <w:t xml:space="preserve">Name of Farm </w:t>
            </w:r>
          </w:p>
        </w:tc>
        <w:tc>
          <w:tcPr>
            <w:tcW w:w="2394"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Mean ± SD</w:t>
            </w:r>
          </w:p>
        </w:tc>
        <w:tc>
          <w:tcPr>
            <w:tcW w:w="2394"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Minimum</w:t>
            </w:r>
          </w:p>
        </w:tc>
        <w:tc>
          <w:tcPr>
            <w:tcW w:w="2016"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Maximum</w:t>
            </w:r>
          </w:p>
        </w:tc>
      </w:tr>
      <w:tr w:rsidR="004F56DD" w:rsidRPr="00264FD6" w:rsidTr="00BC6CE8">
        <w:tc>
          <w:tcPr>
            <w:tcW w:w="1998"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A</w:t>
            </w:r>
          </w:p>
        </w:tc>
        <w:tc>
          <w:tcPr>
            <w:tcW w:w="2394"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3.213 ± 2.872</w:t>
            </w:r>
          </w:p>
        </w:tc>
        <w:tc>
          <w:tcPr>
            <w:tcW w:w="2394" w:type="dxa"/>
          </w:tcPr>
          <w:p w:rsidR="004F56DD" w:rsidRPr="00264FD6" w:rsidRDefault="00094781" w:rsidP="00834849">
            <w:pPr>
              <w:spacing w:before="240" w:after="240"/>
              <w:jc w:val="both"/>
              <w:rPr>
                <w:rFonts w:ascii="Times New Roman" w:hAnsi="Times New Roman"/>
                <w:sz w:val="24"/>
                <w:szCs w:val="24"/>
              </w:rPr>
            </w:pPr>
            <w:r>
              <w:rPr>
                <w:rFonts w:ascii="Times New Roman" w:hAnsi="Times New Roman"/>
                <w:sz w:val="24"/>
                <w:szCs w:val="24"/>
              </w:rPr>
              <w:t>0</w:t>
            </w:r>
            <w:r w:rsidR="004F56DD" w:rsidRPr="00264FD6">
              <w:rPr>
                <w:rFonts w:ascii="Times New Roman" w:hAnsi="Times New Roman"/>
                <w:sz w:val="24"/>
                <w:szCs w:val="24"/>
              </w:rPr>
              <w:t>.504</w:t>
            </w:r>
          </w:p>
        </w:tc>
        <w:tc>
          <w:tcPr>
            <w:tcW w:w="2016"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7.04</w:t>
            </w:r>
          </w:p>
        </w:tc>
      </w:tr>
      <w:tr w:rsidR="004F56DD" w:rsidRPr="00264FD6" w:rsidTr="00BC6CE8">
        <w:tc>
          <w:tcPr>
            <w:tcW w:w="1998"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B</w:t>
            </w:r>
          </w:p>
        </w:tc>
        <w:tc>
          <w:tcPr>
            <w:tcW w:w="2394"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2.308 ± 2.209</w:t>
            </w:r>
          </w:p>
        </w:tc>
        <w:tc>
          <w:tcPr>
            <w:tcW w:w="2394"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0</w:t>
            </w:r>
          </w:p>
        </w:tc>
        <w:tc>
          <w:tcPr>
            <w:tcW w:w="2016"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4.93</w:t>
            </w:r>
          </w:p>
        </w:tc>
      </w:tr>
      <w:tr w:rsidR="004F56DD" w:rsidRPr="00264FD6" w:rsidTr="00BC6CE8">
        <w:tc>
          <w:tcPr>
            <w:tcW w:w="1998"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C</w:t>
            </w:r>
          </w:p>
        </w:tc>
        <w:tc>
          <w:tcPr>
            <w:tcW w:w="2394"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1.226 ± 2.412</w:t>
            </w:r>
          </w:p>
        </w:tc>
        <w:tc>
          <w:tcPr>
            <w:tcW w:w="2394"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0</w:t>
            </w:r>
          </w:p>
        </w:tc>
        <w:tc>
          <w:tcPr>
            <w:tcW w:w="2016"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5.52</w:t>
            </w:r>
          </w:p>
        </w:tc>
      </w:tr>
      <w:tr w:rsidR="004F56DD" w:rsidRPr="00264FD6" w:rsidTr="00BC6CE8">
        <w:tc>
          <w:tcPr>
            <w:tcW w:w="1998"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D</w:t>
            </w:r>
          </w:p>
        </w:tc>
        <w:tc>
          <w:tcPr>
            <w:tcW w:w="2394"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1.613 ± 1.979</w:t>
            </w:r>
          </w:p>
        </w:tc>
        <w:tc>
          <w:tcPr>
            <w:tcW w:w="2394"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0</w:t>
            </w:r>
          </w:p>
        </w:tc>
        <w:tc>
          <w:tcPr>
            <w:tcW w:w="2016"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4.69</w:t>
            </w:r>
          </w:p>
        </w:tc>
      </w:tr>
      <w:tr w:rsidR="004F56DD" w:rsidRPr="00264FD6" w:rsidTr="00BC6CE8">
        <w:tc>
          <w:tcPr>
            <w:tcW w:w="1998"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E</w:t>
            </w:r>
          </w:p>
        </w:tc>
        <w:tc>
          <w:tcPr>
            <w:tcW w:w="2394" w:type="dxa"/>
          </w:tcPr>
          <w:p w:rsidR="004F56DD" w:rsidRPr="00264FD6" w:rsidRDefault="002A548A" w:rsidP="00834849">
            <w:pPr>
              <w:spacing w:before="240" w:after="240"/>
              <w:jc w:val="both"/>
              <w:rPr>
                <w:rFonts w:ascii="Times New Roman" w:hAnsi="Times New Roman"/>
                <w:sz w:val="24"/>
                <w:szCs w:val="24"/>
              </w:rPr>
            </w:pPr>
            <w:r>
              <w:rPr>
                <w:rFonts w:ascii="Times New Roman" w:hAnsi="Times New Roman"/>
                <w:sz w:val="24"/>
                <w:szCs w:val="24"/>
              </w:rPr>
              <w:t>0</w:t>
            </w:r>
            <w:r w:rsidR="004F56DD" w:rsidRPr="00264FD6">
              <w:rPr>
                <w:rFonts w:ascii="Times New Roman" w:hAnsi="Times New Roman"/>
                <w:sz w:val="24"/>
                <w:szCs w:val="24"/>
              </w:rPr>
              <w:t>.813 ± 1.662</w:t>
            </w:r>
          </w:p>
        </w:tc>
        <w:tc>
          <w:tcPr>
            <w:tcW w:w="2394"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0</w:t>
            </w:r>
          </w:p>
        </w:tc>
        <w:tc>
          <w:tcPr>
            <w:tcW w:w="2016" w:type="dxa"/>
          </w:tcPr>
          <w:p w:rsidR="004F56DD" w:rsidRPr="00264FD6" w:rsidRDefault="004F56DD" w:rsidP="00834849">
            <w:pPr>
              <w:spacing w:before="240" w:after="240"/>
              <w:jc w:val="both"/>
              <w:rPr>
                <w:rFonts w:ascii="Times New Roman" w:hAnsi="Times New Roman"/>
                <w:sz w:val="24"/>
                <w:szCs w:val="24"/>
              </w:rPr>
            </w:pPr>
            <w:r w:rsidRPr="00264FD6">
              <w:rPr>
                <w:rFonts w:ascii="Times New Roman" w:hAnsi="Times New Roman"/>
                <w:sz w:val="24"/>
                <w:szCs w:val="24"/>
              </w:rPr>
              <w:t>3.78</w:t>
            </w:r>
          </w:p>
        </w:tc>
      </w:tr>
    </w:tbl>
    <w:p w:rsidR="002A548A" w:rsidRDefault="002A548A" w:rsidP="004F56DD">
      <w:pPr>
        <w:spacing w:before="240" w:after="240" w:line="360" w:lineRule="auto"/>
        <w:jc w:val="both"/>
        <w:rPr>
          <w:rFonts w:ascii="Times New Roman" w:hAnsi="Times New Roman"/>
          <w:b/>
          <w:sz w:val="24"/>
          <w:szCs w:val="24"/>
        </w:rPr>
      </w:pPr>
    </w:p>
    <w:p w:rsidR="002A548A" w:rsidRDefault="002A548A" w:rsidP="004F56DD">
      <w:pPr>
        <w:spacing w:before="240" w:after="240" w:line="360" w:lineRule="auto"/>
        <w:jc w:val="both"/>
        <w:rPr>
          <w:rFonts w:ascii="Times New Roman" w:hAnsi="Times New Roman"/>
          <w:b/>
          <w:sz w:val="24"/>
          <w:szCs w:val="24"/>
        </w:rPr>
      </w:pPr>
    </w:p>
    <w:p w:rsidR="002A548A" w:rsidRDefault="002A548A" w:rsidP="004F56DD">
      <w:pPr>
        <w:spacing w:before="240" w:after="240" w:line="360" w:lineRule="auto"/>
        <w:jc w:val="both"/>
        <w:rPr>
          <w:rFonts w:ascii="Times New Roman" w:hAnsi="Times New Roman"/>
          <w:b/>
          <w:sz w:val="24"/>
          <w:szCs w:val="24"/>
        </w:rPr>
      </w:pPr>
    </w:p>
    <w:p w:rsidR="002A548A" w:rsidRDefault="002A548A" w:rsidP="004F56DD">
      <w:pPr>
        <w:spacing w:before="240" w:after="240" w:line="360" w:lineRule="auto"/>
        <w:jc w:val="both"/>
        <w:rPr>
          <w:rFonts w:ascii="Times New Roman" w:hAnsi="Times New Roman"/>
          <w:b/>
          <w:sz w:val="24"/>
          <w:szCs w:val="24"/>
        </w:rPr>
      </w:pPr>
    </w:p>
    <w:p w:rsidR="004F56DD" w:rsidRPr="00264FD6" w:rsidRDefault="00F3090A" w:rsidP="004F56DD">
      <w:pPr>
        <w:spacing w:before="240" w:after="240" w:line="360" w:lineRule="auto"/>
        <w:jc w:val="both"/>
        <w:rPr>
          <w:rFonts w:ascii="Times New Roman" w:hAnsi="Times New Roman"/>
          <w:b/>
          <w:sz w:val="24"/>
          <w:szCs w:val="24"/>
        </w:rPr>
      </w:pPr>
      <w:r>
        <w:rPr>
          <w:rFonts w:ascii="Times New Roman" w:hAnsi="Times New Roman"/>
          <w:b/>
          <w:sz w:val="24"/>
          <w:szCs w:val="24"/>
        </w:rPr>
        <w:lastRenderedPageBreak/>
        <w:t xml:space="preserve">Table-4. </w:t>
      </w:r>
      <w:r w:rsidR="004F56DD" w:rsidRPr="00264FD6">
        <w:rPr>
          <w:rFonts w:ascii="Times New Roman" w:hAnsi="Times New Roman"/>
          <w:b/>
          <w:sz w:val="24"/>
          <w:szCs w:val="24"/>
        </w:rPr>
        <w:t>2</w:t>
      </w:r>
      <w:r w:rsidR="00D4501B">
        <w:rPr>
          <w:rFonts w:ascii="Times New Roman" w:hAnsi="Times New Roman"/>
          <w:b/>
          <w:sz w:val="24"/>
          <w:szCs w:val="24"/>
        </w:rPr>
        <w:t>: Concentration</w:t>
      </w:r>
      <w:r w:rsidR="001830BD">
        <w:rPr>
          <w:rFonts w:ascii="Times New Roman" w:hAnsi="Times New Roman"/>
          <w:b/>
          <w:sz w:val="24"/>
          <w:szCs w:val="24"/>
        </w:rPr>
        <w:t xml:space="preserve"> of Chromium (</w:t>
      </w:r>
      <w:r w:rsidR="004F56DD" w:rsidRPr="00264FD6">
        <w:rPr>
          <w:rFonts w:ascii="Times New Roman" w:hAnsi="Times New Roman"/>
          <w:b/>
          <w:sz w:val="24"/>
          <w:szCs w:val="24"/>
        </w:rPr>
        <w:t>Cr</w:t>
      </w:r>
      <w:r w:rsidR="001830BD">
        <w:rPr>
          <w:rFonts w:ascii="Times New Roman" w:hAnsi="Times New Roman"/>
          <w:b/>
          <w:sz w:val="24"/>
          <w:szCs w:val="24"/>
        </w:rPr>
        <w:t>) in egg White</w:t>
      </w:r>
    </w:p>
    <w:tbl>
      <w:tblPr>
        <w:tblStyle w:val="TableGrid"/>
        <w:tblW w:w="0" w:type="auto"/>
        <w:tblInd w:w="198" w:type="dxa"/>
        <w:tblLook w:val="04A0"/>
      </w:tblPr>
      <w:tblGrid>
        <w:gridCol w:w="2039"/>
        <w:gridCol w:w="2187"/>
        <w:gridCol w:w="2244"/>
        <w:gridCol w:w="1999"/>
      </w:tblGrid>
      <w:tr w:rsidR="004F56DD" w:rsidRPr="00264FD6" w:rsidTr="00834849">
        <w:tc>
          <w:tcPr>
            <w:tcW w:w="2039" w:type="dxa"/>
          </w:tcPr>
          <w:p w:rsidR="004F56DD" w:rsidRPr="00264FD6" w:rsidRDefault="00D419AF" w:rsidP="00834849">
            <w:pPr>
              <w:spacing w:before="240" w:after="240"/>
              <w:jc w:val="both"/>
              <w:rPr>
                <w:rFonts w:ascii="Times New Roman" w:hAnsi="Times New Roman"/>
                <w:b/>
                <w:sz w:val="24"/>
                <w:szCs w:val="24"/>
              </w:rPr>
            </w:pPr>
            <w:r>
              <w:rPr>
                <w:rFonts w:ascii="Times New Roman" w:hAnsi="Times New Roman"/>
                <w:b/>
                <w:sz w:val="24"/>
                <w:szCs w:val="24"/>
              </w:rPr>
              <w:t>Name of Far</w:t>
            </w:r>
            <w:r w:rsidR="002A548A">
              <w:rPr>
                <w:rFonts w:ascii="Times New Roman" w:hAnsi="Times New Roman"/>
                <w:b/>
                <w:sz w:val="24"/>
                <w:szCs w:val="24"/>
              </w:rPr>
              <w:t>ms</w:t>
            </w:r>
          </w:p>
        </w:tc>
        <w:tc>
          <w:tcPr>
            <w:tcW w:w="2187"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Mean ± SD</w:t>
            </w:r>
          </w:p>
        </w:tc>
        <w:tc>
          <w:tcPr>
            <w:tcW w:w="2244"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Minimum</w:t>
            </w:r>
          </w:p>
        </w:tc>
        <w:tc>
          <w:tcPr>
            <w:tcW w:w="1999"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Maximum</w:t>
            </w:r>
          </w:p>
        </w:tc>
      </w:tr>
      <w:tr w:rsidR="004F56DD" w:rsidRPr="00264FD6" w:rsidTr="00834849">
        <w:tc>
          <w:tcPr>
            <w:tcW w:w="2039"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A</w:t>
            </w:r>
          </w:p>
        </w:tc>
        <w:tc>
          <w:tcPr>
            <w:tcW w:w="2187"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5.29 ± 2.825</w:t>
            </w:r>
          </w:p>
        </w:tc>
        <w:tc>
          <w:tcPr>
            <w:tcW w:w="2244" w:type="dxa"/>
          </w:tcPr>
          <w:p w:rsidR="004F56DD" w:rsidRPr="005D24D0" w:rsidRDefault="002A548A" w:rsidP="00834849">
            <w:pPr>
              <w:spacing w:before="240" w:after="240"/>
              <w:jc w:val="both"/>
              <w:rPr>
                <w:rFonts w:ascii="Times New Roman" w:hAnsi="Times New Roman"/>
                <w:sz w:val="24"/>
                <w:szCs w:val="24"/>
              </w:rPr>
            </w:pPr>
            <w:r>
              <w:rPr>
                <w:rFonts w:ascii="Times New Roman" w:hAnsi="Times New Roman"/>
                <w:sz w:val="24"/>
                <w:szCs w:val="24"/>
              </w:rPr>
              <w:t>0</w:t>
            </w:r>
            <w:r w:rsidR="004F56DD" w:rsidRPr="005D24D0">
              <w:rPr>
                <w:rFonts w:ascii="Times New Roman" w:hAnsi="Times New Roman"/>
                <w:sz w:val="24"/>
                <w:szCs w:val="24"/>
              </w:rPr>
              <w:t>.86</w:t>
            </w:r>
          </w:p>
        </w:tc>
        <w:tc>
          <w:tcPr>
            <w:tcW w:w="1999"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8.46</w:t>
            </w:r>
          </w:p>
        </w:tc>
      </w:tr>
      <w:tr w:rsidR="004F56DD" w:rsidRPr="00264FD6" w:rsidTr="00834849">
        <w:tc>
          <w:tcPr>
            <w:tcW w:w="2039"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B</w:t>
            </w:r>
          </w:p>
        </w:tc>
        <w:tc>
          <w:tcPr>
            <w:tcW w:w="2187"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5.699 ± 4.768</w:t>
            </w:r>
          </w:p>
        </w:tc>
        <w:tc>
          <w:tcPr>
            <w:tcW w:w="2244" w:type="dxa"/>
          </w:tcPr>
          <w:p w:rsidR="004F56DD" w:rsidRPr="005D24D0" w:rsidRDefault="002A548A" w:rsidP="00834849">
            <w:pPr>
              <w:spacing w:before="240" w:after="240"/>
              <w:jc w:val="both"/>
              <w:rPr>
                <w:rFonts w:ascii="Times New Roman" w:hAnsi="Times New Roman"/>
                <w:sz w:val="24"/>
                <w:szCs w:val="24"/>
              </w:rPr>
            </w:pPr>
            <w:r>
              <w:rPr>
                <w:rFonts w:ascii="Times New Roman" w:hAnsi="Times New Roman"/>
                <w:sz w:val="24"/>
                <w:szCs w:val="24"/>
              </w:rPr>
              <w:t>0</w:t>
            </w:r>
            <w:r w:rsidR="004F56DD" w:rsidRPr="005D24D0">
              <w:rPr>
                <w:rFonts w:ascii="Times New Roman" w:hAnsi="Times New Roman"/>
                <w:sz w:val="24"/>
                <w:szCs w:val="24"/>
              </w:rPr>
              <w:t>.548</w:t>
            </w:r>
          </w:p>
        </w:tc>
        <w:tc>
          <w:tcPr>
            <w:tcW w:w="1999"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13.35</w:t>
            </w:r>
          </w:p>
        </w:tc>
      </w:tr>
      <w:tr w:rsidR="004F56DD" w:rsidRPr="00264FD6" w:rsidTr="00834849">
        <w:tc>
          <w:tcPr>
            <w:tcW w:w="2039"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C</w:t>
            </w:r>
          </w:p>
        </w:tc>
        <w:tc>
          <w:tcPr>
            <w:tcW w:w="2187"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6.240 ± 4.893</w:t>
            </w:r>
          </w:p>
        </w:tc>
        <w:tc>
          <w:tcPr>
            <w:tcW w:w="2244"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0</w:t>
            </w:r>
          </w:p>
        </w:tc>
        <w:tc>
          <w:tcPr>
            <w:tcW w:w="1999"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11.88</w:t>
            </w:r>
          </w:p>
        </w:tc>
      </w:tr>
      <w:tr w:rsidR="004F56DD" w:rsidRPr="00264FD6" w:rsidTr="00834849">
        <w:tc>
          <w:tcPr>
            <w:tcW w:w="2039"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D</w:t>
            </w:r>
          </w:p>
        </w:tc>
        <w:tc>
          <w:tcPr>
            <w:tcW w:w="2187"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7.614 ± 5.690</w:t>
            </w:r>
          </w:p>
        </w:tc>
        <w:tc>
          <w:tcPr>
            <w:tcW w:w="2244" w:type="dxa"/>
          </w:tcPr>
          <w:p w:rsidR="004F56DD" w:rsidRPr="005D24D0" w:rsidRDefault="002A548A" w:rsidP="00834849">
            <w:pPr>
              <w:spacing w:before="240" w:after="240"/>
              <w:jc w:val="both"/>
              <w:rPr>
                <w:rFonts w:ascii="Times New Roman" w:hAnsi="Times New Roman"/>
                <w:sz w:val="24"/>
                <w:szCs w:val="24"/>
              </w:rPr>
            </w:pPr>
            <w:r>
              <w:rPr>
                <w:rFonts w:ascii="Times New Roman" w:hAnsi="Times New Roman"/>
                <w:sz w:val="24"/>
                <w:szCs w:val="24"/>
              </w:rPr>
              <w:t>0</w:t>
            </w:r>
            <w:r w:rsidR="004F56DD" w:rsidRPr="005D24D0">
              <w:rPr>
                <w:rFonts w:ascii="Times New Roman" w:hAnsi="Times New Roman"/>
                <w:sz w:val="24"/>
                <w:szCs w:val="24"/>
              </w:rPr>
              <w:t>.47</w:t>
            </w:r>
          </w:p>
        </w:tc>
        <w:tc>
          <w:tcPr>
            <w:tcW w:w="1999"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14.16</w:t>
            </w:r>
          </w:p>
        </w:tc>
      </w:tr>
      <w:tr w:rsidR="004F56DD" w:rsidRPr="00264FD6" w:rsidTr="00834849">
        <w:tc>
          <w:tcPr>
            <w:tcW w:w="2039" w:type="dxa"/>
          </w:tcPr>
          <w:p w:rsidR="004F56DD" w:rsidRPr="00264FD6" w:rsidRDefault="004F56DD" w:rsidP="00834849">
            <w:pPr>
              <w:spacing w:before="240" w:after="240"/>
              <w:jc w:val="both"/>
              <w:rPr>
                <w:rFonts w:ascii="Times New Roman" w:hAnsi="Times New Roman"/>
                <w:b/>
                <w:sz w:val="24"/>
                <w:szCs w:val="24"/>
              </w:rPr>
            </w:pPr>
            <w:r w:rsidRPr="00264FD6">
              <w:rPr>
                <w:rFonts w:ascii="Times New Roman" w:hAnsi="Times New Roman"/>
                <w:b/>
                <w:sz w:val="24"/>
                <w:szCs w:val="24"/>
              </w:rPr>
              <w:t>E</w:t>
            </w:r>
          </w:p>
        </w:tc>
        <w:tc>
          <w:tcPr>
            <w:tcW w:w="2187"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6.014 ± 4.195</w:t>
            </w:r>
          </w:p>
        </w:tc>
        <w:tc>
          <w:tcPr>
            <w:tcW w:w="2244"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0</w:t>
            </w:r>
          </w:p>
        </w:tc>
        <w:tc>
          <w:tcPr>
            <w:tcW w:w="1999" w:type="dxa"/>
          </w:tcPr>
          <w:p w:rsidR="004F56DD" w:rsidRPr="005D24D0" w:rsidRDefault="004F56DD" w:rsidP="00834849">
            <w:pPr>
              <w:spacing w:before="240" w:after="240"/>
              <w:jc w:val="both"/>
              <w:rPr>
                <w:rFonts w:ascii="Times New Roman" w:hAnsi="Times New Roman"/>
                <w:sz w:val="24"/>
                <w:szCs w:val="24"/>
              </w:rPr>
            </w:pPr>
            <w:r w:rsidRPr="005D24D0">
              <w:rPr>
                <w:rFonts w:ascii="Times New Roman" w:hAnsi="Times New Roman"/>
                <w:sz w:val="24"/>
                <w:szCs w:val="24"/>
              </w:rPr>
              <w:t>10.69</w:t>
            </w:r>
          </w:p>
        </w:tc>
      </w:tr>
    </w:tbl>
    <w:p w:rsidR="0074310B" w:rsidRDefault="00E013EC" w:rsidP="004E1FBD">
      <w:pPr>
        <w:spacing w:before="240" w:after="240" w:line="360" w:lineRule="auto"/>
        <w:jc w:val="both"/>
        <w:rPr>
          <w:rFonts w:ascii="Times New Roman" w:hAnsi="Times New Roman"/>
          <w:sz w:val="24"/>
          <w:szCs w:val="24"/>
        </w:rPr>
      </w:pPr>
      <w:r w:rsidRPr="00E013EC">
        <w:rPr>
          <w:rFonts w:ascii="Times New Roman" w:hAnsi="Times New Roman"/>
          <w:sz w:val="24"/>
          <w:szCs w:val="24"/>
        </w:rPr>
        <w:t xml:space="preserve">The </w:t>
      </w:r>
      <w:r>
        <w:rPr>
          <w:rFonts w:ascii="Times New Roman" w:hAnsi="Times New Roman"/>
          <w:sz w:val="24"/>
          <w:szCs w:val="24"/>
        </w:rPr>
        <w:t xml:space="preserve">concentration </w:t>
      </w:r>
      <w:r w:rsidR="005C08E3">
        <w:rPr>
          <w:rFonts w:ascii="Times New Roman" w:hAnsi="Times New Roman"/>
          <w:sz w:val="24"/>
          <w:szCs w:val="24"/>
        </w:rPr>
        <w:t>of lead</w:t>
      </w:r>
      <w:r>
        <w:rPr>
          <w:rFonts w:ascii="Times New Roman" w:hAnsi="Times New Roman"/>
          <w:sz w:val="24"/>
          <w:szCs w:val="24"/>
        </w:rPr>
        <w:t xml:space="preserve"> was found in egg white at farm B is lower than farm A. The res</w:t>
      </w:r>
      <w:r w:rsidR="001261FB">
        <w:rPr>
          <w:rFonts w:ascii="Times New Roman" w:hAnsi="Times New Roman"/>
          <w:sz w:val="24"/>
          <w:szCs w:val="24"/>
        </w:rPr>
        <w:t>ult indicate that farm C contain</w:t>
      </w:r>
      <w:r>
        <w:rPr>
          <w:rFonts w:ascii="Times New Roman" w:hAnsi="Times New Roman"/>
          <w:sz w:val="24"/>
          <w:szCs w:val="24"/>
        </w:rPr>
        <w:t xml:space="preserve"> lower lead concentration than farm D. Otherwise in egg white lower chromium concentration was found in farm A than farm</w:t>
      </w:r>
      <w:r w:rsidR="001261FB">
        <w:rPr>
          <w:rFonts w:ascii="Times New Roman" w:hAnsi="Times New Roman"/>
          <w:sz w:val="24"/>
          <w:szCs w:val="24"/>
        </w:rPr>
        <w:t xml:space="preserve"> B</w:t>
      </w:r>
      <w:r>
        <w:rPr>
          <w:rFonts w:ascii="Times New Roman" w:hAnsi="Times New Roman"/>
          <w:sz w:val="24"/>
          <w:szCs w:val="24"/>
        </w:rPr>
        <w:t xml:space="preserve">. The </w:t>
      </w:r>
      <w:r w:rsidR="005C08E3">
        <w:rPr>
          <w:rFonts w:ascii="Times New Roman" w:hAnsi="Times New Roman"/>
          <w:sz w:val="24"/>
          <w:szCs w:val="24"/>
        </w:rPr>
        <w:t>result also showed that farm D contains</w:t>
      </w:r>
      <w:r>
        <w:rPr>
          <w:rFonts w:ascii="Times New Roman" w:hAnsi="Times New Roman"/>
          <w:sz w:val="24"/>
          <w:szCs w:val="24"/>
        </w:rPr>
        <w:t xml:space="preserve"> highest chromium level than farm C and farm E. </w:t>
      </w:r>
      <w:r w:rsidR="0074310B">
        <w:rPr>
          <w:rFonts w:ascii="Times New Roman" w:hAnsi="Times New Roman"/>
          <w:sz w:val="24"/>
          <w:szCs w:val="24"/>
        </w:rPr>
        <w:t xml:space="preserve">The mean concentration of lead (Pb) and chromium (Cr) in egg white at different farm are graphically represented below: </w:t>
      </w:r>
    </w:p>
    <w:p w:rsidR="0074310B" w:rsidRDefault="0074310B" w:rsidP="009E44A6">
      <w:pPr>
        <w:spacing w:before="240" w:after="24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594995</wp:posOffset>
            </wp:positionH>
            <wp:positionV relativeFrom="paragraph">
              <wp:posOffset>270510</wp:posOffset>
            </wp:positionV>
            <wp:extent cx="3827780" cy="231711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7780" cy="2317115"/>
                    </a:xfrm>
                    <a:prstGeom prst="rect">
                      <a:avLst/>
                    </a:prstGeom>
                    <a:noFill/>
                    <a:ln>
                      <a:noFill/>
                    </a:ln>
                  </pic:spPr>
                </pic:pic>
              </a:graphicData>
            </a:graphic>
          </wp:anchor>
        </w:drawing>
      </w:r>
    </w:p>
    <w:p w:rsidR="0074310B" w:rsidRDefault="0074310B" w:rsidP="009E44A6">
      <w:pPr>
        <w:spacing w:before="240" w:after="240" w:line="360" w:lineRule="auto"/>
        <w:jc w:val="both"/>
        <w:rPr>
          <w:rFonts w:ascii="Times New Roman" w:hAnsi="Times New Roman"/>
          <w:sz w:val="24"/>
          <w:szCs w:val="24"/>
        </w:rPr>
      </w:pPr>
    </w:p>
    <w:p w:rsidR="0074310B" w:rsidRDefault="0074310B" w:rsidP="009E44A6">
      <w:pPr>
        <w:spacing w:before="240" w:after="240" w:line="360" w:lineRule="auto"/>
        <w:jc w:val="both"/>
        <w:rPr>
          <w:rFonts w:ascii="Times New Roman" w:hAnsi="Times New Roman"/>
          <w:sz w:val="24"/>
          <w:szCs w:val="24"/>
        </w:rPr>
      </w:pPr>
    </w:p>
    <w:p w:rsidR="0074310B" w:rsidRDefault="0074310B" w:rsidP="009E44A6">
      <w:pPr>
        <w:spacing w:before="240" w:after="240" w:line="360" w:lineRule="auto"/>
        <w:jc w:val="both"/>
        <w:rPr>
          <w:rFonts w:ascii="Times New Roman" w:hAnsi="Times New Roman"/>
          <w:sz w:val="24"/>
          <w:szCs w:val="24"/>
        </w:rPr>
      </w:pPr>
    </w:p>
    <w:p w:rsidR="0074310B" w:rsidRDefault="0074310B" w:rsidP="009E44A6">
      <w:pPr>
        <w:spacing w:before="240" w:after="240" w:line="360" w:lineRule="auto"/>
        <w:jc w:val="both"/>
        <w:rPr>
          <w:rFonts w:ascii="Times New Roman" w:hAnsi="Times New Roman"/>
          <w:sz w:val="24"/>
          <w:szCs w:val="24"/>
        </w:rPr>
      </w:pPr>
    </w:p>
    <w:p w:rsidR="0074310B" w:rsidRDefault="0074310B" w:rsidP="009E44A6">
      <w:pPr>
        <w:spacing w:before="240" w:after="240" w:line="360" w:lineRule="auto"/>
        <w:jc w:val="both"/>
        <w:rPr>
          <w:rFonts w:ascii="Times New Roman" w:hAnsi="Times New Roman"/>
          <w:sz w:val="24"/>
          <w:szCs w:val="24"/>
        </w:rPr>
      </w:pPr>
    </w:p>
    <w:p w:rsidR="0074310B" w:rsidRDefault="0074310B" w:rsidP="009E44A6">
      <w:pPr>
        <w:spacing w:before="240" w:after="240" w:line="360" w:lineRule="auto"/>
        <w:jc w:val="both"/>
        <w:rPr>
          <w:rFonts w:ascii="Times New Roman" w:hAnsi="Times New Roman"/>
          <w:sz w:val="24"/>
          <w:szCs w:val="24"/>
        </w:rPr>
      </w:pPr>
    </w:p>
    <w:p w:rsidR="0074310B" w:rsidRDefault="0074310B" w:rsidP="004E1FBD">
      <w:pPr>
        <w:spacing w:before="240" w:after="240" w:line="360" w:lineRule="auto"/>
        <w:jc w:val="center"/>
        <w:rPr>
          <w:rFonts w:ascii="Times New Roman" w:hAnsi="Times New Roman"/>
          <w:b/>
          <w:sz w:val="24"/>
          <w:szCs w:val="24"/>
        </w:rPr>
      </w:pPr>
      <w:r w:rsidRPr="009743A9">
        <w:rPr>
          <w:rFonts w:ascii="Times New Roman" w:hAnsi="Times New Roman"/>
          <w:b/>
          <w:sz w:val="24"/>
          <w:szCs w:val="24"/>
        </w:rPr>
        <w:t>Fig. 4.1 Mean concentration of lead (Pb) in egg white</w:t>
      </w:r>
    </w:p>
    <w:p w:rsidR="0074310B" w:rsidRDefault="0074310B" w:rsidP="00FA6B95">
      <w:pPr>
        <w:spacing w:before="240" w:after="240" w:line="360" w:lineRule="auto"/>
        <w:rPr>
          <w:rFonts w:ascii="Times New Roman" w:hAnsi="Times New Roman"/>
          <w:sz w:val="24"/>
          <w:szCs w:val="24"/>
        </w:rPr>
      </w:pPr>
    </w:p>
    <w:p w:rsidR="0074310B" w:rsidRDefault="00FB5FB2" w:rsidP="00FB5FB2">
      <w:pPr>
        <w:spacing w:before="240" w:after="240" w:line="360" w:lineRule="auto"/>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simplePos x="0" y="0"/>
            <wp:positionH relativeFrom="column">
              <wp:posOffset>1180465</wp:posOffset>
            </wp:positionH>
            <wp:positionV relativeFrom="paragraph">
              <wp:posOffset>14605</wp:posOffset>
            </wp:positionV>
            <wp:extent cx="3597275" cy="18923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7275" cy="1892300"/>
                    </a:xfrm>
                    <a:prstGeom prst="rect">
                      <a:avLst/>
                    </a:prstGeom>
                    <a:noFill/>
                    <a:ln>
                      <a:noFill/>
                    </a:ln>
                  </pic:spPr>
                </pic:pic>
              </a:graphicData>
            </a:graphic>
          </wp:anchor>
        </w:drawing>
      </w:r>
    </w:p>
    <w:p w:rsidR="0074310B" w:rsidRDefault="0074310B" w:rsidP="009E44A6">
      <w:pPr>
        <w:spacing w:before="240" w:after="240" w:line="360" w:lineRule="auto"/>
        <w:jc w:val="both"/>
        <w:rPr>
          <w:rFonts w:ascii="Times New Roman" w:hAnsi="Times New Roman"/>
          <w:sz w:val="24"/>
          <w:szCs w:val="24"/>
        </w:rPr>
      </w:pPr>
    </w:p>
    <w:p w:rsidR="0074310B" w:rsidRDefault="0074310B" w:rsidP="009E44A6">
      <w:pPr>
        <w:spacing w:before="240" w:after="240" w:line="360" w:lineRule="auto"/>
        <w:jc w:val="both"/>
        <w:rPr>
          <w:rFonts w:ascii="Times New Roman" w:hAnsi="Times New Roman"/>
          <w:sz w:val="24"/>
          <w:szCs w:val="24"/>
        </w:rPr>
      </w:pPr>
    </w:p>
    <w:p w:rsidR="0074310B" w:rsidRDefault="0074310B" w:rsidP="009E44A6">
      <w:pPr>
        <w:spacing w:before="240" w:after="240" w:line="360" w:lineRule="auto"/>
        <w:jc w:val="both"/>
        <w:rPr>
          <w:rFonts w:ascii="Times New Roman" w:hAnsi="Times New Roman"/>
          <w:sz w:val="24"/>
          <w:szCs w:val="24"/>
        </w:rPr>
      </w:pPr>
    </w:p>
    <w:p w:rsidR="0074310B" w:rsidRDefault="0074310B" w:rsidP="009E44A6">
      <w:pPr>
        <w:spacing w:before="240" w:after="240" w:line="360" w:lineRule="auto"/>
        <w:jc w:val="both"/>
        <w:rPr>
          <w:rFonts w:ascii="Times New Roman" w:hAnsi="Times New Roman"/>
          <w:sz w:val="24"/>
          <w:szCs w:val="24"/>
        </w:rPr>
      </w:pPr>
    </w:p>
    <w:p w:rsidR="00834849" w:rsidRPr="00FA6B95" w:rsidRDefault="00FA6B95" w:rsidP="00FA6B95">
      <w:pPr>
        <w:spacing w:before="240" w:after="240" w:line="360" w:lineRule="auto"/>
        <w:rPr>
          <w:rFonts w:ascii="Times New Roman" w:hAnsi="Times New Roman"/>
          <w:b/>
          <w:sz w:val="24"/>
          <w:szCs w:val="24"/>
        </w:rPr>
      </w:pPr>
      <w:r>
        <w:rPr>
          <w:rFonts w:ascii="Times New Roman" w:hAnsi="Times New Roman"/>
          <w:b/>
          <w:sz w:val="24"/>
          <w:szCs w:val="24"/>
        </w:rPr>
        <w:t xml:space="preserve">                              </w:t>
      </w:r>
      <w:r w:rsidR="009743A9" w:rsidRPr="009743A9">
        <w:rPr>
          <w:rFonts w:ascii="Times New Roman" w:hAnsi="Times New Roman"/>
          <w:b/>
          <w:sz w:val="24"/>
          <w:szCs w:val="24"/>
        </w:rPr>
        <w:t>Fig. 4.</w:t>
      </w:r>
      <w:r w:rsidR="009743A9">
        <w:rPr>
          <w:rFonts w:ascii="Times New Roman" w:hAnsi="Times New Roman"/>
          <w:b/>
          <w:sz w:val="24"/>
          <w:szCs w:val="24"/>
        </w:rPr>
        <w:t>2</w:t>
      </w:r>
      <w:r w:rsidR="009743A9" w:rsidRPr="009743A9">
        <w:rPr>
          <w:rFonts w:ascii="Times New Roman" w:hAnsi="Times New Roman"/>
          <w:b/>
          <w:sz w:val="24"/>
          <w:szCs w:val="24"/>
        </w:rPr>
        <w:t xml:space="preserve"> Mean concentration of </w:t>
      </w:r>
      <w:r w:rsidR="009743A9">
        <w:rPr>
          <w:rFonts w:ascii="Times New Roman" w:hAnsi="Times New Roman"/>
          <w:b/>
          <w:sz w:val="24"/>
          <w:szCs w:val="24"/>
        </w:rPr>
        <w:t>Chromium</w:t>
      </w:r>
      <w:r w:rsidR="009743A9" w:rsidRPr="009743A9">
        <w:rPr>
          <w:rFonts w:ascii="Times New Roman" w:hAnsi="Times New Roman"/>
          <w:b/>
          <w:sz w:val="24"/>
          <w:szCs w:val="24"/>
        </w:rPr>
        <w:t xml:space="preserve"> (</w:t>
      </w:r>
      <w:r w:rsidR="009743A9">
        <w:rPr>
          <w:rFonts w:ascii="Times New Roman" w:hAnsi="Times New Roman"/>
          <w:b/>
          <w:sz w:val="24"/>
          <w:szCs w:val="24"/>
        </w:rPr>
        <w:t>Cr</w:t>
      </w:r>
      <w:r w:rsidR="009743A9" w:rsidRPr="009743A9">
        <w:rPr>
          <w:rFonts w:ascii="Times New Roman" w:hAnsi="Times New Roman"/>
          <w:b/>
          <w:sz w:val="24"/>
          <w:szCs w:val="24"/>
        </w:rPr>
        <w:t>) in egg white</w:t>
      </w:r>
    </w:p>
    <w:p w:rsidR="00915740" w:rsidRDefault="003014EA" w:rsidP="009E44A6">
      <w:pPr>
        <w:spacing w:before="240" w:after="24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1008" behindDoc="0" locked="0" layoutInCell="1" allowOverlap="1">
            <wp:simplePos x="0" y="0"/>
            <wp:positionH relativeFrom="column">
              <wp:posOffset>1283970</wp:posOffset>
            </wp:positionH>
            <wp:positionV relativeFrom="paragraph">
              <wp:posOffset>360045</wp:posOffset>
            </wp:positionV>
            <wp:extent cx="3272790" cy="2046605"/>
            <wp:effectExtent l="19050" t="0" r="3810" b="0"/>
            <wp:wrapSquare wrapText="bothSides"/>
            <wp:docPr id="23" name="Picture 1" descr="C:\Users\Saddam Hossain\Desktop\lili data\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dam Hossain\Desktop\lili data\Graph.png"/>
                    <pic:cNvPicPr>
                      <a:picLocks noChangeAspect="1" noChangeArrowheads="1"/>
                    </pic:cNvPicPr>
                  </pic:nvPicPr>
                  <pic:blipFill>
                    <a:blip r:embed="rId38"/>
                    <a:srcRect/>
                    <a:stretch>
                      <a:fillRect/>
                    </a:stretch>
                  </pic:blipFill>
                  <pic:spPr bwMode="auto">
                    <a:xfrm>
                      <a:off x="0" y="0"/>
                      <a:ext cx="3272790" cy="2046605"/>
                    </a:xfrm>
                    <a:prstGeom prst="rect">
                      <a:avLst/>
                    </a:prstGeom>
                    <a:noFill/>
                    <a:ln w="9525">
                      <a:noFill/>
                      <a:miter lim="800000"/>
                      <a:headEnd/>
                      <a:tailEnd/>
                    </a:ln>
                  </pic:spPr>
                </pic:pic>
              </a:graphicData>
            </a:graphic>
          </wp:anchor>
        </w:drawing>
      </w:r>
    </w:p>
    <w:p w:rsidR="00915740" w:rsidRDefault="00915740" w:rsidP="009E44A6">
      <w:pPr>
        <w:spacing w:before="240" w:after="240" w:line="360" w:lineRule="auto"/>
        <w:jc w:val="both"/>
        <w:rPr>
          <w:rFonts w:ascii="Times New Roman" w:hAnsi="Times New Roman"/>
          <w:sz w:val="24"/>
          <w:szCs w:val="24"/>
        </w:rPr>
      </w:pPr>
    </w:p>
    <w:p w:rsidR="00915740" w:rsidRDefault="00915740" w:rsidP="009E44A6">
      <w:pPr>
        <w:spacing w:before="240" w:after="240" w:line="360" w:lineRule="auto"/>
        <w:jc w:val="both"/>
        <w:rPr>
          <w:rFonts w:ascii="Times New Roman" w:hAnsi="Times New Roman"/>
          <w:sz w:val="24"/>
          <w:szCs w:val="24"/>
        </w:rPr>
      </w:pPr>
    </w:p>
    <w:p w:rsidR="00915740" w:rsidRDefault="00915740" w:rsidP="009E44A6">
      <w:pPr>
        <w:spacing w:before="240" w:after="240" w:line="360" w:lineRule="auto"/>
        <w:jc w:val="both"/>
        <w:rPr>
          <w:rFonts w:ascii="Times New Roman" w:hAnsi="Times New Roman"/>
          <w:sz w:val="24"/>
          <w:szCs w:val="24"/>
        </w:rPr>
      </w:pPr>
    </w:p>
    <w:p w:rsidR="00915740" w:rsidRDefault="00915740" w:rsidP="009E44A6">
      <w:pPr>
        <w:spacing w:before="240" w:after="240" w:line="360" w:lineRule="auto"/>
        <w:jc w:val="both"/>
        <w:rPr>
          <w:rFonts w:ascii="Times New Roman" w:hAnsi="Times New Roman"/>
          <w:sz w:val="24"/>
          <w:szCs w:val="24"/>
        </w:rPr>
      </w:pPr>
    </w:p>
    <w:p w:rsidR="00915740" w:rsidRDefault="00915740" w:rsidP="009E44A6">
      <w:pPr>
        <w:spacing w:before="240" w:after="240" w:line="360" w:lineRule="auto"/>
        <w:jc w:val="both"/>
        <w:rPr>
          <w:rFonts w:ascii="Times New Roman" w:hAnsi="Times New Roman"/>
          <w:sz w:val="24"/>
          <w:szCs w:val="24"/>
        </w:rPr>
      </w:pPr>
    </w:p>
    <w:p w:rsidR="00915740" w:rsidRPr="00FA6B95" w:rsidRDefault="00915740" w:rsidP="00FA6B95">
      <w:pPr>
        <w:spacing w:before="240" w:after="240" w:line="360" w:lineRule="auto"/>
        <w:jc w:val="center"/>
        <w:rPr>
          <w:rFonts w:ascii="Times New Roman" w:hAnsi="Times New Roman"/>
          <w:b/>
          <w:sz w:val="24"/>
          <w:szCs w:val="24"/>
        </w:rPr>
      </w:pPr>
      <w:r w:rsidRPr="00915740">
        <w:rPr>
          <w:rFonts w:ascii="Times New Roman" w:hAnsi="Times New Roman"/>
          <w:b/>
          <w:sz w:val="24"/>
          <w:szCs w:val="24"/>
        </w:rPr>
        <w:t>Fig.4.3.Concentration of lead in egg white at different farm</w:t>
      </w:r>
    </w:p>
    <w:p w:rsidR="00915740" w:rsidRDefault="00FA6B95" w:rsidP="009E44A6">
      <w:pPr>
        <w:spacing w:before="240" w:after="24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1043940</wp:posOffset>
            </wp:positionH>
            <wp:positionV relativeFrom="paragraph">
              <wp:posOffset>19050</wp:posOffset>
            </wp:positionV>
            <wp:extent cx="3310890" cy="1941830"/>
            <wp:effectExtent l="19050" t="0" r="3810" b="0"/>
            <wp:wrapSquare wrapText="bothSides"/>
            <wp:docPr id="9" name="Picture 2" descr="C:\Users\Saddam Hossain\Desktop\lili data\cr white 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dam Hossain\Desktop\lili data\cr white egg.png"/>
                    <pic:cNvPicPr>
                      <a:picLocks noChangeAspect="1" noChangeArrowheads="1"/>
                    </pic:cNvPicPr>
                  </pic:nvPicPr>
                  <pic:blipFill>
                    <a:blip r:embed="rId39"/>
                    <a:srcRect/>
                    <a:stretch>
                      <a:fillRect/>
                    </a:stretch>
                  </pic:blipFill>
                  <pic:spPr bwMode="auto">
                    <a:xfrm>
                      <a:off x="0" y="0"/>
                      <a:ext cx="3310890" cy="1941830"/>
                    </a:xfrm>
                    <a:prstGeom prst="rect">
                      <a:avLst/>
                    </a:prstGeom>
                    <a:noFill/>
                    <a:ln w="9525">
                      <a:noFill/>
                      <a:miter lim="800000"/>
                      <a:headEnd/>
                      <a:tailEnd/>
                    </a:ln>
                  </pic:spPr>
                </pic:pic>
              </a:graphicData>
            </a:graphic>
          </wp:anchor>
        </w:drawing>
      </w:r>
    </w:p>
    <w:p w:rsidR="00915740" w:rsidRDefault="00915740" w:rsidP="009E44A6">
      <w:pPr>
        <w:spacing w:before="240" w:after="240" w:line="360" w:lineRule="auto"/>
        <w:jc w:val="both"/>
        <w:rPr>
          <w:rFonts w:ascii="Times New Roman" w:hAnsi="Times New Roman"/>
          <w:sz w:val="24"/>
          <w:szCs w:val="24"/>
        </w:rPr>
      </w:pPr>
    </w:p>
    <w:p w:rsidR="00915740" w:rsidRDefault="00915740" w:rsidP="009E44A6">
      <w:pPr>
        <w:spacing w:before="240" w:after="240" w:line="360" w:lineRule="auto"/>
        <w:jc w:val="both"/>
        <w:rPr>
          <w:rFonts w:ascii="Times New Roman" w:hAnsi="Times New Roman"/>
          <w:sz w:val="24"/>
          <w:szCs w:val="24"/>
        </w:rPr>
      </w:pPr>
    </w:p>
    <w:p w:rsidR="00915740" w:rsidRDefault="00915740" w:rsidP="009E44A6">
      <w:pPr>
        <w:spacing w:before="240" w:after="240" w:line="360" w:lineRule="auto"/>
        <w:jc w:val="both"/>
        <w:rPr>
          <w:rFonts w:ascii="Times New Roman" w:hAnsi="Times New Roman"/>
          <w:sz w:val="24"/>
          <w:szCs w:val="24"/>
        </w:rPr>
      </w:pPr>
    </w:p>
    <w:p w:rsidR="00FA6B95" w:rsidRDefault="003014EA" w:rsidP="00915740">
      <w:pPr>
        <w:spacing w:before="240" w:after="240" w:line="360" w:lineRule="auto"/>
        <w:jc w:val="center"/>
        <w:rPr>
          <w:rFonts w:ascii="Times New Roman" w:hAnsi="Times New Roman"/>
          <w:b/>
          <w:sz w:val="24"/>
          <w:szCs w:val="24"/>
        </w:rPr>
      </w:pPr>
      <w:r>
        <w:rPr>
          <w:rFonts w:ascii="Times New Roman" w:hAnsi="Times New Roman"/>
          <w:b/>
          <w:sz w:val="24"/>
          <w:szCs w:val="24"/>
        </w:rPr>
        <w:t xml:space="preserve">             </w:t>
      </w:r>
    </w:p>
    <w:p w:rsidR="00915740" w:rsidRDefault="003014EA" w:rsidP="00915740">
      <w:pPr>
        <w:spacing w:before="240" w:after="240" w:line="360" w:lineRule="auto"/>
        <w:jc w:val="center"/>
        <w:rPr>
          <w:rFonts w:ascii="Times New Roman" w:hAnsi="Times New Roman"/>
          <w:sz w:val="24"/>
          <w:szCs w:val="24"/>
        </w:rPr>
      </w:pPr>
      <w:r>
        <w:rPr>
          <w:rFonts w:ascii="Times New Roman" w:hAnsi="Times New Roman"/>
          <w:b/>
          <w:sz w:val="24"/>
          <w:szCs w:val="24"/>
        </w:rPr>
        <w:t xml:space="preserve"> </w:t>
      </w:r>
      <w:r w:rsidR="00FA6B95">
        <w:rPr>
          <w:rFonts w:ascii="Times New Roman" w:hAnsi="Times New Roman"/>
          <w:b/>
          <w:sz w:val="24"/>
          <w:szCs w:val="24"/>
        </w:rPr>
        <w:t xml:space="preserve">       </w:t>
      </w:r>
      <w:r w:rsidR="00915740" w:rsidRPr="00915740">
        <w:rPr>
          <w:rFonts w:ascii="Times New Roman" w:hAnsi="Times New Roman"/>
          <w:b/>
          <w:sz w:val="24"/>
          <w:szCs w:val="24"/>
        </w:rPr>
        <w:t>Fig.</w:t>
      </w:r>
      <w:r w:rsidR="005C08E3">
        <w:rPr>
          <w:rFonts w:ascii="Times New Roman" w:hAnsi="Times New Roman"/>
          <w:b/>
          <w:sz w:val="24"/>
          <w:szCs w:val="24"/>
        </w:rPr>
        <w:t>4.4</w:t>
      </w:r>
      <w:r w:rsidR="00915740" w:rsidRPr="00915740">
        <w:rPr>
          <w:rFonts w:ascii="Times New Roman" w:hAnsi="Times New Roman"/>
          <w:b/>
          <w:sz w:val="24"/>
          <w:szCs w:val="24"/>
        </w:rPr>
        <w:t xml:space="preserve"> Concentration of </w:t>
      </w:r>
      <w:r w:rsidR="00915740">
        <w:rPr>
          <w:rFonts w:ascii="Times New Roman" w:hAnsi="Times New Roman"/>
          <w:b/>
          <w:sz w:val="24"/>
          <w:szCs w:val="24"/>
        </w:rPr>
        <w:t>chromium</w:t>
      </w:r>
      <w:r w:rsidR="00915740" w:rsidRPr="00915740">
        <w:rPr>
          <w:rFonts w:ascii="Times New Roman" w:hAnsi="Times New Roman"/>
          <w:b/>
          <w:sz w:val="24"/>
          <w:szCs w:val="24"/>
        </w:rPr>
        <w:t xml:space="preserve"> in egg white at different farm</w:t>
      </w:r>
    </w:p>
    <w:p w:rsidR="00915740" w:rsidRDefault="00915740" w:rsidP="009E44A6">
      <w:pPr>
        <w:spacing w:before="240" w:after="240" w:line="360" w:lineRule="auto"/>
        <w:jc w:val="both"/>
        <w:rPr>
          <w:rFonts w:ascii="Times New Roman" w:hAnsi="Times New Roman"/>
          <w:sz w:val="24"/>
          <w:szCs w:val="24"/>
        </w:rPr>
      </w:pPr>
      <w:r>
        <w:rPr>
          <w:rFonts w:ascii="Times New Roman" w:hAnsi="Times New Roman"/>
          <w:sz w:val="24"/>
          <w:szCs w:val="24"/>
        </w:rPr>
        <w:t xml:space="preserve">The comparison between reference value with mean value of different samples in different farm </w:t>
      </w:r>
      <w:r w:rsidR="008A2DD6">
        <w:rPr>
          <w:rFonts w:ascii="Times New Roman" w:hAnsi="Times New Roman"/>
          <w:sz w:val="24"/>
          <w:szCs w:val="24"/>
        </w:rPr>
        <w:t xml:space="preserve">for egg white </w:t>
      </w:r>
      <w:r>
        <w:rPr>
          <w:rFonts w:ascii="Times New Roman" w:hAnsi="Times New Roman"/>
          <w:sz w:val="24"/>
          <w:szCs w:val="24"/>
        </w:rPr>
        <w:t>s</w:t>
      </w:r>
      <w:r w:rsidR="005C08E3">
        <w:rPr>
          <w:rFonts w:ascii="Times New Roman" w:hAnsi="Times New Roman"/>
          <w:sz w:val="24"/>
          <w:szCs w:val="24"/>
        </w:rPr>
        <w:t>howed that lead was</w:t>
      </w:r>
      <w:r>
        <w:rPr>
          <w:rFonts w:ascii="Times New Roman" w:hAnsi="Times New Roman"/>
          <w:sz w:val="24"/>
          <w:szCs w:val="24"/>
        </w:rPr>
        <w:t xml:space="preserve"> significantl</w:t>
      </w:r>
      <w:r w:rsidR="005C08E3">
        <w:rPr>
          <w:rFonts w:ascii="Times New Roman" w:hAnsi="Times New Roman"/>
          <w:sz w:val="24"/>
          <w:szCs w:val="24"/>
        </w:rPr>
        <w:t>y different</w:t>
      </w:r>
      <w:r w:rsidR="00665DB6">
        <w:rPr>
          <w:rFonts w:ascii="Times New Roman" w:hAnsi="Times New Roman"/>
          <w:sz w:val="24"/>
          <w:szCs w:val="24"/>
        </w:rPr>
        <w:t xml:space="preserve"> in farm A and farm E</w:t>
      </w:r>
      <w:r w:rsidR="005C08E3">
        <w:rPr>
          <w:rFonts w:ascii="Times New Roman" w:hAnsi="Times New Roman"/>
          <w:sz w:val="24"/>
          <w:szCs w:val="24"/>
        </w:rPr>
        <w:t xml:space="preserve"> (p&lt;0.05) and lead was not</w:t>
      </w:r>
      <w:r>
        <w:rPr>
          <w:rFonts w:ascii="Times New Roman" w:hAnsi="Times New Roman"/>
          <w:sz w:val="24"/>
          <w:szCs w:val="24"/>
        </w:rPr>
        <w:t xml:space="preserve">  significan</w:t>
      </w:r>
      <w:r w:rsidR="00665DB6">
        <w:rPr>
          <w:rFonts w:ascii="Times New Roman" w:hAnsi="Times New Roman"/>
          <w:sz w:val="24"/>
          <w:szCs w:val="24"/>
        </w:rPr>
        <w:t xml:space="preserve">tly different in farm B, farm C and farm D </w:t>
      </w:r>
      <w:r w:rsidR="00665DB6">
        <w:rPr>
          <w:rFonts w:ascii="Times New Roman" w:hAnsi="Times New Roman"/>
          <w:sz w:val="24"/>
          <w:szCs w:val="24"/>
        </w:rPr>
        <w:lastRenderedPageBreak/>
        <w:t>(p&gt;</w:t>
      </w:r>
      <w:r>
        <w:rPr>
          <w:rFonts w:ascii="Times New Roman" w:hAnsi="Times New Roman"/>
          <w:sz w:val="24"/>
          <w:szCs w:val="24"/>
        </w:rPr>
        <w:t>0.05).</w:t>
      </w:r>
      <w:r w:rsidR="00665DB6">
        <w:rPr>
          <w:rFonts w:ascii="Times New Roman" w:hAnsi="Times New Roman"/>
          <w:sz w:val="24"/>
          <w:szCs w:val="24"/>
        </w:rPr>
        <w:t xml:space="preserve">Otherwise </w:t>
      </w:r>
      <w:r w:rsidR="007C75A1">
        <w:rPr>
          <w:rFonts w:ascii="Times New Roman" w:hAnsi="Times New Roman"/>
          <w:sz w:val="24"/>
          <w:szCs w:val="24"/>
        </w:rPr>
        <w:t>chromium concentration was significantly different (p&lt;0.05) in all farms.</w:t>
      </w:r>
    </w:p>
    <w:p w:rsidR="00915740" w:rsidRPr="001F32B0" w:rsidRDefault="00915740" w:rsidP="00915740">
      <w:pPr>
        <w:spacing w:before="240" w:after="240" w:line="360" w:lineRule="auto"/>
        <w:jc w:val="both"/>
        <w:rPr>
          <w:rFonts w:ascii="Times New Roman" w:hAnsi="Times New Roman"/>
          <w:b/>
          <w:sz w:val="24"/>
          <w:szCs w:val="24"/>
        </w:rPr>
      </w:pPr>
      <w:r>
        <w:rPr>
          <w:rFonts w:ascii="Times New Roman" w:hAnsi="Times New Roman"/>
          <w:b/>
          <w:sz w:val="24"/>
          <w:szCs w:val="24"/>
        </w:rPr>
        <w:t>Table</w:t>
      </w:r>
      <w:r w:rsidRPr="001F32B0">
        <w:rPr>
          <w:rFonts w:ascii="Times New Roman" w:hAnsi="Times New Roman"/>
          <w:b/>
          <w:sz w:val="24"/>
          <w:szCs w:val="24"/>
        </w:rPr>
        <w:t xml:space="preserve"> </w:t>
      </w:r>
      <w:r w:rsidR="005C08E3">
        <w:rPr>
          <w:rFonts w:ascii="Times New Roman" w:hAnsi="Times New Roman"/>
          <w:b/>
          <w:sz w:val="24"/>
          <w:szCs w:val="24"/>
        </w:rPr>
        <w:t>-</w:t>
      </w:r>
      <w:r w:rsidR="00D4501B">
        <w:rPr>
          <w:rFonts w:ascii="Times New Roman" w:hAnsi="Times New Roman"/>
          <w:b/>
          <w:sz w:val="24"/>
          <w:szCs w:val="24"/>
        </w:rPr>
        <w:t>4.3: Variation</w:t>
      </w:r>
      <w:r>
        <w:rPr>
          <w:rFonts w:ascii="Times New Roman" w:hAnsi="Times New Roman"/>
          <w:b/>
          <w:sz w:val="24"/>
          <w:szCs w:val="24"/>
        </w:rPr>
        <w:t xml:space="preserve"> of lead concentration in egg white</w:t>
      </w:r>
      <w:r w:rsidR="005C08E3">
        <w:rPr>
          <w:rFonts w:ascii="Times New Roman" w:hAnsi="Times New Roman"/>
          <w:b/>
          <w:sz w:val="24"/>
          <w:szCs w:val="24"/>
        </w:rPr>
        <w:t xml:space="preserve"> among different farm</w:t>
      </w:r>
    </w:p>
    <w:tbl>
      <w:tblPr>
        <w:tblStyle w:val="TableGrid"/>
        <w:tblW w:w="0" w:type="auto"/>
        <w:tblLook w:val="04A0"/>
      </w:tblPr>
      <w:tblGrid>
        <w:gridCol w:w="2286"/>
        <w:gridCol w:w="2394"/>
        <w:gridCol w:w="2394"/>
        <w:gridCol w:w="1566"/>
      </w:tblGrid>
      <w:tr w:rsidR="00915740" w:rsidRPr="001F32B0" w:rsidTr="00834849">
        <w:tc>
          <w:tcPr>
            <w:tcW w:w="2286" w:type="dxa"/>
          </w:tcPr>
          <w:p w:rsidR="00915740" w:rsidRPr="001F32B0" w:rsidRDefault="00BC6CE8" w:rsidP="00834849">
            <w:pPr>
              <w:spacing w:before="240" w:after="240"/>
              <w:jc w:val="both"/>
              <w:rPr>
                <w:rFonts w:ascii="Times New Roman" w:hAnsi="Times New Roman"/>
                <w:b/>
                <w:sz w:val="24"/>
                <w:szCs w:val="24"/>
              </w:rPr>
            </w:pPr>
            <w:r>
              <w:rPr>
                <w:rFonts w:ascii="Times New Roman" w:hAnsi="Times New Roman"/>
                <w:b/>
                <w:sz w:val="24"/>
                <w:szCs w:val="24"/>
              </w:rPr>
              <w:t xml:space="preserve">Name of </w:t>
            </w:r>
            <w:r w:rsidR="00915740" w:rsidRPr="001F32B0">
              <w:rPr>
                <w:rFonts w:ascii="Times New Roman" w:hAnsi="Times New Roman"/>
                <w:b/>
                <w:sz w:val="24"/>
                <w:szCs w:val="24"/>
              </w:rPr>
              <w:t>Farm</w:t>
            </w:r>
          </w:p>
        </w:tc>
        <w:tc>
          <w:tcPr>
            <w:tcW w:w="2394" w:type="dxa"/>
          </w:tcPr>
          <w:p w:rsidR="00915740" w:rsidRPr="001F32B0" w:rsidRDefault="00D4501B" w:rsidP="00834849">
            <w:pPr>
              <w:spacing w:before="240" w:after="240"/>
              <w:jc w:val="both"/>
              <w:rPr>
                <w:rFonts w:ascii="Times New Roman" w:hAnsi="Times New Roman"/>
                <w:b/>
                <w:sz w:val="24"/>
                <w:szCs w:val="24"/>
              </w:rPr>
            </w:pPr>
            <w:r>
              <w:rPr>
                <w:rFonts w:ascii="Times New Roman" w:hAnsi="Times New Roman"/>
                <w:b/>
                <w:sz w:val="24"/>
                <w:szCs w:val="24"/>
              </w:rPr>
              <w:t>M</w:t>
            </w:r>
            <w:r w:rsidR="00915740" w:rsidRPr="001F32B0">
              <w:rPr>
                <w:rFonts w:ascii="Times New Roman" w:hAnsi="Times New Roman"/>
                <w:b/>
                <w:sz w:val="24"/>
                <w:szCs w:val="24"/>
              </w:rPr>
              <w:t>ean value</w:t>
            </w:r>
            <w:r>
              <w:rPr>
                <w:rFonts w:ascii="Times New Roman" w:hAnsi="Times New Roman"/>
                <w:b/>
                <w:sz w:val="24"/>
                <w:szCs w:val="24"/>
              </w:rPr>
              <w:t xml:space="preserve"> of lead (Pb) in egg </w:t>
            </w:r>
            <w:r w:rsidR="00915740" w:rsidRPr="001F32B0">
              <w:rPr>
                <w:rFonts w:ascii="Times New Roman" w:hAnsi="Times New Roman"/>
                <w:b/>
                <w:sz w:val="24"/>
                <w:szCs w:val="24"/>
              </w:rPr>
              <w:t>white</w:t>
            </w:r>
          </w:p>
        </w:tc>
        <w:tc>
          <w:tcPr>
            <w:tcW w:w="2394" w:type="dxa"/>
          </w:tcPr>
          <w:p w:rsidR="00915740" w:rsidRPr="001F32B0" w:rsidRDefault="00915740" w:rsidP="00834849">
            <w:pPr>
              <w:spacing w:before="240" w:after="240"/>
              <w:jc w:val="both"/>
              <w:rPr>
                <w:rFonts w:ascii="Times New Roman" w:hAnsi="Times New Roman"/>
                <w:b/>
                <w:sz w:val="24"/>
                <w:szCs w:val="24"/>
              </w:rPr>
            </w:pPr>
            <w:r w:rsidRPr="001F32B0">
              <w:rPr>
                <w:rFonts w:ascii="Times New Roman" w:hAnsi="Times New Roman"/>
                <w:b/>
                <w:sz w:val="24"/>
                <w:szCs w:val="24"/>
              </w:rPr>
              <w:t>Reference Value of  Pb in Egg</w:t>
            </w:r>
            <w:r w:rsidR="00D4501B">
              <w:rPr>
                <w:rFonts w:ascii="Times New Roman" w:hAnsi="Times New Roman"/>
                <w:b/>
                <w:sz w:val="24"/>
                <w:szCs w:val="24"/>
              </w:rPr>
              <w:t xml:space="preserve"> white</w:t>
            </w:r>
          </w:p>
        </w:tc>
        <w:tc>
          <w:tcPr>
            <w:tcW w:w="1566" w:type="dxa"/>
          </w:tcPr>
          <w:p w:rsidR="00915740" w:rsidRPr="001F32B0" w:rsidRDefault="00915740" w:rsidP="00834849">
            <w:pPr>
              <w:spacing w:before="240" w:after="240"/>
              <w:jc w:val="both"/>
              <w:rPr>
                <w:rFonts w:ascii="Times New Roman" w:hAnsi="Times New Roman"/>
                <w:b/>
                <w:sz w:val="24"/>
                <w:szCs w:val="24"/>
              </w:rPr>
            </w:pPr>
            <w:r w:rsidRPr="001F32B0">
              <w:rPr>
                <w:rFonts w:ascii="Times New Roman" w:hAnsi="Times New Roman"/>
                <w:b/>
                <w:sz w:val="24"/>
                <w:szCs w:val="24"/>
              </w:rPr>
              <w:t>t-test P value</w:t>
            </w:r>
          </w:p>
        </w:tc>
      </w:tr>
      <w:tr w:rsidR="00915740" w:rsidRPr="001F32B0" w:rsidTr="00834849">
        <w:tc>
          <w:tcPr>
            <w:tcW w:w="2286" w:type="dxa"/>
          </w:tcPr>
          <w:p w:rsidR="00915740" w:rsidRPr="001F32B0" w:rsidRDefault="00915740" w:rsidP="00834849">
            <w:pPr>
              <w:spacing w:before="240" w:after="240"/>
              <w:jc w:val="both"/>
              <w:rPr>
                <w:rFonts w:ascii="Times New Roman" w:hAnsi="Times New Roman"/>
                <w:b/>
                <w:sz w:val="24"/>
                <w:szCs w:val="24"/>
              </w:rPr>
            </w:pPr>
            <w:r w:rsidRPr="001F32B0">
              <w:rPr>
                <w:rFonts w:ascii="Times New Roman" w:hAnsi="Times New Roman"/>
                <w:b/>
                <w:sz w:val="24"/>
                <w:szCs w:val="24"/>
              </w:rPr>
              <w:t>A</w:t>
            </w:r>
          </w:p>
        </w:tc>
        <w:tc>
          <w:tcPr>
            <w:tcW w:w="2394"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3.213</w:t>
            </w:r>
          </w:p>
        </w:tc>
        <w:tc>
          <w:tcPr>
            <w:tcW w:w="2394"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c>
          <w:tcPr>
            <w:tcW w:w="1566"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r>
      <w:tr w:rsidR="00915740" w:rsidRPr="001F32B0" w:rsidTr="00834849">
        <w:tc>
          <w:tcPr>
            <w:tcW w:w="2286" w:type="dxa"/>
          </w:tcPr>
          <w:p w:rsidR="00915740" w:rsidRPr="001F32B0" w:rsidRDefault="00915740" w:rsidP="00834849">
            <w:pPr>
              <w:spacing w:before="240" w:after="240"/>
              <w:jc w:val="both"/>
              <w:rPr>
                <w:rFonts w:ascii="Times New Roman" w:hAnsi="Times New Roman"/>
                <w:b/>
                <w:sz w:val="24"/>
                <w:szCs w:val="24"/>
              </w:rPr>
            </w:pPr>
            <w:r w:rsidRPr="001F32B0">
              <w:rPr>
                <w:rFonts w:ascii="Times New Roman" w:hAnsi="Times New Roman"/>
                <w:b/>
                <w:sz w:val="24"/>
                <w:szCs w:val="24"/>
              </w:rPr>
              <w:t>B</w:t>
            </w:r>
          </w:p>
        </w:tc>
        <w:tc>
          <w:tcPr>
            <w:tcW w:w="2394"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2.308</w:t>
            </w:r>
          </w:p>
        </w:tc>
        <w:tc>
          <w:tcPr>
            <w:tcW w:w="2394"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c>
          <w:tcPr>
            <w:tcW w:w="1566"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.15</w:t>
            </w:r>
          </w:p>
        </w:tc>
      </w:tr>
      <w:tr w:rsidR="00915740" w:rsidRPr="001F32B0" w:rsidTr="00834849">
        <w:tc>
          <w:tcPr>
            <w:tcW w:w="2286" w:type="dxa"/>
          </w:tcPr>
          <w:p w:rsidR="00915740" w:rsidRPr="001F32B0" w:rsidRDefault="00915740" w:rsidP="00834849">
            <w:pPr>
              <w:spacing w:before="240" w:after="240"/>
              <w:jc w:val="both"/>
              <w:rPr>
                <w:rFonts w:ascii="Times New Roman" w:hAnsi="Times New Roman"/>
                <w:b/>
                <w:sz w:val="24"/>
                <w:szCs w:val="24"/>
              </w:rPr>
            </w:pPr>
            <w:r w:rsidRPr="001F32B0">
              <w:rPr>
                <w:rFonts w:ascii="Times New Roman" w:hAnsi="Times New Roman"/>
                <w:b/>
                <w:sz w:val="24"/>
                <w:szCs w:val="24"/>
              </w:rPr>
              <w:t>C</w:t>
            </w:r>
          </w:p>
        </w:tc>
        <w:tc>
          <w:tcPr>
            <w:tcW w:w="2394"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1..266</w:t>
            </w:r>
          </w:p>
        </w:tc>
        <w:tc>
          <w:tcPr>
            <w:tcW w:w="2394" w:type="dxa"/>
          </w:tcPr>
          <w:p w:rsidR="00915740" w:rsidRPr="001F32B0" w:rsidRDefault="00915740" w:rsidP="00834849">
            <w:pPr>
              <w:spacing w:before="240" w:after="240"/>
              <w:jc w:val="both"/>
              <w:rPr>
                <w:rFonts w:ascii="Times New Roman" w:hAnsi="Times New Roman"/>
                <w:sz w:val="24"/>
                <w:szCs w:val="24"/>
              </w:rPr>
            </w:pPr>
            <w:r>
              <w:rPr>
                <w:rFonts w:ascii="Times New Roman" w:hAnsi="Times New Roman"/>
                <w:sz w:val="24"/>
                <w:szCs w:val="24"/>
              </w:rPr>
              <w:t>0</w:t>
            </w:r>
            <w:r w:rsidRPr="001F32B0">
              <w:rPr>
                <w:rFonts w:ascii="Times New Roman" w:hAnsi="Times New Roman"/>
                <w:sz w:val="24"/>
                <w:szCs w:val="24"/>
              </w:rPr>
              <w:t>.5</w:t>
            </w:r>
          </w:p>
        </w:tc>
        <w:tc>
          <w:tcPr>
            <w:tcW w:w="1566"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.24</w:t>
            </w:r>
          </w:p>
        </w:tc>
      </w:tr>
      <w:tr w:rsidR="00915740" w:rsidRPr="001F32B0" w:rsidTr="00834849">
        <w:tc>
          <w:tcPr>
            <w:tcW w:w="2286" w:type="dxa"/>
          </w:tcPr>
          <w:p w:rsidR="00915740" w:rsidRPr="001F32B0" w:rsidRDefault="00915740" w:rsidP="00834849">
            <w:pPr>
              <w:spacing w:before="240" w:after="240"/>
              <w:jc w:val="both"/>
              <w:rPr>
                <w:rFonts w:ascii="Times New Roman" w:hAnsi="Times New Roman"/>
                <w:b/>
                <w:sz w:val="24"/>
                <w:szCs w:val="24"/>
              </w:rPr>
            </w:pPr>
            <w:r w:rsidRPr="001F32B0">
              <w:rPr>
                <w:rFonts w:ascii="Times New Roman" w:hAnsi="Times New Roman"/>
                <w:b/>
                <w:sz w:val="24"/>
                <w:szCs w:val="24"/>
              </w:rPr>
              <w:t>D</w:t>
            </w:r>
          </w:p>
        </w:tc>
        <w:tc>
          <w:tcPr>
            <w:tcW w:w="2394"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1.613</w:t>
            </w:r>
          </w:p>
        </w:tc>
        <w:tc>
          <w:tcPr>
            <w:tcW w:w="2394"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c>
          <w:tcPr>
            <w:tcW w:w="1566"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0.14</w:t>
            </w:r>
          </w:p>
        </w:tc>
      </w:tr>
      <w:tr w:rsidR="00915740" w:rsidRPr="001F32B0" w:rsidTr="00834849">
        <w:tc>
          <w:tcPr>
            <w:tcW w:w="2286" w:type="dxa"/>
          </w:tcPr>
          <w:p w:rsidR="00915740" w:rsidRPr="001F32B0" w:rsidRDefault="00915740" w:rsidP="00834849">
            <w:pPr>
              <w:spacing w:before="240" w:after="240"/>
              <w:jc w:val="both"/>
              <w:rPr>
                <w:rFonts w:ascii="Times New Roman" w:hAnsi="Times New Roman"/>
                <w:b/>
                <w:sz w:val="24"/>
                <w:szCs w:val="24"/>
              </w:rPr>
            </w:pPr>
            <w:r w:rsidRPr="001F32B0">
              <w:rPr>
                <w:rFonts w:ascii="Times New Roman" w:hAnsi="Times New Roman"/>
                <w:b/>
                <w:sz w:val="24"/>
                <w:szCs w:val="24"/>
              </w:rPr>
              <w:t>E</w:t>
            </w:r>
          </w:p>
        </w:tc>
        <w:tc>
          <w:tcPr>
            <w:tcW w:w="2394"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0.813</w:t>
            </w:r>
          </w:p>
        </w:tc>
        <w:tc>
          <w:tcPr>
            <w:tcW w:w="2394"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c>
          <w:tcPr>
            <w:tcW w:w="1566" w:type="dxa"/>
          </w:tcPr>
          <w:p w:rsidR="00915740" w:rsidRPr="001F32B0" w:rsidRDefault="00915740" w:rsidP="00834849">
            <w:pPr>
              <w:spacing w:before="240" w:after="240"/>
              <w:jc w:val="both"/>
              <w:rPr>
                <w:rFonts w:ascii="Times New Roman" w:hAnsi="Times New Roman"/>
                <w:sz w:val="24"/>
                <w:szCs w:val="24"/>
              </w:rPr>
            </w:pPr>
            <w:r w:rsidRPr="001F32B0">
              <w:rPr>
                <w:rFonts w:ascii="Times New Roman" w:hAnsi="Times New Roman"/>
                <w:sz w:val="24"/>
                <w:szCs w:val="24"/>
              </w:rPr>
              <w:t>.004</w:t>
            </w:r>
          </w:p>
        </w:tc>
      </w:tr>
    </w:tbl>
    <w:p w:rsidR="00D4501B" w:rsidRDefault="00D4501B" w:rsidP="003014EA">
      <w:pPr>
        <w:jc w:val="both"/>
        <w:rPr>
          <w:rFonts w:ascii="Times New Roman" w:hAnsi="Times New Roman"/>
          <w:b/>
          <w:sz w:val="24"/>
        </w:rPr>
      </w:pPr>
    </w:p>
    <w:p w:rsidR="00665DB6" w:rsidRPr="00665DB6" w:rsidRDefault="00665DB6" w:rsidP="00665DB6">
      <w:pPr>
        <w:spacing w:before="240" w:after="240" w:line="360" w:lineRule="auto"/>
        <w:jc w:val="both"/>
        <w:rPr>
          <w:rFonts w:ascii="Times New Roman" w:hAnsi="Times New Roman"/>
          <w:b/>
          <w:sz w:val="24"/>
          <w:szCs w:val="24"/>
        </w:rPr>
      </w:pPr>
      <w:r>
        <w:rPr>
          <w:rFonts w:ascii="Times New Roman" w:hAnsi="Times New Roman"/>
          <w:b/>
          <w:sz w:val="24"/>
          <w:szCs w:val="24"/>
        </w:rPr>
        <w:t>Table</w:t>
      </w:r>
      <w:r w:rsidRPr="001F32B0">
        <w:rPr>
          <w:rFonts w:ascii="Times New Roman" w:hAnsi="Times New Roman"/>
          <w:b/>
          <w:sz w:val="24"/>
          <w:szCs w:val="24"/>
        </w:rPr>
        <w:t xml:space="preserve"> </w:t>
      </w:r>
      <w:r>
        <w:rPr>
          <w:rFonts w:ascii="Times New Roman" w:hAnsi="Times New Roman"/>
          <w:b/>
          <w:sz w:val="24"/>
          <w:szCs w:val="24"/>
        </w:rPr>
        <w:t>-</w:t>
      </w:r>
      <w:r w:rsidR="001B43A9">
        <w:rPr>
          <w:rFonts w:ascii="Times New Roman" w:hAnsi="Times New Roman"/>
          <w:b/>
          <w:sz w:val="24"/>
          <w:szCs w:val="24"/>
        </w:rPr>
        <w:t>4.4</w:t>
      </w:r>
      <w:r>
        <w:rPr>
          <w:rFonts w:ascii="Times New Roman" w:hAnsi="Times New Roman"/>
          <w:b/>
          <w:sz w:val="24"/>
          <w:szCs w:val="24"/>
        </w:rPr>
        <w:t>: Variation of Chromium concentration in egg white among different farm</w:t>
      </w:r>
    </w:p>
    <w:tbl>
      <w:tblPr>
        <w:tblStyle w:val="TableGrid"/>
        <w:tblW w:w="0" w:type="auto"/>
        <w:tblInd w:w="198" w:type="dxa"/>
        <w:tblLook w:val="04A0"/>
      </w:tblPr>
      <w:tblGrid>
        <w:gridCol w:w="2170"/>
        <w:gridCol w:w="2374"/>
        <w:gridCol w:w="2374"/>
        <w:gridCol w:w="1551"/>
      </w:tblGrid>
      <w:tr w:rsidR="00665DB6" w:rsidRPr="001F32B0" w:rsidTr="001B43A9">
        <w:trPr>
          <w:trHeight w:val="1493"/>
        </w:trPr>
        <w:tc>
          <w:tcPr>
            <w:tcW w:w="2196" w:type="dxa"/>
          </w:tcPr>
          <w:p w:rsidR="00665DB6" w:rsidRPr="001F32B0" w:rsidRDefault="00DD55D9" w:rsidP="00834849">
            <w:pPr>
              <w:spacing w:before="240" w:after="240"/>
              <w:jc w:val="both"/>
              <w:rPr>
                <w:rFonts w:ascii="Times New Roman" w:hAnsi="Times New Roman"/>
                <w:b/>
                <w:sz w:val="24"/>
                <w:szCs w:val="24"/>
              </w:rPr>
            </w:pPr>
            <w:r>
              <w:rPr>
                <w:rFonts w:ascii="Times New Roman" w:hAnsi="Times New Roman"/>
                <w:b/>
                <w:sz w:val="24"/>
                <w:szCs w:val="24"/>
              </w:rPr>
              <w:t xml:space="preserve">Name of </w:t>
            </w:r>
            <w:r w:rsidR="00665DB6" w:rsidRPr="001F32B0">
              <w:rPr>
                <w:rFonts w:ascii="Times New Roman" w:hAnsi="Times New Roman"/>
                <w:b/>
                <w:sz w:val="24"/>
                <w:szCs w:val="24"/>
              </w:rPr>
              <w:t>Farm</w:t>
            </w:r>
          </w:p>
        </w:tc>
        <w:tc>
          <w:tcPr>
            <w:tcW w:w="2394" w:type="dxa"/>
          </w:tcPr>
          <w:p w:rsidR="00665DB6" w:rsidRPr="001F32B0" w:rsidRDefault="00DD55D9" w:rsidP="00834849">
            <w:pPr>
              <w:spacing w:before="240" w:after="240"/>
              <w:jc w:val="both"/>
              <w:rPr>
                <w:rFonts w:ascii="Times New Roman" w:hAnsi="Times New Roman"/>
                <w:b/>
                <w:sz w:val="24"/>
                <w:szCs w:val="24"/>
              </w:rPr>
            </w:pPr>
            <w:r>
              <w:rPr>
                <w:rFonts w:ascii="Times New Roman" w:hAnsi="Times New Roman"/>
                <w:b/>
                <w:sz w:val="24"/>
                <w:szCs w:val="24"/>
              </w:rPr>
              <w:t>M</w:t>
            </w:r>
            <w:r w:rsidR="00665DB6" w:rsidRPr="001F32B0">
              <w:rPr>
                <w:rFonts w:ascii="Times New Roman" w:hAnsi="Times New Roman"/>
                <w:b/>
                <w:sz w:val="24"/>
                <w:szCs w:val="24"/>
              </w:rPr>
              <w:t xml:space="preserve">ean value </w:t>
            </w:r>
            <w:r>
              <w:rPr>
                <w:rFonts w:ascii="Times New Roman" w:hAnsi="Times New Roman"/>
                <w:b/>
                <w:sz w:val="24"/>
                <w:szCs w:val="24"/>
              </w:rPr>
              <w:t xml:space="preserve">of Chromium in Egg </w:t>
            </w:r>
            <w:r w:rsidR="00665DB6" w:rsidRPr="001F32B0">
              <w:rPr>
                <w:rFonts w:ascii="Times New Roman" w:hAnsi="Times New Roman"/>
                <w:b/>
                <w:sz w:val="24"/>
                <w:szCs w:val="24"/>
              </w:rPr>
              <w:t>white</w:t>
            </w:r>
          </w:p>
        </w:tc>
        <w:tc>
          <w:tcPr>
            <w:tcW w:w="2394" w:type="dxa"/>
          </w:tcPr>
          <w:p w:rsidR="00665DB6" w:rsidRPr="001F32B0" w:rsidRDefault="00D421BE" w:rsidP="00834849">
            <w:pPr>
              <w:spacing w:before="240" w:after="240"/>
              <w:jc w:val="both"/>
              <w:rPr>
                <w:rFonts w:ascii="Times New Roman" w:hAnsi="Times New Roman"/>
                <w:b/>
                <w:sz w:val="24"/>
                <w:szCs w:val="24"/>
              </w:rPr>
            </w:pPr>
            <w:r>
              <w:rPr>
                <w:rFonts w:ascii="Times New Roman" w:hAnsi="Times New Roman"/>
                <w:b/>
                <w:sz w:val="24"/>
                <w:szCs w:val="24"/>
              </w:rPr>
              <w:t>Reference Value of Chromium</w:t>
            </w:r>
            <w:r w:rsidR="00665DB6" w:rsidRPr="001F32B0">
              <w:rPr>
                <w:rFonts w:ascii="Times New Roman" w:hAnsi="Times New Roman"/>
                <w:b/>
                <w:sz w:val="24"/>
                <w:szCs w:val="24"/>
              </w:rPr>
              <w:t xml:space="preserve"> in Egg</w:t>
            </w:r>
            <w:r>
              <w:rPr>
                <w:rFonts w:ascii="Times New Roman" w:hAnsi="Times New Roman"/>
                <w:b/>
                <w:sz w:val="24"/>
                <w:szCs w:val="24"/>
              </w:rPr>
              <w:t xml:space="preserve"> white</w:t>
            </w:r>
          </w:p>
        </w:tc>
        <w:tc>
          <w:tcPr>
            <w:tcW w:w="1566" w:type="dxa"/>
          </w:tcPr>
          <w:p w:rsidR="00665DB6" w:rsidRPr="001F32B0" w:rsidRDefault="00665DB6" w:rsidP="00834849">
            <w:pPr>
              <w:spacing w:before="240" w:after="240"/>
              <w:jc w:val="both"/>
              <w:rPr>
                <w:rFonts w:ascii="Times New Roman" w:hAnsi="Times New Roman"/>
                <w:b/>
                <w:sz w:val="24"/>
                <w:szCs w:val="24"/>
              </w:rPr>
            </w:pPr>
            <w:r w:rsidRPr="001F32B0">
              <w:rPr>
                <w:rFonts w:ascii="Times New Roman" w:hAnsi="Times New Roman"/>
                <w:b/>
                <w:sz w:val="24"/>
                <w:szCs w:val="24"/>
              </w:rPr>
              <w:t>t-test P value</w:t>
            </w:r>
          </w:p>
        </w:tc>
      </w:tr>
      <w:tr w:rsidR="00665DB6" w:rsidRPr="001F32B0" w:rsidTr="001B43A9">
        <w:tc>
          <w:tcPr>
            <w:tcW w:w="2196" w:type="dxa"/>
          </w:tcPr>
          <w:p w:rsidR="00665DB6" w:rsidRPr="001F32B0" w:rsidRDefault="00665DB6" w:rsidP="00834849">
            <w:pPr>
              <w:spacing w:before="240" w:after="240"/>
              <w:jc w:val="both"/>
              <w:rPr>
                <w:rFonts w:ascii="Times New Roman" w:hAnsi="Times New Roman"/>
                <w:b/>
                <w:sz w:val="24"/>
                <w:szCs w:val="24"/>
              </w:rPr>
            </w:pPr>
            <w:r w:rsidRPr="001F32B0">
              <w:rPr>
                <w:rFonts w:ascii="Times New Roman" w:hAnsi="Times New Roman"/>
                <w:b/>
                <w:sz w:val="24"/>
                <w:szCs w:val="24"/>
              </w:rPr>
              <w:t>A</w:t>
            </w:r>
          </w:p>
        </w:tc>
        <w:tc>
          <w:tcPr>
            <w:tcW w:w="2394"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5.29</w:t>
            </w:r>
          </w:p>
        </w:tc>
        <w:tc>
          <w:tcPr>
            <w:tcW w:w="2394"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0.02</w:t>
            </w:r>
          </w:p>
        </w:tc>
        <w:tc>
          <w:tcPr>
            <w:tcW w:w="1566" w:type="dxa"/>
          </w:tcPr>
          <w:p w:rsidR="00665DB6" w:rsidRPr="001F32B0" w:rsidRDefault="004310E0" w:rsidP="00834849">
            <w:pPr>
              <w:spacing w:before="240" w:after="240"/>
              <w:jc w:val="both"/>
              <w:rPr>
                <w:rFonts w:ascii="Times New Roman" w:hAnsi="Times New Roman"/>
                <w:sz w:val="24"/>
                <w:szCs w:val="24"/>
              </w:rPr>
            </w:pPr>
            <w:r>
              <w:rPr>
                <w:rFonts w:ascii="Times New Roman" w:hAnsi="Times New Roman"/>
                <w:sz w:val="24"/>
                <w:szCs w:val="24"/>
              </w:rPr>
              <w:t>0</w:t>
            </w:r>
            <w:r w:rsidR="00665DB6" w:rsidRPr="001F32B0">
              <w:rPr>
                <w:rFonts w:ascii="Times New Roman" w:hAnsi="Times New Roman"/>
                <w:sz w:val="24"/>
                <w:szCs w:val="24"/>
              </w:rPr>
              <w:t>.023</w:t>
            </w:r>
          </w:p>
        </w:tc>
      </w:tr>
      <w:tr w:rsidR="00665DB6" w:rsidRPr="001F32B0" w:rsidTr="001B43A9">
        <w:tc>
          <w:tcPr>
            <w:tcW w:w="2196" w:type="dxa"/>
          </w:tcPr>
          <w:p w:rsidR="00665DB6" w:rsidRPr="001F32B0" w:rsidRDefault="00665DB6" w:rsidP="00834849">
            <w:pPr>
              <w:spacing w:before="240" w:after="240"/>
              <w:jc w:val="both"/>
              <w:rPr>
                <w:rFonts w:ascii="Times New Roman" w:hAnsi="Times New Roman"/>
                <w:b/>
                <w:sz w:val="24"/>
                <w:szCs w:val="24"/>
              </w:rPr>
            </w:pPr>
            <w:r w:rsidRPr="001F32B0">
              <w:rPr>
                <w:rFonts w:ascii="Times New Roman" w:hAnsi="Times New Roman"/>
                <w:b/>
                <w:sz w:val="24"/>
                <w:szCs w:val="24"/>
              </w:rPr>
              <w:t>B</w:t>
            </w:r>
          </w:p>
        </w:tc>
        <w:tc>
          <w:tcPr>
            <w:tcW w:w="2394"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5.699</w:t>
            </w:r>
          </w:p>
        </w:tc>
        <w:tc>
          <w:tcPr>
            <w:tcW w:w="2394"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0.</w:t>
            </w:r>
            <w:r w:rsidR="00F3772C">
              <w:rPr>
                <w:rFonts w:ascii="Times New Roman" w:hAnsi="Times New Roman"/>
                <w:sz w:val="24"/>
                <w:szCs w:val="24"/>
              </w:rPr>
              <w:t>0</w:t>
            </w:r>
            <w:r w:rsidRPr="001F32B0">
              <w:rPr>
                <w:rFonts w:ascii="Times New Roman" w:hAnsi="Times New Roman"/>
                <w:sz w:val="24"/>
                <w:szCs w:val="24"/>
              </w:rPr>
              <w:t>02</w:t>
            </w:r>
          </w:p>
        </w:tc>
        <w:tc>
          <w:tcPr>
            <w:tcW w:w="1566" w:type="dxa"/>
          </w:tcPr>
          <w:p w:rsidR="00665DB6" w:rsidRPr="001F32B0" w:rsidRDefault="004310E0" w:rsidP="00834849">
            <w:pPr>
              <w:spacing w:before="240" w:after="240"/>
              <w:jc w:val="both"/>
              <w:rPr>
                <w:rFonts w:ascii="Times New Roman" w:hAnsi="Times New Roman"/>
                <w:sz w:val="24"/>
                <w:szCs w:val="24"/>
              </w:rPr>
            </w:pPr>
            <w:r>
              <w:rPr>
                <w:rFonts w:ascii="Times New Roman" w:hAnsi="Times New Roman"/>
                <w:sz w:val="24"/>
                <w:szCs w:val="24"/>
              </w:rPr>
              <w:t>0</w:t>
            </w:r>
            <w:r w:rsidR="00665DB6" w:rsidRPr="001F32B0">
              <w:rPr>
                <w:rFonts w:ascii="Times New Roman" w:hAnsi="Times New Roman"/>
                <w:sz w:val="24"/>
                <w:szCs w:val="24"/>
              </w:rPr>
              <w:t>.04</w:t>
            </w:r>
          </w:p>
        </w:tc>
      </w:tr>
      <w:tr w:rsidR="00665DB6" w:rsidRPr="001F32B0" w:rsidTr="001B43A9">
        <w:tc>
          <w:tcPr>
            <w:tcW w:w="2196" w:type="dxa"/>
          </w:tcPr>
          <w:p w:rsidR="00665DB6" w:rsidRPr="001F32B0" w:rsidRDefault="00665DB6" w:rsidP="00834849">
            <w:pPr>
              <w:spacing w:before="240" w:after="240"/>
              <w:jc w:val="both"/>
              <w:rPr>
                <w:rFonts w:ascii="Times New Roman" w:hAnsi="Times New Roman"/>
                <w:b/>
                <w:sz w:val="24"/>
                <w:szCs w:val="24"/>
              </w:rPr>
            </w:pPr>
            <w:r w:rsidRPr="001F32B0">
              <w:rPr>
                <w:rFonts w:ascii="Times New Roman" w:hAnsi="Times New Roman"/>
                <w:b/>
                <w:sz w:val="24"/>
                <w:szCs w:val="24"/>
              </w:rPr>
              <w:t>C</w:t>
            </w:r>
          </w:p>
        </w:tc>
        <w:tc>
          <w:tcPr>
            <w:tcW w:w="2394"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6.24</w:t>
            </w:r>
          </w:p>
        </w:tc>
        <w:tc>
          <w:tcPr>
            <w:tcW w:w="2394" w:type="dxa"/>
          </w:tcPr>
          <w:p w:rsidR="00665DB6" w:rsidRPr="001F32B0" w:rsidRDefault="00F3772C" w:rsidP="00834849">
            <w:pPr>
              <w:spacing w:before="240" w:after="240"/>
              <w:jc w:val="both"/>
              <w:rPr>
                <w:rFonts w:ascii="Times New Roman" w:hAnsi="Times New Roman"/>
                <w:sz w:val="24"/>
                <w:szCs w:val="24"/>
              </w:rPr>
            </w:pPr>
            <w:r>
              <w:rPr>
                <w:rFonts w:ascii="Times New Roman" w:hAnsi="Times New Roman"/>
                <w:sz w:val="24"/>
                <w:szCs w:val="24"/>
              </w:rPr>
              <w:t>0</w:t>
            </w:r>
            <w:r w:rsidR="00665DB6" w:rsidRPr="001F32B0">
              <w:rPr>
                <w:rFonts w:ascii="Times New Roman" w:hAnsi="Times New Roman"/>
                <w:sz w:val="24"/>
                <w:szCs w:val="24"/>
              </w:rPr>
              <w:t>.</w:t>
            </w:r>
            <w:r>
              <w:rPr>
                <w:rFonts w:ascii="Times New Roman" w:hAnsi="Times New Roman"/>
                <w:sz w:val="24"/>
                <w:szCs w:val="24"/>
              </w:rPr>
              <w:t>0</w:t>
            </w:r>
            <w:r w:rsidR="00665DB6" w:rsidRPr="001F32B0">
              <w:rPr>
                <w:rFonts w:ascii="Times New Roman" w:hAnsi="Times New Roman"/>
                <w:sz w:val="24"/>
                <w:szCs w:val="24"/>
              </w:rPr>
              <w:t>02</w:t>
            </w:r>
          </w:p>
        </w:tc>
        <w:tc>
          <w:tcPr>
            <w:tcW w:w="1566" w:type="dxa"/>
          </w:tcPr>
          <w:p w:rsidR="00665DB6" w:rsidRPr="001F32B0" w:rsidRDefault="004310E0" w:rsidP="00834849">
            <w:pPr>
              <w:spacing w:before="240" w:after="240"/>
              <w:jc w:val="both"/>
              <w:rPr>
                <w:rFonts w:ascii="Times New Roman" w:hAnsi="Times New Roman"/>
                <w:sz w:val="24"/>
                <w:szCs w:val="24"/>
              </w:rPr>
            </w:pPr>
            <w:r>
              <w:rPr>
                <w:rFonts w:ascii="Times New Roman" w:hAnsi="Times New Roman"/>
                <w:sz w:val="24"/>
                <w:szCs w:val="24"/>
              </w:rPr>
              <w:t>0</w:t>
            </w:r>
            <w:r w:rsidR="00665DB6" w:rsidRPr="001F32B0">
              <w:rPr>
                <w:rFonts w:ascii="Times New Roman" w:hAnsi="Times New Roman"/>
                <w:sz w:val="24"/>
                <w:szCs w:val="24"/>
              </w:rPr>
              <w:t>.03</w:t>
            </w:r>
          </w:p>
        </w:tc>
      </w:tr>
      <w:tr w:rsidR="00665DB6" w:rsidRPr="001F32B0" w:rsidTr="001B43A9">
        <w:tc>
          <w:tcPr>
            <w:tcW w:w="2196" w:type="dxa"/>
          </w:tcPr>
          <w:p w:rsidR="00665DB6" w:rsidRPr="001F32B0" w:rsidRDefault="00665DB6" w:rsidP="00834849">
            <w:pPr>
              <w:spacing w:before="240" w:after="240"/>
              <w:jc w:val="both"/>
              <w:rPr>
                <w:rFonts w:ascii="Times New Roman" w:hAnsi="Times New Roman"/>
                <w:b/>
                <w:sz w:val="24"/>
                <w:szCs w:val="24"/>
              </w:rPr>
            </w:pPr>
            <w:r w:rsidRPr="001F32B0">
              <w:rPr>
                <w:rFonts w:ascii="Times New Roman" w:hAnsi="Times New Roman"/>
                <w:b/>
                <w:sz w:val="24"/>
                <w:szCs w:val="24"/>
              </w:rPr>
              <w:t>D</w:t>
            </w:r>
          </w:p>
        </w:tc>
        <w:tc>
          <w:tcPr>
            <w:tcW w:w="2394"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7.61</w:t>
            </w:r>
          </w:p>
        </w:tc>
        <w:tc>
          <w:tcPr>
            <w:tcW w:w="2394"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0.</w:t>
            </w:r>
            <w:r w:rsidR="00F3772C">
              <w:rPr>
                <w:rFonts w:ascii="Times New Roman" w:hAnsi="Times New Roman"/>
                <w:sz w:val="24"/>
                <w:szCs w:val="24"/>
              </w:rPr>
              <w:t>0</w:t>
            </w:r>
            <w:r w:rsidRPr="001F32B0">
              <w:rPr>
                <w:rFonts w:ascii="Times New Roman" w:hAnsi="Times New Roman"/>
                <w:sz w:val="24"/>
                <w:szCs w:val="24"/>
              </w:rPr>
              <w:t>02</w:t>
            </w:r>
          </w:p>
        </w:tc>
        <w:tc>
          <w:tcPr>
            <w:tcW w:w="1566"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0.04</w:t>
            </w:r>
          </w:p>
        </w:tc>
      </w:tr>
      <w:tr w:rsidR="00665DB6" w:rsidRPr="001F32B0" w:rsidTr="001B43A9">
        <w:tc>
          <w:tcPr>
            <w:tcW w:w="2196" w:type="dxa"/>
          </w:tcPr>
          <w:p w:rsidR="00665DB6" w:rsidRPr="001F32B0" w:rsidRDefault="00665DB6" w:rsidP="00834849">
            <w:pPr>
              <w:spacing w:before="240" w:after="240"/>
              <w:jc w:val="both"/>
              <w:rPr>
                <w:rFonts w:ascii="Times New Roman" w:hAnsi="Times New Roman"/>
                <w:b/>
                <w:sz w:val="24"/>
                <w:szCs w:val="24"/>
              </w:rPr>
            </w:pPr>
            <w:r w:rsidRPr="001F32B0">
              <w:rPr>
                <w:rFonts w:ascii="Times New Roman" w:hAnsi="Times New Roman"/>
                <w:b/>
                <w:sz w:val="24"/>
                <w:szCs w:val="24"/>
              </w:rPr>
              <w:t>E</w:t>
            </w:r>
          </w:p>
        </w:tc>
        <w:tc>
          <w:tcPr>
            <w:tcW w:w="2394"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6.01</w:t>
            </w:r>
          </w:p>
        </w:tc>
        <w:tc>
          <w:tcPr>
            <w:tcW w:w="2394" w:type="dxa"/>
          </w:tcPr>
          <w:p w:rsidR="00665DB6" w:rsidRPr="001F32B0" w:rsidRDefault="00665DB6" w:rsidP="00834849">
            <w:pPr>
              <w:spacing w:before="240" w:after="240"/>
              <w:jc w:val="both"/>
              <w:rPr>
                <w:rFonts w:ascii="Times New Roman" w:hAnsi="Times New Roman"/>
                <w:sz w:val="24"/>
                <w:szCs w:val="24"/>
              </w:rPr>
            </w:pPr>
            <w:r w:rsidRPr="001F32B0">
              <w:rPr>
                <w:rFonts w:ascii="Times New Roman" w:hAnsi="Times New Roman"/>
                <w:sz w:val="24"/>
                <w:szCs w:val="24"/>
              </w:rPr>
              <w:t>0.</w:t>
            </w:r>
            <w:r w:rsidR="00F3772C">
              <w:rPr>
                <w:rFonts w:ascii="Times New Roman" w:hAnsi="Times New Roman"/>
                <w:sz w:val="24"/>
                <w:szCs w:val="24"/>
              </w:rPr>
              <w:t>0</w:t>
            </w:r>
            <w:r w:rsidRPr="001F32B0">
              <w:rPr>
                <w:rFonts w:ascii="Times New Roman" w:hAnsi="Times New Roman"/>
                <w:sz w:val="24"/>
                <w:szCs w:val="24"/>
              </w:rPr>
              <w:t>02</w:t>
            </w:r>
          </w:p>
        </w:tc>
        <w:tc>
          <w:tcPr>
            <w:tcW w:w="1566" w:type="dxa"/>
          </w:tcPr>
          <w:p w:rsidR="00665DB6" w:rsidRPr="001F32B0" w:rsidRDefault="004310E0" w:rsidP="00834849">
            <w:pPr>
              <w:spacing w:before="240" w:after="240"/>
              <w:jc w:val="both"/>
              <w:rPr>
                <w:rFonts w:ascii="Times New Roman" w:hAnsi="Times New Roman"/>
                <w:sz w:val="24"/>
                <w:szCs w:val="24"/>
              </w:rPr>
            </w:pPr>
            <w:r>
              <w:rPr>
                <w:rFonts w:ascii="Times New Roman" w:hAnsi="Times New Roman"/>
                <w:sz w:val="24"/>
                <w:szCs w:val="24"/>
              </w:rPr>
              <w:t>0</w:t>
            </w:r>
            <w:r w:rsidR="00665DB6" w:rsidRPr="001F32B0">
              <w:rPr>
                <w:rFonts w:ascii="Times New Roman" w:hAnsi="Times New Roman"/>
                <w:sz w:val="24"/>
                <w:szCs w:val="24"/>
              </w:rPr>
              <w:t>.04</w:t>
            </w:r>
          </w:p>
        </w:tc>
      </w:tr>
    </w:tbl>
    <w:p w:rsidR="001B43A9" w:rsidRDefault="001B43A9" w:rsidP="00340CE0">
      <w:pPr>
        <w:spacing w:line="360" w:lineRule="auto"/>
        <w:jc w:val="both"/>
        <w:rPr>
          <w:rFonts w:ascii="Times New Roman" w:hAnsi="Times New Roman" w:cs="Times New Roman"/>
          <w:sz w:val="24"/>
          <w:szCs w:val="24"/>
        </w:rPr>
      </w:pPr>
    </w:p>
    <w:p w:rsidR="00834849" w:rsidRDefault="002D4484" w:rsidP="00340CE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case of all farms correlation coefficient of Pb and Cr was strongly negative except farm E</w:t>
      </w:r>
      <w:r w:rsidR="00CB42FF">
        <w:rPr>
          <w:rFonts w:ascii="Times New Roman" w:hAnsi="Times New Roman" w:cs="Times New Roman"/>
          <w:sz w:val="24"/>
          <w:szCs w:val="24"/>
        </w:rPr>
        <w:t xml:space="preserve">. </w:t>
      </w:r>
      <w:r w:rsidR="007E52B3" w:rsidRPr="00340CE0">
        <w:rPr>
          <w:rFonts w:ascii="Times New Roman" w:hAnsi="Times New Roman" w:cs="Times New Roman"/>
          <w:sz w:val="24"/>
          <w:szCs w:val="24"/>
        </w:rPr>
        <w:t xml:space="preserve">The correlation </w:t>
      </w:r>
      <w:r w:rsidR="007F4A5A" w:rsidRPr="00340CE0">
        <w:rPr>
          <w:rFonts w:ascii="Times New Roman" w:hAnsi="Times New Roman" w:cs="Times New Roman"/>
          <w:sz w:val="24"/>
          <w:szCs w:val="24"/>
        </w:rPr>
        <w:t>coefficients of egg white in different farms are</w:t>
      </w:r>
      <w:r w:rsidR="007E52B3" w:rsidRPr="00340CE0">
        <w:rPr>
          <w:rFonts w:ascii="Times New Roman" w:hAnsi="Times New Roman" w:cs="Times New Roman"/>
          <w:sz w:val="24"/>
          <w:szCs w:val="24"/>
        </w:rPr>
        <w:t xml:space="preserve"> given below</w:t>
      </w:r>
      <w:r w:rsidR="007F4A5A" w:rsidRPr="00340CE0">
        <w:rPr>
          <w:rFonts w:ascii="Times New Roman" w:hAnsi="Times New Roman" w:cs="Times New Roman"/>
          <w:sz w:val="24"/>
          <w:szCs w:val="24"/>
        </w:rPr>
        <w:t>:</w:t>
      </w:r>
    </w:p>
    <w:p w:rsidR="00D4501B" w:rsidRDefault="001B43A9" w:rsidP="00340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Table-4.5</w:t>
      </w:r>
      <w:r w:rsidR="00D4501B" w:rsidRPr="00340CE0">
        <w:rPr>
          <w:rFonts w:ascii="Times New Roman" w:hAnsi="Times New Roman" w:cs="Times New Roman"/>
          <w:b/>
          <w:sz w:val="24"/>
          <w:szCs w:val="24"/>
        </w:rPr>
        <w:t xml:space="preserve">: </w:t>
      </w:r>
      <w:r w:rsidR="008049D1" w:rsidRPr="00340CE0">
        <w:rPr>
          <w:rFonts w:ascii="Times New Roman" w:hAnsi="Times New Roman" w:cs="Times New Roman"/>
          <w:b/>
          <w:sz w:val="24"/>
          <w:szCs w:val="24"/>
        </w:rPr>
        <w:t xml:space="preserve">Correlation </w:t>
      </w:r>
      <w:r w:rsidR="00C63054">
        <w:rPr>
          <w:rFonts w:ascii="Times New Roman" w:hAnsi="Times New Roman" w:cs="Times New Roman"/>
          <w:b/>
          <w:sz w:val="24"/>
          <w:szCs w:val="24"/>
        </w:rPr>
        <w:t xml:space="preserve">coefficient of </w:t>
      </w:r>
      <w:r w:rsidR="00D4501B" w:rsidRPr="00340CE0">
        <w:rPr>
          <w:rFonts w:ascii="Times New Roman" w:hAnsi="Times New Roman" w:cs="Times New Roman"/>
          <w:b/>
          <w:sz w:val="24"/>
          <w:szCs w:val="24"/>
        </w:rPr>
        <w:t xml:space="preserve">Pb and Cr in </w:t>
      </w:r>
      <w:r w:rsidR="00C63054">
        <w:rPr>
          <w:rFonts w:ascii="Times New Roman" w:hAnsi="Times New Roman" w:cs="Times New Roman"/>
          <w:b/>
          <w:sz w:val="24"/>
          <w:szCs w:val="24"/>
        </w:rPr>
        <w:t xml:space="preserve">egg white </w:t>
      </w:r>
      <w:r w:rsidR="000F4F6F">
        <w:rPr>
          <w:rFonts w:ascii="Times New Roman" w:hAnsi="Times New Roman" w:cs="Times New Roman"/>
          <w:b/>
          <w:sz w:val="24"/>
          <w:szCs w:val="24"/>
        </w:rPr>
        <w:t xml:space="preserve">at </w:t>
      </w:r>
      <w:r w:rsidR="00D4501B" w:rsidRPr="00340CE0">
        <w:rPr>
          <w:rFonts w:ascii="Times New Roman" w:hAnsi="Times New Roman" w:cs="Times New Roman"/>
          <w:b/>
          <w:sz w:val="24"/>
          <w:szCs w:val="24"/>
        </w:rPr>
        <w:t>different farm</w:t>
      </w:r>
      <w:r w:rsidR="000F4F6F">
        <w:rPr>
          <w:rFonts w:ascii="Times New Roman" w:hAnsi="Times New Roman" w:cs="Times New Roman"/>
          <w:b/>
          <w:sz w:val="24"/>
          <w:szCs w:val="24"/>
        </w:rPr>
        <w:t>s</w:t>
      </w:r>
      <w:r w:rsidR="008049D1" w:rsidRPr="00340CE0">
        <w:rPr>
          <w:rFonts w:ascii="Times New Roman" w:hAnsi="Times New Roman" w:cs="Times New Roman"/>
          <w:b/>
          <w:sz w:val="24"/>
          <w:szCs w:val="24"/>
        </w:rPr>
        <w:t xml:space="preserve"> </w:t>
      </w:r>
    </w:p>
    <w:tbl>
      <w:tblPr>
        <w:tblStyle w:val="TableGrid"/>
        <w:tblW w:w="8803" w:type="dxa"/>
        <w:tblInd w:w="108" w:type="dxa"/>
        <w:tblLook w:val="04A0"/>
      </w:tblPr>
      <w:tblGrid>
        <w:gridCol w:w="1375"/>
        <w:gridCol w:w="1485"/>
        <w:gridCol w:w="1485"/>
        <w:gridCol w:w="1486"/>
        <w:gridCol w:w="1486"/>
        <w:gridCol w:w="1486"/>
      </w:tblGrid>
      <w:tr w:rsidR="00856F54" w:rsidTr="00774A09">
        <w:trPr>
          <w:trHeight w:val="1019"/>
        </w:trPr>
        <w:tc>
          <w:tcPr>
            <w:tcW w:w="1375" w:type="dxa"/>
          </w:tcPr>
          <w:p w:rsidR="00856F54" w:rsidRDefault="00856F54" w:rsidP="00340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Metal name</w:t>
            </w:r>
          </w:p>
        </w:tc>
        <w:tc>
          <w:tcPr>
            <w:tcW w:w="1485" w:type="dxa"/>
          </w:tcPr>
          <w:p w:rsidR="00856F54" w:rsidRDefault="00856F54" w:rsidP="00340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Farm A</w:t>
            </w:r>
          </w:p>
        </w:tc>
        <w:tc>
          <w:tcPr>
            <w:tcW w:w="1485" w:type="dxa"/>
          </w:tcPr>
          <w:p w:rsidR="00856F54" w:rsidRDefault="00856F54" w:rsidP="00340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Farm B</w:t>
            </w:r>
          </w:p>
        </w:tc>
        <w:tc>
          <w:tcPr>
            <w:tcW w:w="1486" w:type="dxa"/>
          </w:tcPr>
          <w:p w:rsidR="00856F54" w:rsidRDefault="00856F54" w:rsidP="00340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Farm C</w:t>
            </w:r>
          </w:p>
        </w:tc>
        <w:tc>
          <w:tcPr>
            <w:tcW w:w="1486" w:type="dxa"/>
          </w:tcPr>
          <w:p w:rsidR="00856F54" w:rsidRDefault="00856F54" w:rsidP="00340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Farm D</w:t>
            </w:r>
          </w:p>
        </w:tc>
        <w:tc>
          <w:tcPr>
            <w:tcW w:w="1486" w:type="dxa"/>
          </w:tcPr>
          <w:p w:rsidR="00856F54" w:rsidRDefault="00856F54" w:rsidP="00340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Farm E</w:t>
            </w:r>
          </w:p>
        </w:tc>
      </w:tr>
      <w:tr w:rsidR="00856F54" w:rsidTr="00774A09">
        <w:trPr>
          <w:trHeight w:val="524"/>
        </w:trPr>
        <w:tc>
          <w:tcPr>
            <w:tcW w:w="1375" w:type="dxa"/>
            <w:tcBorders>
              <w:bottom w:val="single" w:sz="4" w:space="0" w:color="auto"/>
            </w:tcBorders>
          </w:tcPr>
          <w:p w:rsidR="00856F54" w:rsidRDefault="00856F54" w:rsidP="00340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Pb</w:t>
            </w:r>
          </w:p>
        </w:tc>
        <w:tc>
          <w:tcPr>
            <w:tcW w:w="1485" w:type="dxa"/>
            <w:vMerge w:val="restart"/>
          </w:tcPr>
          <w:p w:rsidR="00774A09" w:rsidRDefault="00774A09" w:rsidP="006A4702">
            <w:pPr>
              <w:spacing w:line="360" w:lineRule="auto"/>
              <w:rPr>
                <w:rFonts w:ascii="Times New Roman" w:hAnsi="Times New Roman" w:cs="Times New Roman"/>
                <w:sz w:val="24"/>
                <w:szCs w:val="24"/>
              </w:rPr>
            </w:pPr>
          </w:p>
          <w:p w:rsidR="00856F54" w:rsidRPr="00654DDC" w:rsidRDefault="00654DDC" w:rsidP="006A4702">
            <w:pPr>
              <w:spacing w:line="360" w:lineRule="auto"/>
              <w:rPr>
                <w:rFonts w:ascii="Times New Roman" w:hAnsi="Times New Roman" w:cs="Times New Roman"/>
                <w:sz w:val="24"/>
                <w:szCs w:val="24"/>
              </w:rPr>
            </w:pPr>
            <w:r w:rsidRPr="00654DDC">
              <w:rPr>
                <w:rFonts w:ascii="Times New Roman" w:hAnsi="Times New Roman" w:cs="Times New Roman"/>
                <w:sz w:val="24"/>
                <w:szCs w:val="24"/>
              </w:rPr>
              <w:t>-</w:t>
            </w:r>
            <w:r>
              <w:rPr>
                <w:rFonts w:ascii="Times New Roman" w:hAnsi="Times New Roman" w:cs="Times New Roman"/>
                <w:sz w:val="24"/>
                <w:szCs w:val="24"/>
              </w:rPr>
              <w:t>0</w:t>
            </w:r>
            <w:r w:rsidRPr="00654DDC">
              <w:rPr>
                <w:rFonts w:ascii="Times New Roman" w:hAnsi="Times New Roman" w:cs="Times New Roman"/>
                <w:sz w:val="24"/>
                <w:szCs w:val="24"/>
              </w:rPr>
              <w:t>.7</w:t>
            </w:r>
          </w:p>
        </w:tc>
        <w:tc>
          <w:tcPr>
            <w:tcW w:w="1485" w:type="dxa"/>
            <w:vMerge w:val="restart"/>
          </w:tcPr>
          <w:p w:rsidR="00774A09" w:rsidRDefault="00774A09" w:rsidP="006A4702">
            <w:pPr>
              <w:spacing w:line="360" w:lineRule="auto"/>
              <w:jc w:val="center"/>
              <w:rPr>
                <w:rFonts w:ascii="Times New Roman" w:hAnsi="Times New Roman" w:cs="Times New Roman"/>
                <w:sz w:val="24"/>
                <w:szCs w:val="24"/>
              </w:rPr>
            </w:pPr>
          </w:p>
          <w:p w:rsidR="00856F54" w:rsidRPr="00654DDC" w:rsidRDefault="00654DDC" w:rsidP="006A4702">
            <w:pPr>
              <w:spacing w:line="360" w:lineRule="auto"/>
              <w:jc w:val="center"/>
              <w:rPr>
                <w:rFonts w:ascii="Times New Roman" w:hAnsi="Times New Roman" w:cs="Times New Roman"/>
                <w:sz w:val="24"/>
                <w:szCs w:val="24"/>
              </w:rPr>
            </w:pPr>
            <w:r w:rsidRPr="00654DDC">
              <w:rPr>
                <w:rFonts w:ascii="Times New Roman" w:hAnsi="Times New Roman" w:cs="Times New Roman"/>
                <w:sz w:val="24"/>
                <w:szCs w:val="24"/>
              </w:rPr>
              <w:t>-</w:t>
            </w:r>
            <w:r>
              <w:rPr>
                <w:rFonts w:ascii="Times New Roman" w:hAnsi="Times New Roman" w:cs="Times New Roman"/>
                <w:sz w:val="24"/>
                <w:szCs w:val="24"/>
              </w:rPr>
              <w:t>0</w:t>
            </w:r>
            <w:r w:rsidRPr="00654DDC">
              <w:rPr>
                <w:rFonts w:ascii="Times New Roman" w:hAnsi="Times New Roman" w:cs="Times New Roman"/>
                <w:sz w:val="24"/>
                <w:szCs w:val="24"/>
              </w:rPr>
              <w:t>.3</w:t>
            </w:r>
          </w:p>
        </w:tc>
        <w:tc>
          <w:tcPr>
            <w:tcW w:w="1486" w:type="dxa"/>
            <w:vMerge w:val="restart"/>
          </w:tcPr>
          <w:p w:rsidR="00774A09" w:rsidRDefault="00774A09" w:rsidP="006A4702">
            <w:pPr>
              <w:spacing w:line="360" w:lineRule="auto"/>
              <w:jc w:val="center"/>
              <w:rPr>
                <w:rFonts w:ascii="Times New Roman" w:hAnsi="Times New Roman" w:cs="Times New Roman"/>
                <w:sz w:val="24"/>
                <w:szCs w:val="24"/>
              </w:rPr>
            </w:pPr>
          </w:p>
          <w:p w:rsidR="00856F54" w:rsidRPr="00654DDC" w:rsidRDefault="00654DDC" w:rsidP="006A4702">
            <w:pPr>
              <w:spacing w:line="360" w:lineRule="auto"/>
              <w:jc w:val="center"/>
              <w:rPr>
                <w:rFonts w:ascii="Times New Roman" w:hAnsi="Times New Roman" w:cs="Times New Roman"/>
                <w:sz w:val="24"/>
                <w:szCs w:val="24"/>
              </w:rPr>
            </w:pPr>
            <w:r w:rsidRPr="00654DDC">
              <w:rPr>
                <w:rFonts w:ascii="Times New Roman" w:hAnsi="Times New Roman" w:cs="Times New Roman"/>
                <w:sz w:val="24"/>
                <w:szCs w:val="24"/>
              </w:rPr>
              <w:t>-0.7</w:t>
            </w:r>
          </w:p>
        </w:tc>
        <w:tc>
          <w:tcPr>
            <w:tcW w:w="1486" w:type="dxa"/>
            <w:vMerge w:val="restart"/>
          </w:tcPr>
          <w:p w:rsidR="00774A09" w:rsidRDefault="00774A09" w:rsidP="006A4702">
            <w:pPr>
              <w:spacing w:line="360" w:lineRule="auto"/>
              <w:jc w:val="center"/>
              <w:rPr>
                <w:rFonts w:ascii="Times New Roman" w:hAnsi="Times New Roman" w:cs="Times New Roman"/>
                <w:sz w:val="24"/>
                <w:szCs w:val="24"/>
              </w:rPr>
            </w:pPr>
          </w:p>
          <w:p w:rsidR="00856F54" w:rsidRPr="00654DDC" w:rsidRDefault="00654DDC" w:rsidP="006A4702">
            <w:pPr>
              <w:spacing w:line="360" w:lineRule="auto"/>
              <w:jc w:val="center"/>
              <w:rPr>
                <w:rFonts w:ascii="Times New Roman" w:hAnsi="Times New Roman" w:cs="Times New Roman"/>
                <w:sz w:val="24"/>
                <w:szCs w:val="24"/>
              </w:rPr>
            </w:pPr>
            <w:r w:rsidRPr="00654DDC">
              <w:rPr>
                <w:rFonts w:ascii="Times New Roman" w:hAnsi="Times New Roman" w:cs="Times New Roman"/>
                <w:sz w:val="24"/>
                <w:szCs w:val="24"/>
              </w:rPr>
              <w:t>-0.6</w:t>
            </w:r>
          </w:p>
        </w:tc>
        <w:tc>
          <w:tcPr>
            <w:tcW w:w="1486" w:type="dxa"/>
            <w:vMerge w:val="restart"/>
          </w:tcPr>
          <w:p w:rsidR="00774A09" w:rsidRDefault="00774A09" w:rsidP="006A4702">
            <w:pPr>
              <w:spacing w:line="360" w:lineRule="auto"/>
              <w:jc w:val="center"/>
              <w:rPr>
                <w:rFonts w:ascii="Times New Roman" w:hAnsi="Times New Roman" w:cs="Times New Roman"/>
                <w:sz w:val="24"/>
                <w:szCs w:val="24"/>
              </w:rPr>
            </w:pPr>
          </w:p>
          <w:p w:rsidR="00856F54" w:rsidRPr="00654DDC" w:rsidRDefault="00654DDC" w:rsidP="006A4702">
            <w:pPr>
              <w:spacing w:line="360" w:lineRule="auto"/>
              <w:jc w:val="center"/>
              <w:rPr>
                <w:rFonts w:ascii="Times New Roman" w:hAnsi="Times New Roman" w:cs="Times New Roman"/>
                <w:sz w:val="24"/>
                <w:szCs w:val="24"/>
              </w:rPr>
            </w:pPr>
            <w:r w:rsidRPr="00654DDC">
              <w:rPr>
                <w:rFonts w:ascii="Times New Roman" w:hAnsi="Times New Roman" w:cs="Times New Roman"/>
                <w:sz w:val="24"/>
                <w:szCs w:val="24"/>
              </w:rPr>
              <w:t>0.02</w:t>
            </w:r>
          </w:p>
        </w:tc>
      </w:tr>
      <w:tr w:rsidR="00856F54" w:rsidTr="00774A09">
        <w:trPr>
          <w:trHeight w:val="508"/>
        </w:trPr>
        <w:tc>
          <w:tcPr>
            <w:tcW w:w="1375" w:type="dxa"/>
            <w:tcBorders>
              <w:top w:val="single" w:sz="4" w:space="0" w:color="auto"/>
            </w:tcBorders>
          </w:tcPr>
          <w:p w:rsidR="00856F54" w:rsidRDefault="00856F54" w:rsidP="00340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Cr</w:t>
            </w:r>
          </w:p>
        </w:tc>
        <w:tc>
          <w:tcPr>
            <w:tcW w:w="1485" w:type="dxa"/>
            <w:vMerge/>
          </w:tcPr>
          <w:p w:rsidR="00856F54" w:rsidRDefault="00856F54" w:rsidP="00340CE0">
            <w:pPr>
              <w:spacing w:line="360" w:lineRule="auto"/>
              <w:jc w:val="both"/>
              <w:rPr>
                <w:rFonts w:ascii="Times New Roman" w:hAnsi="Times New Roman" w:cs="Times New Roman"/>
                <w:b/>
                <w:sz w:val="24"/>
                <w:szCs w:val="24"/>
              </w:rPr>
            </w:pPr>
          </w:p>
        </w:tc>
        <w:tc>
          <w:tcPr>
            <w:tcW w:w="1485" w:type="dxa"/>
            <w:vMerge/>
          </w:tcPr>
          <w:p w:rsidR="00856F54" w:rsidRDefault="00856F54" w:rsidP="00340CE0">
            <w:pPr>
              <w:spacing w:line="360" w:lineRule="auto"/>
              <w:jc w:val="both"/>
              <w:rPr>
                <w:rFonts w:ascii="Times New Roman" w:hAnsi="Times New Roman" w:cs="Times New Roman"/>
                <w:b/>
                <w:sz w:val="24"/>
                <w:szCs w:val="24"/>
              </w:rPr>
            </w:pPr>
          </w:p>
        </w:tc>
        <w:tc>
          <w:tcPr>
            <w:tcW w:w="1486" w:type="dxa"/>
            <w:vMerge/>
          </w:tcPr>
          <w:p w:rsidR="00856F54" w:rsidRDefault="00856F54" w:rsidP="00340CE0">
            <w:pPr>
              <w:spacing w:line="360" w:lineRule="auto"/>
              <w:jc w:val="both"/>
              <w:rPr>
                <w:rFonts w:ascii="Times New Roman" w:hAnsi="Times New Roman" w:cs="Times New Roman"/>
                <w:b/>
                <w:sz w:val="24"/>
                <w:szCs w:val="24"/>
              </w:rPr>
            </w:pPr>
          </w:p>
        </w:tc>
        <w:tc>
          <w:tcPr>
            <w:tcW w:w="1486" w:type="dxa"/>
            <w:vMerge/>
          </w:tcPr>
          <w:p w:rsidR="00856F54" w:rsidRDefault="00856F54" w:rsidP="00340CE0">
            <w:pPr>
              <w:spacing w:line="360" w:lineRule="auto"/>
              <w:jc w:val="both"/>
              <w:rPr>
                <w:rFonts w:ascii="Times New Roman" w:hAnsi="Times New Roman" w:cs="Times New Roman"/>
                <w:b/>
                <w:sz w:val="24"/>
                <w:szCs w:val="24"/>
              </w:rPr>
            </w:pPr>
          </w:p>
        </w:tc>
        <w:tc>
          <w:tcPr>
            <w:tcW w:w="1486" w:type="dxa"/>
            <w:vMerge/>
          </w:tcPr>
          <w:p w:rsidR="00856F54" w:rsidRDefault="00856F54" w:rsidP="00340CE0">
            <w:pPr>
              <w:spacing w:line="360" w:lineRule="auto"/>
              <w:jc w:val="both"/>
              <w:rPr>
                <w:rFonts w:ascii="Times New Roman" w:hAnsi="Times New Roman" w:cs="Times New Roman"/>
                <w:b/>
                <w:sz w:val="24"/>
                <w:szCs w:val="24"/>
              </w:rPr>
            </w:pPr>
          </w:p>
        </w:tc>
      </w:tr>
    </w:tbl>
    <w:p w:rsidR="00856F54" w:rsidRDefault="00856F54" w:rsidP="00340CE0">
      <w:pPr>
        <w:spacing w:line="360" w:lineRule="auto"/>
        <w:jc w:val="both"/>
        <w:rPr>
          <w:rFonts w:ascii="Times New Roman" w:hAnsi="Times New Roman" w:cs="Times New Roman"/>
          <w:b/>
          <w:sz w:val="24"/>
          <w:szCs w:val="24"/>
        </w:rPr>
      </w:pPr>
    </w:p>
    <w:p w:rsidR="00B52749" w:rsidRDefault="00340CE0" w:rsidP="00340CE0">
      <w:pPr>
        <w:spacing w:before="240" w:after="240" w:line="360" w:lineRule="auto"/>
        <w:jc w:val="both"/>
        <w:rPr>
          <w:rFonts w:ascii="Times New Roman" w:hAnsi="Times New Roman" w:cs="Times New Roman"/>
          <w:sz w:val="24"/>
          <w:szCs w:val="24"/>
        </w:rPr>
      </w:pPr>
      <w:r w:rsidRPr="00340CE0">
        <w:rPr>
          <w:rFonts w:ascii="Times New Roman" w:hAnsi="Times New Roman" w:cs="Times New Roman"/>
          <w:sz w:val="24"/>
          <w:szCs w:val="24"/>
        </w:rPr>
        <w:t>In present study it was revealed that</w:t>
      </w:r>
      <w:r w:rsidR="00F3090A" w:rsidRPr="00340CE0">
        <w:rPr>
          <w:rFonts w:ascii="Times New Roman" w:hAnsi="Times New Roman" w:cs="Times New Roman"/>
          <w:sz w:val="24"/>
          <w:szCs w:val="24"/>
        </w:rPr>
        <w:t xml:space="preserve"> in case of egg yolk highest mean concentration of lead was found in farm E at 4.702</w:t>
      </w:r>
      <w:r w:rsidR="00F3090A" w:rsidRPr="00340CE0">
        <w:rPr>
          <w:rFonts w:ascii="Times New Roman" w:hAnsi="Times New Roman" w:cs="Times New Roman"/>
          <w:b/>
          <w:sz w:val="24"/>
          <w:szCs w:val="24"/>
        </w:rPr>
        <w:t xml:space="preserve"> </w:t>
      </w:r>
      <w:r w:rsidR="00F3090A" w:rsidRPr="00340CE0">
        <w:rPr>
          <w:rFonts w:ascii="Times New Roman" w:hAnsi="Times New Roman" w:cs="Times New Roman"/>
          <w:sz w:val="24"/>
          <w:szCs w:val="24"/>
        </w:rPr>
        <w:t>mg/kg and highest chromium concentration was found in farm B at 6.808</w:t>
      </w:r>
      <w:r w:rsidR="00F3090A" w:rsidRPr="00340CE0">
        <w:rPr>
          <w:rFonts w:ascii="Times New Roman" w:hAnsi="Times New Roman" w:cs="Times New Roman"/>
          <w:b/>
          <w:sz w:val="24"/>
          <w:szCs w:val="24"/>
        </w:rPr>
        <w:t xml:space="preserve"> </w:t>
      </w:r>
      <w:r w:rsidR="00F3090A" w:rsidRPr="00340CE0">
        <w:rPr>
          <w:rFonts w:ascii="Times New Roman" w:hAnsi="Times New Roman" w:cs="Times New Roman"/>
          <w:sz w:val="24"/>
          <w:szCs w:val="24"/>
        </w:rPr>
        <w:t xml:space="preserve">mg/kg. The lowest mean concentration of lead and chromium in egg yolk were found 1.050 at farm A and 3.326 mg/kg at farm E </w:t>
      </w:r>
      <w:r w:rsidR="009D60F0" w:rsidRPr="00340CE0">
        <w:rPr>
          <w:rFonts w:ascii="Times New Roman" w:hAnsi="Times New Roman" w:cs="Times New Roman"/>
          <w:sz w:val="24"/>
          <w:szCs w:val="24"/>
        </w:rPr>
        <w:t>respectively</w:t>
      </w:r>
      <w:r w:rsidRPr="00340CE0">
        <w:rPr>
          <w:rFonts w:ascii="Times New Roman" w:hAnsi="Times New Roman" w:cs="Times New Roman"/>
          <w:sz w:val="24"/>
          <w:szCs w:val="24"/>
        </w:rPr>
        <w:t xml:space="preserve"> (Table-4.5 and Table- 4.6).</w:t>
      </w:r>
    </w:p>
    <w:p w:rsidR="00F3090A" w:rsidRPr="00B52749" w:rsidRDefault="00F3090A" w:rsidP="00340CE0">
      <w:pPr>
        <w:spacing w:before="240" w:after="240" w:line="360" w:lineRule="auto"/>
        <w:jc w:val="both"/>
        <w:rPr>
          <w:rFonts w:ascii="Times New Roman" w:hAnsi="Times New Roman" w:cs="Times New Roman"/>
          <w:sz w:val="24"/>
          <w:szCs w:val="24"/>
        </w:rPr>
      </w:pPr>
      <w:r w:rsidRPr="00340CE0">
        <w:rPr>
          <w:rFonts w:ascii="Times New Roman" w:hAnsi="Times New Roman" w:cs="Times New Roman"/>
          <w:b/>
          <w:sz w:val="24"/>
          <w:szCs w:val="24"/>
        </w:rPr>
        <w:t>Table-</w:t>
      </w:r>
      <w:r w:rsidR="001B43A9">
        <w:rPr>
          <w:rFonts w:ascii="Times New Roman" w:hAnsi="Times New Roman" w:cs="Times New Roman"/>
          <w:b/>
          <w:sz w:val="24"/>
          <w:szCs w:val="24"/>
        </w:rPr>
        <w:t>4.6</w:t>
      </w:r>
      <w:r w:rsidR="00340CE0" w:rsidRPr="00340CE0">
        <w:rPr>
          <w:rFonts w:ascii="Times New Roman" w:hAnsi="Times New Roman" w:cs="Times New Roman"/>
          <w:b/>
          <w:sz w:val="24"/>
          <w:szCs w:val="24"/>
        </w:rPr>
        <w:t>:</w:t>
      </w:r>
      <w:r w:rsidRPr="00340CE0">
        <w:rPr>
          <w:rFonts w:ascii="Times New Roman" w:hAnsi="Times New Roman" w:cs="Times New Roman"/>
          <w:b/>
          <w:sz w:val="24"/>
          <w:szCs w:val="24"/>
        </w:rPr>
        <w:t xml:space="preserve"> </w:t>
      </w:r>
      <w:r w:rsidR="009D60F0" w:rsidRPr="00340CE0">
        <w:rPr>
          <w:rFonts w:ascii="Times New Roman" w:hAnsi="Times New Roman" w:cs="Times New Roman"/>
          <w:b/>
          <w:sz w:val="24"/>
          <w:szCs w:val="24"/>
        </w:rPr>
        <w:t>Concentration of lead (</w:t>
      </w:r>
      <w:r w:rsidRPr="00340CE0">
        <w:rPr>
          <w:rFonts w:ascii="Times New Roman" w:hAnsi="Times New Roman" w:cs="Times New Roman"/>
          <w:b/>
          <w:sz w:val="24"/>
          <w:szCs w:val="24"/>
        </w:rPr>
        <w:t>Pb</w:t>
      </w:r>
      <w:r w:rsidR="00026071">
        <w:rPr>
          <w:rFonts w:ascii="Times New Roman" w:hAnsi="Times New Roman" w:cs="Times New Roman"/>
          <w:b/>
          <w:sz w:val="24"/>
          <w:szCs w:val="24"/>
        </w:rPr>
        <w:t xml:space="preserve">) in egg </w:t>
      </w:r>
      <w:r w:rsidR="009D60F0" w:rsidRPr="00340CE0">
        <w:rPr>
          <w:rFonts w:ascii="Times New Roman" w:hAnsi="Times New Roman" w:cs="Times New Roman"/>
          <w:b/>
          <w:sz w:val="24"/>
          <w:szCs w:val="24"/>
        </w:rPr>
        <w:t>yolk</w:t>
      </w:r>
    </w:p>
    <w:tbl>
      <w:tblPr>
        <w:tblStyle w:val="TableGrid"/>
        <w:tblW w:w="0" w:type="auto"/>
        <w:tblInd w:w="198" w:type="dxa"/>
        <w:tblLook w:val="04A0"/>
      </w:tblPr>
      <w:tblGrid>
        <w:gridCol w:w="1826"/>
        <w:gridCol w:w="2194"/>
        <w:gridCol w:w="2249"/>
        <w:gridCol w:w="2002"/>
      </w:tblGrid>
      <w:tr w:rsidR="00F3090A" w:rsidRPr="00340CE0" w:rsidTr="00834849">
        <w:tc>
          <w:tcPr>
            <w:tcW w:w="1826" w:type="dxa"/>
          </w:tcPr>
          <w:p w:rsidR="00F3090A" w:rsidRPr="00340CE0" w:rsidRDefault="00D419AF"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Name of Farm</w:t>
            </w:r>
          </w:p>
        </w:tc>
        <w:tc>
          <w:tcPr>
            <w:tcW w:w="2194"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Mean ± SD</w:t>
            </w:r>
          </w:p>
        </w:tc>
        <w:tc>
          <w:tcPr>
            <w:tcW w:w="2249"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Minimum</w:t>
            </w:r>
          </w:p>
        </w:tc>
        <w:tc>
          <w:tcPr>
            <w:tcW w:w="2002"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Maximum</w:t>
            </w:r>
          </w:p>
        </w:tc>
      </w:tr>
      <w:tr w:rsidR="00F3090A" w:rsidRPr="00340CE0" w:rsidTr="00834849">
        <w:tc>
          <w:tcPr>
            <w:tcW w:w="1826"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A</w:t>
            </w:r>
          </w:p>
        </w:tc>
        <w:tc>
          <w:tcPr>
            <w:tcW w:w="2194" w:type="dxa"/>
          </w:tcPr>
          <w:p w:rsidR="00F3090A" w:rsidRPr="00834849" w:rsidRDefault="00F3090A" w:rsidP="00834849">
            <w:pPr>
              <w:spacing w:before="240" w:after="240"/>
              <w:jc w:val="both"/>
              <w:rPr>
                <w:rFonts w:ascii="Times New Roman" w:hAnsi="Times New Roman" w:cs="Times New Roman"/>
                <w:sz w:val="24"/>
                <w:szCs w:val="24"/>
              </w:rPr>
            </w:pPr>
            <w:r w:rsidRPr="00834849">
              <w:rPr>
                <w:rFonts w:ascii="Times New Roman" w:hAnsi="Times New Roman" w:cs="Times New Roman"/>
                <w:sz w:val="24"/>
                <w:szCs w:val="24"/>
              </w:rPr>
              <w:t>1.050 ± 1.830</w:t>
            </w:r>
          </w:p>
        </w:tc>
        <w:tc>
          <w:tcPr>
            <w:tcW w:w="2249"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0</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4.300</w:t>
            </w:r>
          </w:p>
        </w:tc>
      </w:tr>
      <w:tr w:rsidR="00F3090A" w:rsidRPr="00340CE0" w:rsidTr="00834849">
        <w:tc>
          <w:tcPr>
            <w:tcW w:w="1826"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B</w:t>
            </w:r>
          </w:p>
        </w:tc>
        <w:tc>
          <w:tcPr>
            <w:tcW w:w="2194"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2.343 ± 4.671</w:t>
            </w:r>
          </w:p>
        </w:tc>
        <w:tc>
          <w:tcPr>
            <w:tcW w:w="2249"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0</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10.680</w:t>
            </w:r>
          </w:p>
        </w:tc>
      </w:tr>
      <w:tr w:rsidR="00F3090A" w:rsidRPr="00340CE0" w:rsidTr="00834849">
        <w:tc>
          <w:tcPr>
            <w:tcW w:w="1826"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C</w:t>
            </w:r>
          </w:p>
        </w:tc>
        <w:tc>
          <w:tcPr>
            <w:tcW w:w="2194"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1.582 ± 1.313</w:t>
            </w:r>
          </w:p>
        </w:tc>
        <w:tc>
          <w:tcPr>
            <w:tcW w:w="2249"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0</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3.300</w:t>
            </w:r>
          </w:p>
        </w:tc>
      </w:tr>
      <w:tr w:rsidR="00F3090A" w:rsidRPr="00340CE0" w:rsidTr="00834849">
        <w:tc>
          <w:tcPr>
            <w:tcW w:w="1826"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D</w:t>
            </w:r>
          </w:p>
        </w:tc>
        <w:tc>
          <w:tcPr>
            <w:tcW w:w="2194"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3.828 ± 5.395</w:t>
            </w:r>
          </w:p>
        </w:tc>
        <w:tc>
          <w:tcPr>
            <w:tcW w:w="2249"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0</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12.320</w:t>
            </w:r>
          </w:p>
        </w:tc>
      </w:tr>
      <w:tr w:rsidR="00F3090A" w:rsidRPr="00340CE0" w:rsidTr="00834849">
        <w:tc>
          <w:tcPr>
            <w:tcW w:w="1826"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E</w:t>
            </w:r>
          </w:p>
        </w:tc>
        <w:tc>
          <w:tcPr>
            <w:tcW w:w="2194" w:type="dxa"/>
          </w:tcPr>
          <w:p w:rsidR="00F3090A" w:rsidRPr="00834849" w:rsidRDefault="00F3090A" w:rsidP="00834849">
            <w:pPr>
              <w:spacing w:before="240" w:after="240"/>
              <w:jc w:val="both"/>
              <w:rPr>
                <w:rFonts w:ascii="Times New Roman" w:hAnsi="Times New Roman" w:cs="Times New Roman"/>
                <w:sz w:val="24"/>
                <w:szCs w:val="24"/>
              </w:rPr>
            </w:pPr>
            <w:r w:rsidRPr="00834849">
              <w:rPr>
                <w:rFonts w:ascii="Times New Roman" w:hAnsi="Times New Roman" w:cs="Times New Roman"/>
                <w:sz w:val="24"/>
                <w:szCs w:val="24"/>
              </w:rPr>
              <w:t>4.702 ± 4.551</w:t>
            </w:r>
          </w:p>
        </w:tc>
        <w:tc>
          <w:tcPr>
            <w:tcW w:w="2249"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0</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11.260</w:t>
            </w:r>
          </w:p>
        </w:tc>
      </w:tr>
    </w:tbl>
    <w:p w:rsidR="000F4F6F" w:rsidRDefault="000F4F6F" w:rsidP="00340CE0">
      <w:pPr>
        <w:spacing w:before="240" w:after="240" w:line="360" w:lineRule="auto"/>
        <w:jc w:val="both"/>
        <w:rPr>
          <w:rFonts w:ascii="Times New Roman" w:hAnsi="Times New Roman" w:cs="Times New Roman"/>
          <w:b/>
          <w:sz w:val="24"/>
          <w:szCs w:val="24"/>
        </w:rPr>
      </w:pPr>
    </w:p>
    <w:p w:rsidR="000F4F6F" w:rsidRDefault="000F4F6F" w:rsidP="00340CE0">
      <w:pPr>
        <w:spacing w:before="240" w:after="240" w:line="360" w:lineRule="auto"/>
        <w:jc w:val="both"/>
        <w:rPr>
          <w:rFonts w:ascii="Times New Roman" w:hAnsi="Times New Roman" w:cs="Times New Roman"/>
          <w:b/>
          <w:sz w:val="24"/>
          <w:szCs w:val="24"/>
        </w:rPr>
      </w:pPr>
    </w:p>
    <w:p w:rsidR="000F4F6F" w:rsidRDefault="000F4F6F" w:rsidP="00340CE0">
      <w:pPr>
        <w:spacing w:before="240" w:after="240" w:line="360" w:lineRule="auto"/>
        <w:jc w:val="both"/>
        <w:rPr>
          <w:rFonts w:ascii="Times New Roman" w:hAnsi="Times New Roman" w:cs="Times New Roman"/>
          <w:b/>
          <w:sz w:val="24"/>
          <w:szCs w:val="24"/>
        </w:rPr>
      </w:pPr>
    </w:p>
    <w:p w:rsidR="00F3090A" w:rsidRPr="00340CE0" w:rsidRDefault="00F3090A" w:rsidP="00340CE0">
      <w:pPr>
        <w:spacing w:before="240" w:after="240" w:line="360" w:lineRule="auto"/>
        <w:jc w:val="both"/>
        <w:rPr>
          <w:rFonts w:ascii="Times New Roman" w:hAnsi="Times New Roman" w:cs="Times New Roman"/>
          <w:b/>
          <w:sz w:val="24"/>
          <w:szCs w:val="24"/>
        </w:rPr>
      </w:pPr>
      <w:r w:rsidRPr="00340CE0">
        <w:rPr>
          <w:rFonts w:ascii="Times New Roman" w:hAnsi="Times New Roman" w:cs="Times New Roman"/>
          <w:b/>
          <w:sz w:val="24"/>
          <w:szCs w:val="24"/>
        </w:rPr>
        <w:lastRenderedPageBreak/>
        <w:t>Table-4</w:t>
      </w:r>
      <w:r w:rsidR="001B43A9">
        <w:rPr>
          <w:rFonts w:ascii="Times New Roman" w:hAnsi="Times New Roman" w:cs="Times New Roman"/>
          <w:b/>
          <w:sz w:val="24"/>
          <w:szCs w:val="24"/>
        </w:rPr>
        <w:t>.7</w:t>
      </w:r>
      <w:r w:rsidRPr="00340CE0">
        <w:rPr>
          <w:rFonts w:ascii="Times New Roman" w:hAnsi="Times New Roman" w:cs="Times New Roman"/>
          <w:b/>
          <w:sz w:val="24"/>
          <w:szCs w:val="24"/>
        </w:rPr>
        <w:t xml:space="preserve">: </w:t>
      </w:r>
      <w:r w:rsidR="00D419AF" w:rsidRPr="00340CE0">
        <w:rPr>
          <w:rFonts w:ascii="Times New Roman" w:hAnsi="Times New Roman" w:cs="Times New Roman"/>
          <w:b/>
          <w:sz w:val="24"/>
          <w:szCs w:val="24"/>
        </w:rPr>
        <w:t>Concentration of chromium</w:t>
      </w:r>
      <w:r w:rsidR="007A6D3B" w:rsidRPr="00340CE0">
        <w:rPr>
          <w:rFonts w:ascii="Times New Roman" w:hAnsi="Times New Roman" w:cs="Times New Roman"/>
          <w:b/>
          <w:sz w:val="24"/>
          <w:szCs w:val="24"/>
        </w:rPr>
        <w:t xml:space="preserve"> (Cr)</w:t>
      </w:r>
      <w:r w:rsidR="00D419AF" w:rsidRPr="00340CE0">
        <w:rPr>
          <w:rFonts w:ascii="Times New Roman" w:hAnsi="Times New Roman" w:cs="Times New Roman"/>
          <w:b/>
          <w:sz w:val="24"/>
          <w:szCs w:val="24"/>
        </w:rPr>
        <w:t xml:space="preserve"> in egg yolk</w:t>
      </w:r>
    </w:p>
    <w:tbl>
      <w:tblPr>
        <w:tblStyle w:val="TableGrid"/>
        <w:tblW w:w="0" w:type="auto"/>
        <w:tblInd w:w="198" w:type="dxa"/>
        <w:tblLook w:val="04A0"/>
      </w:tblPr>
      <w:tblGrid>
        <w:gridCol w:w="2024"/>
        <w:gridCol w:w="2194"/>
        <w:gridCol w:w="2249"/>
        <w:gridCol w:w="2002"/>
      </w:tblGrid>
      <w:tr w:rsidR="00F3090A" w:rsidRPr="00340CE0" w:rsidTr="00834849">
        <w:tc>
          <w:tcPr>
            <w:tcW w:w="2024" w:type="dxa"/>
          </w:tcPr>
          <w:p w:rsidR="00F3090A" w:rsidRPr="00340CE0" w:rsidRDefault="007A6D3B"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Name of Farm</w:t>
            </w:r>
            <w:r w:rsidR="000F4F6F">
              <w:rPr>
                <w:rFonts w:ascii="Times New Roman" w:hAnsi="Times New Roman" w:cs="Times New Roman"/>
                <w:b/>
                <w:sz w:val="24"/>
                <w:szCs w:val="24"/>
              </w:rPr>
              <w:t>s</w:t>
            </w:r>
          </w:p>
        </w:tc>
        <w:tc>
          <w:tcPr>
            <w:tcW w:w="2194"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Mean ± SD</w:t>
            </w:r>
          </w:p>
        </w:tc>
        <w:tc>
          <w:tcPr>
            <w:tcW w:w="2249"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Minimum</w:t>
            </w:r>
          </w:p>
        </w:tc>
        <w:tc>
          <w:tcPr>
            <w:tcW w:w="2002"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Maximum</w:t>
            </w:r>
          </w:p>
        </w:tc>
      </w:tr>
      <w:tr w:rsidR="00F3090A" w:rsidRPr="00340CE0" w:rsidTr="00834849">
        <w:tc>
          <w:tcPr>
            <w:tcW w:w="2024"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A</w:t>
            </w:r>
          </w:p>
        </w:tc>
        <w:tc>
          <w:tcPr>
            <w:tcW w:w="2194"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5.358 ± 2.292</w:t>
            </w:r>
          </w:p>
        </w:tc>
        <w:tc>
          <w:tcPr>
            <w:tcW w:w="2249"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2.27</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7.870</w:t>
            </w:r>
          </w:p>
        </w:tc>
      </w:tr>
      <w:tr w:rsidR="00F3090A" w:rsidRPr="00340CE0" w:rsidTr="00834849">
        <w:tc>
          <w:tcPr>
            <w:tcW w:w="2024"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B</w:t>
            </w:r>
          </w:p>
        </w:tc>
        <w:tc>
          <w:tcPr>
            <w:tcW w:w="2194" w:type="dxa"/>
          </w:tcPr>
          <w:p w:rsidR="00F3090A" w:rsidRPr="00D20C93" w:rsidRDefault="00F3090A" w:rsidP="00834849">
            <w:pPr>
              <w:spacing w:before="240" w:after="240"/>
              <w:jc w:val="both"/>
              <w:rPr>
                <w:rFonts w:ascii="Times New Roman" w:hAnsi="Times New Roman" w:cs="Times New Roman"/>
                <w:sz w:val="24"/>
                <w:szCs w:val="24"/>
              </w:rPr>
            </w:pPr>
            <w:r w:rsidRPr="00D20C93">
              <w:rPr>
                <w:rFonts w:ascii="Times New Roman" w:hAnsi="Times New Roman" w:cs="Times New Roman"/>
                <w:sz w:val="24"/>
                <w:szCs w:val="24"/>
              </w:rPr>
              <w:t>6.808 ± 3.187</w:t>
            </w:r>
          </w:p>
        </w:tc>
        <w:tc>
          <w:tcPr>
            <w:tcW w:w="2249"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4.13</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12.240</w:t>
            </w:r>
          </w:p>
        </w:tc>
      </w:tr>
      <w:tr w:rsidR="00F3090A" w:rsidRPr="00340CE0" w:rsidTr="00834849">
        <w:tc>
          <w:tcPr>
            <w:tcW w:w="2024"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C</w:t>
            </w:r>
          </w:p>
        </w:tc>
        <w:tc>
          <w:tcPr>
            <w:tcW w:w="2194"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3.922 ± 2.055</w:t>
            </w:r>
          </w:p>
        </w:tc>
        <w:tc>
          <w:tcPr>
            <w:tcW w:w="2249" w:type="dxa"/>
          </w:tcPr>
          <w:p w:rsidR="00F3090A" w:rsidRPr="00340CE0" w:rsidRDefault="00B52749" w:rsidP="00834849">
            <w:pPr>
              <w:spacing w:before="240" w:after="240"/>
              <w:jc w:val="both"/>
              <w:rPr>
                <w:rFonts w:ascii="Times New Roman" w:hAnsi="Times New Roman" w:cs="Times New Roman"/>
                <w:sz w:val="24"/>
                <w:szCs w:val="24"/>
              </w:rPr>
            </w:pPr>
            <w:r>
              <w:rPr>
                <w:rFonts w:ascii="Times New Roman" w:hAnsi="Times New Roman" w:cs="Times New Roman"/>
                <w:sz w:val="24"/>
                <w:szCs w:val="24"/>
              </w:rPr>
              <w:t>0</w:t>
            </w:r>
            <w:r w:rsidR="00F3090A" w:rsidRPr="00340CE0">
              <w:rPr>
                <w:rFonts w:ascii="Times New Roman" w:hAnsi="Times New Roman" w:cs="Times New Roman"/>
                <w:sz w:val="24"/>
                <w:szCs w:val="24"/>
              </w:rPr>
              <w:t>.704</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6.080</w:t>
            </w:r>
          </w:p>
        </w:tc>
      </w:tr>
      <w:tr w:rsidR="00F3090A" w:rsidRPr="00340CE0" w:rsidTr="00834849">
        <w:tc>
          <w:tcPr>
            <w:tcW w:w="2024"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D</w:t>
            </w:r>
          </w:p>
        </w:tc>
        <w:tc>
          <w:tcPr>
            <w:tcW w:w="2194"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6.070 ± 5.583</w:t>
            </w:r>
          </w:p>
        </w:tc>
        <w:tc>
          <w:tcPr>
            <w:tcW w:w="2249"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1.040</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12.280</w:t>
            </w:r>
          </w:p>
        </w:tc>
      </w:tr>
      <w:tr w:rsidR="00F3090A" w:rsidRPr="00340CE0" w:rsidTr="00834849">
        <w:tc>
          <w:tcPr>
            <w:tcW w:w="2024" w:type="dxa"/>
          </w:tcPr>
          <w:p w:rsidR="00F3090A" w:rsidRPr="00340CE0" w:rsidRDefault="00F3090A" w:rsidP="00834849">
            <w:pPr>
              <w:spacing w:before="240" w:after="240"/>
              <w:jc w:val="both"/>
              <w:rPr>
                <w:rFonts w:ascii="Times New Roman" w:hAnsi="Times New Roman" w:cs="Times New Roman"/>
                <w:b/>
                <w:sz w:val="24"/>
                <w:szCs w:val="24"/>
              </w:rPr>
            </w:pPr>
            <w:r w:rsidRPr="00340CE0">
              <w:rPr>
                <w:rFonts w:ascii="Times New Roman" w:hAnsi="Times New Roman" w:cs="Times New Roman"/>
                <w:b/>
                <w:sz w:val="24"/>
                <w:szCs w:val="24"/>
              </w:rPr>
              <w:t>E</w:t>
            </w:r>
          </w:p>
        </w:tc>
        <w:tc>
          <w:tcPr>
            <w:tcW w:w="2194" w:type="dxa"/>
          </w:tcPr>
          <w:p w:rsidR="00F3090A" w:rsidRPr="00D20C93" w:rsidRDefault="00F3090A" w:rsidP="00834849">
            <w:pPr>
              <w:spacing w:before="240" w:after="240"/>
              <w:jc w:val="both"/>
              <w:rPr>
                <w:rFonts w:ascii="Times New Roman" w:hAnsi="Times New Roman" w:cs="Times New Roman"/>
                <w:sz w:val="24"/>
                <w:szCs w:val="24"/>
              </w:rPr>
            </w:pPr>
            <w:r w:rsidRPr="00D20C93">
              <w:rPr>
                <w:rFonts w:ascii="Times New Roman" w:hAnsi="Times New Roman" w:cs="Times New Roman"/>
                <w:sz w:val="24"/>
                <w:szCs w:val="24"/>
              </w:rPr>
              <w:t>3.326 ± 2.410</w:t>
            </w:r>
          </w:p>
        </w:tc>
        <w:tc>
          <w:tcPr>
            <w:tcW w:w="2249"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0</w:t>
            </w:r>
          </w:p>
        </w:tc>
        <w:tc>
          <w:tcPr>
            <w:tcW w:w="2002" w:type="dxa"/>
          </w:tcPr>
          <w:p w:rsidR="00F3090A" w:rsidRPr="00340CE0" w:rsidRDefault="00F3090A" w:rsidP="00834849">
            <w:pPr>
              <w:spacing w:before="240" w:after="240"/>
              <w:jc w:val="both"/>
              <w:rPr>
                <w:rFonts w:ascii="Times New Roman" w:hAnsi="Times New Roman" w:cs="Times New Roman"/>
                <w:sz w:val="24"/>
                <w:szCs w:val="24"/>
              </w:rPr>
            </w:pPr>
            <w:r w:rsidRPr="00340CE0">
              <w:rPr>
                <w:rFonts w:ascii="Times New Roman" w:hAnsi="Times New Roman" w:cs="Times New Roman"/>
                <w:sz w:val="24"/>
                <w:szCs w:val="24"/>
              </w:rPr>
              <w:t>6.300</w:t>
            </w:r>
          </w:p>
        </w:tc>
      </w:tr>
    </w:tbl>
    <w:p w:rsidR="00340CE0" w:rsidRDefault="00340CE0" w:rsidP="00340CE0">
      <w:pPr>
        <w:spacing w:line="360" w:lineRule="auto"/>
        <w:jc w:val="both"/>
        <w:rPr>
          <w:rFonts w:ascii="Times New Roman" w:hAnsi="Times New Roman" w:cs="Times New Roman"/>
          <w:b/>
          <w:sz w:val="24"/>
          <w:szCs w:val="24"/>
        </w:rPr>
      </w:pPr>
    </w:p>
    <w:p w:rsidR="000054B2" w:rsidRDefault="00404580" w:rsidP="00340CE0">
      <w:pPr>
        <w:spacing w:line="360" w:lineRule="auto"/>
        <w:jc w:val="both"/>
        <w:rPr>
          <w:rFonts w:ascii="Times New Roman" w:hAnsi="Times New Roman" w:cs="Times New Roman"/>
          <w:sz w:val="24"/>
          <w:szCs w:val="24"/>
        </w:rPr>
      </w:pPr>
      <w:r w:rsidRPr="00404580">
        <w:rPr>
          <w:rFonts w:ascii="Times New Roman" w:hAnsi="Times New Roman" w:cs="Times New Roman"/>
          <w:sz w:val="24"/>
          <w:szCs w:val="24"/>
        </w:rPr>
        <w:t xml:space="preserve">The </w:t>
      </w:r>
      <w:r w:rsidR="001261FB" w:rsidRPr="00404580">
        <w:rPr>
          <w:rFonts w:ascii="Times New Roman" w:hAnsi="Times New Roman" w:cs="Times New Roman"/>
          <w:sz w:val="24"/>
          <w:szCs w:val="24"/>
        </w:rPr>
        <w:t>result clearly indicates</w:t>
      </w:r>
      <w:r w:rsidRPr="00404580">
        <w:rPr>
          <w:rFonts w:ascii="Times New Roman" w:hAnsi="Times New Roman" w:cs="Times New Roman"/>
          <w:sz w:val="24"/>
          <w:szCs w:val="24"/>
        </w:rPr>
        <w:t xml:space="preserve"> that the concentration of lead in egg yolk was found</w:t>
      </w:r>
      <w:r>
        <w:rPr>
          <w:rFonts w:ascii="Times New Roman" w:hAnsi="Times New Roman" w:cs="Times New Roman"/>
          <w:sz w:val="24"/>
          <w:szCs w:val="24"/>
        </w:rPr>
        <w:t xml:space="preserve"> at farm B is higher than </w:t>
      </w:r>
      <w:r w:rsidR="001261FB">
        <w:rPr>
          <w:rFonts w:ascii="Times New Roman" w:hAnsi="Times New Roman" w:cs="Times New Roman"/>
          <w:sz w:val="24"/>
          <w:szCs w:val="24"/>
        </w:rPr>
        <w:t>farm A. The concentration of lead was found in farm C is lower than farm D and farm E.</w:t>
      </w:r>
      <w:r w:rsidR="00A25180">
        <w:rPr>
          <w:rFonts w:ascii="Times New Roman" w:hAnsi="Times New Roman" w:cs="Times New Roman"/>
          <w:sz w:val="24"/>
          <w:szCs w:val="24"/>
        </w:rPr>
        <w:t xml:space="preserve"> </w:t>
      </w:r>
      <w:r w:rsidR="00455C20">
        <w:rPr>
          <w:rFonts w:ascii="Times New Roman" w:hAnsi="Times New Roman" w:cs="Times New Roman"/>
          <w:sz w:val="24"/>
          <w:szCs w:val="24"/>
        </w:rPr>
        <w:t xml:space="preserve">Otherwise </w:t>
      </w:r>
      <w:r w:rsidR="00A24F98">
        <w:rPr>
          <w:rFonts w:ascii="Times New Roman" w:hAnsi="Times New Roman" w:cs="Times New Roman"/>
          <w:sz w:val="24"/>
          <w:szCs w:val="24"/>
        </w:rPr>
        <w:t>the concentration of chromium was found in farm A is lower than farm B and farm C is lower than farm D.</w:t>
      </w:r>
      <w:r w:rsidR="004D3858">
        <w:rPr>
          <w:rFonts w:ascii="Times New Roman" w:hAnsi="Times New Roman" w:cs="Times New Roman"/>
          <w:sz w:val="24"/>
          <w:szCs w:val="24"/>
        </w:rPr>
        <w:t xml:space="preserve"> The concentration of chromium was found in farm D is higher than farm E.</w:t>
      </w:r>
      <w:r w:rsidR="00026071">
        <w:rPr>
          <w:rFonts w:ascii="Times New Roman" w:hAnsi="Times New Roman" w:cs="Times New Roman"/>
          <w:sz w:val="24"/>
          <w:szCs w:val="24"/>
        </w:rPr>
        <w:t xml:space="preserve"> The mean concentration of lead and chromium in egg yolk at different farm are graphically represented below:</w:t>
      </w:r>
    </w:p>
    <w:p w:rsidR="000054B2" w:rsidRDefault="000054B2" w:rsidP="00340CE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894715</wp:posOffset>
            </wp:positionH>
            <wp:positionV relativeFrom="paragraph">
              <wp:posOffset>297180</wp:posOffset>
            </wp:positionV>
            <wp:extent cx="3803650" cy="223774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237740"/>
                    </a:xfrm>
                    <a:prstGeom prst="rect">
                      <a:avLst/>
                    </a:prstGeom>
                    <a:noFill/>
                    <a:ln>
                      <a:noFill/>
                    </a:ln>
                  </pic:spPr>
                </pic:pic>
              </a:graphicData>
            </a:graphic>
          </wp:anchor>
        </w:drawing>
      </w:r>
    </w:p>
    <w:p w:rsidR="000054B2" w:rsidRPr="00404580" w:rsidRDefault="000054B2" w:rsidP="00340CE0">
      <w:pPr>
        <w:spacing w:line="360" w:lineRule="auto"/>
        <w:jc w:val="both"/>
        <w:rPr>
          <w:rFonts w:ascii="Times New Roman" w:hAnsi="Times New Roman" w:cs="Times New Roman"/>
          <w:sz w:val="24"/>
          <w:szCs w:val="24"/>
        </w:rPr>
      </w:pPr>
    </w:p>
    <w:p w:rsidR="001261FB" w:rsidRDefault="001261FB" w:rsidP="00340CE0">
      <w:pPr>
        <w:spacing w:before="240" w:after="240" w:line="360" w:lineRule="auto"/>
        <w:jc w:val="both"/>
        <w:rPr>
          <w:rFonts w:ascii="Times New Roman" w:hAnsi="Times New Roman" w:cs="Times New Roman"/>
          <w:b/>
          <w:sz w:val="24"/>
          <w:szCs w:val="24"/>
        </w:rPr>
      </w:pPr>
    </w:p>
    <w:p w:rsidR="001261FB" w:rsidRDefault="001261FB" w:rsidP="00340CE0">
      <w:pPr>
        <w:spacing w:before="240" w:after="240" w:line="360" w:lineRule="auto"/>
        <w:jc w:val="both"/>
        <w:rPr>
          <w:rFonts w:ascii="Times New Roman" w:hAnsi="Times New Roman" w:cs="Times New Roman"/>
          <w:b/>
          <w:sz w:val="24"/>
          <w:szCs w:val="24"/>
        </w:rPr>
      </w:pPr>
    </w:p>
    <w:p w:rsidR="000054B2" w:rsidRDefault="000054B2" w:rsidP="00834849">
      <w:pPr>
        <w:spacing w:before="240" w:after="240" w:line="360" w:lineRule="auto"/>
        <w:rPr>
          <w:rFonts w:ascii="Times New Roman" w:hAnsi="Times New Roman" w:cs="Times New Roman"/>
          <w:b/>
          <w:sz w:val="24"/>
          <w:szCs w:val="24"/>
        </w:rPr>
      </w:pPr>
    </w:p>
    <w:p w:rsidR="00A25180" w:rsidRDefault="00A25180" w:rsidP="00834849">
      <w:pPr>
        <w:spacing w:before="240" w:after="240" w:line="360" w:lineRule="auto"/>
        <w:jc w:val="center"/>
        <w:rPr>
          <w:rFonts w:ascii="Times New Roman" w:hAnsi="Times New Roman" w:cs="Times New Roman"/>
          <w:b/>
          <w:sz w:val="24"/>
          <w:szCs w:val="24"/>
        </w:rPr>
      </w:pPr>
    </w:p>
    <w:p w:rsidR="000832B5" w:rsidRDefault="000832B5" w:rsidP="00834849">
      <w:pPr>
        <w:spacing w:before="240" w:after="240" w:line="360" w:lineRule="auto"/>
        <w:jc w:val="center"/>
        <w:rPr>
          <w:rFonts w:ascii="Times New Roman" w:hAnsi="Times New Roman" w:cs="Times New Roman"/>
          <w:b/>
          <w:sz w:val="24"/>
          <w:szCs w:val="24"/>
        </w:rPr>
      </w:pPr>
    </w:p>
    <w:p w:rsidR="000054B2" w:rsidRDefault="003014EA" w:rsidP="00834849">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Fig.4.5</w:t>
      </w:r>
      <w:r w:rsidR="00026071">
        <w:rPr>
          <w:rFonts w:ascii="Times New Roman" w:hAnsi="Times New Roman" w:cs="Times New Roman"/>
          <w:b/>
          <w:sz w:val="24"/>
          <w:szCs w:val="24"/>
        </w:rPr>
        <w:t xml:space="preserve"> </w:t>
      </w:r>
      <w:r w:rsidR="000048BD">
        <w:rPr>
          <w:rFonts w:ascii="Times New Roman" w:hAnsi="Times New Roman" w:cs="Times New Roman"/>
          <w:b/>
          <w:sz w:val="24"/>
          <w:szCs w:val="24"/>
        </w:rPr>
        <w:t xml:space="preserve">Mean </w:t>
      </w:r>
      <w:r w:rsidR="007E4EA3">
        <w:rPr>
          <w:rFonts w:ascii="Times New Roman" w:hAnsi="Times New Roman" w:cs="Times New Roman"/>
          <w:b/>
          <w:sz w:val="24"/>
          <w:szCs w:val="24"/>
        </w:rPr>
        <w:t xml:space="preserve">plot </w:t>
      </w:r>
      <w:r w:rsidR="000048BD">
        <w:rPr>
          <w:rFonts w:ascii="Times New Roman" w:hAnsi="Times New Roman" w:cs="Times New Roman"/>
          <w:b/>
          <w:sz w:val="24"/>
          <w:szCs w:val="24"/>
        </w:rPr>
        <w:t>of lead (Pb) in egg yolk</w:t>
      </w:r>
    </w:p>
    <w:p w:rsidR="000054B2" w:rsidRDefault="00834849" w:rsidP="000048BD">
      <w:pPr>
        <w:spacing w:before="240" w:after="24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1552" behindDoc="0" locked="0" layoutInCell="1" allowOverlap="1">
            <wp:simplePos x="0" y="0"/>
            <wp:positionH relativeFrom="column">
              <wp:posOffset>1222375</wp:posOffset>
            </wp:positionH>
            <wp:positionV relativeFrom="paragraph">
              <wp:posOffset>40640</wp:posOffset>
            </wp:positionV>
            <wp:extent cx="3332480" cy="2183130"/>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2480" cy="2183130"/>
                    </a:xfrm>
                    <a:prstGeom prst="rect">
                      <a:avLst/>
                    </a:prstGeom>
                    <a:noFill/>
                    <a:ln>
                      <a:noFill/>
                    </a:ln>
                  </pic:spPr>
                </pic:pic>
              </a:graphicData>
            </a:graphic>
          </wp:anchor>
        </w:drawing>
      </w:r>
    </w:p>
    <w:p w:rsidR="000048BD" w:rsidRDefault="000048BD" w:rsidP="000048BD">
      <w:pPr>
        <w:spacing w:before="240" w:after="240" w:line="360" w:lineRule="auto"/>
        <w:jc w:val="center"/>
        <w:rPr>
          <w:rFonts w:ascii="Times New Roman" w:hAnsi="Times New Roman" w:cs="Times New Roman"/>
          <w:b/>
          <w:sz w:val="24"/>
          <w:szCs w:val="24"/>
        </w:rPr>
      </w:pPr>
    </w:p>
    <w:p w:rsidR="000048BD" w:rsidRDefault="000048BD" w:rsidP="000048BD">
      <w:pPr>
        <w:spacing w:before="240" w:after="240" w:line="360" w:lineRule="auto"/>
        <w:jc w:val="center"/>
        <w:rPr>
          <w:rFonts w:ascii="Times New Roman" w:hAnsi="Times New Roman" w:cs="Times New Roman"/>
          <w:b/>
          <w:sz w:val="24"/>
          <w:szCs w:val="24"/>
        </w:rPr>
      </w:pPr>
    </w:p>
    <w:p w:rsidR="000048BD" w:rsidRDefault="000048BD" w:rsidP="000048BD">
      <w:pPr>
        <w:spacing w:before="240" w:after="240" w:line="360" w:lineRule="auto"/>
        <w:jc w:val="center"/>
        <w:rPr>
          <w:rFonts w:ascii="Times New Roman" w:hAnsi="Times New Roman" w:cs="Times New Roman"/>
          <w:b/>
          <w:sz w:val="24"/>
          <w:szCs w:val="24"/>
        </w:rPr>
      </w:pPr>
    </w:p>
    <w:p w:rsidR="000048BD" w:rsidRDefault="000048BD" w:rsidP="00654DDC">
      <w:pPr>
        <w:spacing w:before="240" w:after="240" w:line="360" w:lineRule="auto"/>
        <w:rPr>
          <w:rFonts w:ascii="Times New Roman" w:hAnsi="Times New Roman" w:cs="Times New Roman"/>
          <w:b/>
          <w:sz w:val="24"/>
          <w:szCs w:val="24"/>
        </w:rPr>
      </w:pPr>
    </w:p>
    <w:p w:rsidR="000832B5" w:rsidRDefault="00834849" w:rsidP="00834849">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0048BD" w:rsidRDefault="007873F4" w:rsidP="00834849">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0832B5">
        <w:rPr>
          <w:rFonts w:ascii="Times New Roman" w:hAnsi="Times New Roman" w:cs="Times New Roman"/>
          <w:b/>
          <w:sz w:val="24"/>
          <w:szCs w:val="24"/>
        </w:rPr>
        <w:t xml:space="preserve">  </w:t>
      </w:r>
      <w:r w:rsidR="00834849">
        <w:rPr>
          <w:rFonts w:ascii="Times New Roman" w:hAnsi="Times New Roman" w:cs="Times New Roman"/>
          <w:b/>
          <w:sz w:val="24"/>
          <w:szCs w:val="24"/>
        </w:rPr>
        <w:t xml:space="preserve"> </w:t>
      </w:r>
      <w:r w:rsidR="00792214">
        <w:rPr>
          <w:rFonts w:ascii="Times New Roman" w:hAnsi="Times New Roman" w:cs="Times New Roman"/>
          <w:b/>
          <w:sz w:val="24"/>
          <w:szCs w:val="24"/>
        </w:rPr>
        <w:t>Fig.4.6</w:t>
      </w:r>
      <w:r w:rsidR="007E4EA3">
        <w:rPr>
          <w:rFonts w:ascii="Times New Roman" w:hAnsi="Times New Roman" w:cs="Times New Roman"/>
          <w:b/>
          <w:sz w:val="24"/>
          <w:szCs w:val="24"/>
        </w:rPr>
        <w:t xml:space="preserve"> Mean plot</w:t>
      </w:r>
      <w:r w:rsidR="000048BD">
        <w:rPr>
          <w:rFonts w:ascii="Times New Roman" w:hAnsi="Times New Roman" w:cs="Times New Roman"/>
          <w:b/>
          <w:sz w:val="24"/>
          <w:szCs w:val="24"/>
        </w:rPr>
        <w:t xml:space="preserve"> of chromium (Cr) in egg yolk</w:t>
      </w:r>
    </w:p>
    <w:p w:rsidR="000048BD" w:rsidRDefault="003014EA" w:rsidP="000048BD">
      <w:pPr>
        <w:spacing w:before="240" w:after="24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5104" behindDoc="0" locked="0" layoutInCell="1" allowOverlap="1">
            <wp:simplePos x="0" y="0"/>
            <wp:positionH relativeFrom="column">
              <wp:posOffset>1454785</wp:posOffset>
            </wp:positionH>
            <wp:positionV relativeFrom="paragraph">
              <wp:posOffset>89535</wp:posOffset>
            </wp:positionV>
            <wp:extent cx="2779395" cy="1869440"/>
            <wp:effectExtent l="19050" t="0" r="1905" b="0"/>
            <wp:wrapSquare wrapText="bothSides"/>
            <wp:docPr id="25" name="Picture 1" descr="C:\Users\Saddam Hossain\Desktop\lili data\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dam Hossain\Desktop\lili data\Graph.png"/>
                    <pic:cNvPicPr>
                      <a:picLocks noChangeAspect="1" noChangeArrowheads="1"/>
                    </pic:cNvPicPr>
                  </pic:nvPicPr>
                  <pic:blipFill>
                    <a:blip r:embed="rId38"/>
                    <a:srcRect/>
                    <a:stretch>
                      <a:fillRect/>
                    </a:stretch>
                  </pic:blipFill>
                  <pic:spPr bwMode="auto">
                    <a:xfrm>
                      <a:off x="0" y="0"/>
                      <a:ext cx="2779395" cy="1869440"/>
                    </a:xfrm>
                    <a:prstGeom prst="rect">
                      <a:avLst/>
                    </a:prstGeom>
                    <a:noFill/>
                    <a:ln w="9525">
                      <a:noFill/>
                      <a:miter lim="800000"/>
                      <a:headEnd/>
                      <a:tailEnd/>
                    </a:ln>
                  </pic:spPr>
                </pic:pic>
              </a:graphicData>
            </a:graphic>
          </wp:anchor>
        </w:drawing>
      </w:r>
    </w:p>
    <w:p w:rsidR="000048BD" w:rsidRDefault="003014EA" w:rsidP="003014EA">
      <w:pPr>
        <w:tabs>
          <w:tab w:val="left" w:pos="5051"/>
        </w:tabs>
        <w:spacing w:before="240" w:after="240" w:line="360" w:lineRule="auto"/>
        <w:rPr>
          <w:rFonts w:ascii="Times New Roman" w:hAnsi="Times New Roman" w:cs="Times New Roman"/>
          <w:b/>
          <w:sz w:val="24"/>
          <w:szCs w:val="24"/>
        </w:rPr>
      </w:pPr>
      <w:r>
        <w:rPr>
          <w:rFonts w:ascii="Times New Roman" w:hAnsi="Times New Roman" w:cs="Times New Roman"/>
          <w:b/>
          <w:sz w:val="24"/>
          <w:szCs w:val="24"/>
        </w:rPr>
        <w:tab/>
      </w:r>
    </w:p>
    <w:p w:rsidR="000048BD" w:rsidRDefault="000048BD" w:rsidP="000048BD">
      <w:pPr>
        <w:spacing w:before="240" w:after="240" w:line="360" w:lineRule="auto"/>
        <w:jc w:val="center"/>
        <w:rPr>
          <w:rFonts w:ascii="Times New Roman" w:hAnsi="Times New Roman" w:cs="Times New Roman"/>
          <w:b/>
          <w:sz w:val="24"/>
          <w:szCs w:val="24"/>
        </w:rPr>
      </w:pPr>
    </w:p>
    <w:p w:rsidR="000048BD" w:rsidRDefault="000048BD" w:rsidP="000048BD">
      <w:pPr>
        <w:spacing w:before="240" w:after="240" w:line="360" w:lineRule="auto"/>
        <w:jc w:val="center"/>
        <w:rPr>
          <w:rFonts w:ascii="Times New Roman" w:hAnsi="Times New Roman" w:cs="Times New Roman"/>
          <w:b/>
          <w:sz w:val="24"/>
          <w:szCs w:val="24"/>
        </w:rPr>
      </w:pPr>
    </w:p>
    <w:p w:rsidR="000048BD" w:rsidRDefault="000048BD" w:rsidP="000048BD">
      <w:pPr>
        <w:spacing w:before="240" w:after="240" w:line="360" w:lineRule="auto"/>
        <w:jc w:val="center"/>
        <w:rPr>
          <w:rFonts w:ascii="Times New Roman" w:hAnsi="Times New Roman" w:cs="Times New Roman"/>
          <w:b/>
          <w:sz w:val="24"/>
          <w:szCs w:val="24"/>
        </w:rPr>
      </w:pPr>
    </w:p>
    <w:p w:rsidR="000048BD" w:rsidRDefault="00E8758C" w:rsidP="00B52749">
      <w:pPr>
        <w:spacing w:before="240" w:after="240" w:line="360" w:lineRule="auto"/>
        <w:jc w:val="center"/>
        <w:rPr>
          <w:rFonts w:ascii="Times New Roman" w:hAnsi="Times New Roman"/>
          <w:b/>
          <w:sz w:val="24"/>
          <w:szCs w:val="24"/>
        </w:rPr>
      </w:pPr>
      <w:r>
        <w:rPr>
          <w:rFonts w:ascii="Times New Roman" w:hAnsi="Times New Roman"/>
          <w:b/>
          <w:sz w:val="24"/>
          <w:szCs w:val="24"/>
        </w:rPr>
        <w:t>Fig.</w:t>
      </w:r>
      <w:r w:rsidR="000048BD">
        <w:rPr>
          <w:rFonts w:ascii="Times New Roman" w:hAnsi="Times New Roman"/>
          <w:b/>
          <w:sz w:val="24"/>
          <w:szCs w:val="24"/>
        </w:rPr>
        <w:t xml:space="preserve">4.8 </w:t>
      </w:r>
      <w:r w:rsidR="000048BD" w:rsidRPr="00915740">
        <w:rPr>
          <w:rFonts w:ascii="Times New Roman" w:hAnsi="Times New Roman"/>
          <w:b/>
          <w:sz w:val="24"/>
          <w:szCs w:val="24"/>
        </w:rPr>
        <w:t>Co</w:t>
      </w:r>
      <w:r w:rsidR="000048BD">
        <w:rPr>
          <w:rFonts w:ascii="Times New Roman" w:hAnsi="Times New Roman"/>
          <w:b/>
          <w:sz w:val="24"/>
          <w:szCs w:val="24"/>
        </w:rPr>
        <w:t>ncentration of lead in egg yolk</w:t>
      </w:r>
      <w:r w:rsidR="000048BD" w:rsidRPr="00915740">
        <w:rPr>
          <w:rFonts w:ascii="Times New Roman" w:hAnsi="Times New Roman"/>
          <w:b/>
          <w:sz w:val="24"/>
          <w:szCs w:val="24"/>
        </w:rPr>
        <w:t xml:space="preserve"> at different farm</w:t>
      </w:r>
    </w:p>
    <w:p w:rsidR="00E8758C" w:rsidRPr="00915740" w:rsidRDefault="00E8758C" w:rsidP="000048BD">
      <w:pPr>
        <w:spacing w:before="240" w:after="240" w:line="36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5648" behindDoc="0" locked="0" layoutInCell="1" allowOverlap="1">
            <wp:simplePos x="0" y="0"/>
            <wp:positionH relativeFrom="column">
              <wp:posOffset>1664970</wp:posOffset>
            </wp:positionH>
            <wp:positionV relativeFrom="paragraph">
              <wp:posOffset>184150</wp:posOffset>
            </wp:positionV>
            <wp:extent cx="2776855" cy="2019300"/>
            <wp:effectExtent l="19050" t="0" r="4445" b="0"/>
            <wp:wrapSquare wrapText="bothSides"/>
            <wp:docPr id="13" name="Picture 2" descr="C:\Users\Saddam Hossain\Desktop\lili data\Graphyolk 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dam Hossain\Desktop\lili data\Graphyolk cr.png"/>
                    <pic:cNvPicPr>
                      <a:picLocks noChangeAspect="1" noChangeArrowheads="1"/>
                    </pic:cNvPicPr>
                  </pic:nvPicPr>
                  <pic:blipFill>
                    <a:blip r:embed="rId42"/>
                    <a:srcRect/>
                    <a:stretch>
                      <a:fillRect/>
                    </a:stretch>
                  </pic:blipFill>
                  <pic:spPr bwMode="auto">
                    <a:xfrm>
                      <a:off x="0" y="0"/>
                      <a:ext cx="2776855" cy="2019300"/>
                    </a:xfrm>
                    <a:prstGeom prst="rect">
                      <a:avLst/>
                    </a:prstGeom>
                    <a:noFill/>
                    <a:ln w="9525">
                      <a:noFill/>
                      <a:miter lim="800000"/>
                      <a:headEnd/>
                      <a:tailEnd/>
                    </a:ln>
                  </pic:spPr>
                </pic:pic>
              </a:graphicData>
            </a:graphic>
          </wp:anchor>
        </w:drawing>
      </w:r>
    </w:p>
    <w:p w:rsidR="000048BD" w:rsidRDefault="000048BD" w:rsidP="000048BD">
      <w:pPr>
        <w:spacing w:before="240" w:after="240" w:line="360" w:lineRule="auto"/>
        <w:jc w:val="both"/>
        <w:rPr>
          <w:rFonts w:ascii="Times New Roman" w:hAnsi="Times New Roman"/>
          <w:sz w:val="24"/>
          <w:szCs w:val="24"/>
        </w:rPr>
      </w:pPr>
    </w:p>
    <w:p w:rsidR="000048BD" w:rsidRDefault="000048BD" w:rsidP="000048BD">
      <w:pPr>
        <w:spacing w:before="240" w:after="240" w:line="360" w:lineRule="auto"/>
        <w:jc w:val="center"/>
        <w:rPr>
          <w:rFonts w:ascii="Times New Roman" w:hAnsi="Times New Roman" w:cs="Times New Roman"/>
          <w:b/>
          <w:sz w:val="24"/>
          <w:szCs w:val="24"/>
        </w:rPr>
      </w:pPr>
    </w:p>
    <w:p w:rsidR="000048BD" w:rsidRDefault="000048BD" w:rsidP="000048BD">
      <w:pPr>
        <w:spacing w:before="240" w:after="240" w:line="360" w:lineRule="auto"/>
        <w:jc w:val="center"/>
        <w:rPr>
          <w:rFonts w:ascii="Times New Roman" w:hAnsi="Times New Roman" w:cs="Times New Roman"/>
          <w:b/>
          <w:sz w:val="24"/>
          <w:szCs w:val="24"/>
        </w:rPr>
      </w:pPr>
    </w:p>
    <w:p w:rsidR="000048BD" w:rsidRDefault="000048BD" w:rsidP="000048BD">
      <w:pPr>
        <w:spacing w:before="240" w:after="240" w:line="360" w:lineRule="auto"/>
        <w:jc w:val="center"/>
        <w:rPr>
          <w:rFonts w:ascii="Times New Roman" w:hAnsi="Times New Roman" w:cs="Times New Roman"/>
          <w:b/>
          <w:sz w:val="24"/>
          <w:szCs w:val="24"/>
        </w:rPr>
      </w:pPr>
    </w:p>
    <w:p w:rsidR="00E8758C" w:rsidRDefault="00E8758C" w:rsidP="00834849">
      <w:pPr>
        <w:spacing w:before="240" w:after="240" w:line="360" w:lineRule="auto"/>
        <w:rPr>
          <w:rFonts w:ascii="Times New Roman" w:hAnsi="Times New Roman" w:cs="Times New Roman"/>
          <w:b/>
          <w:sz w:val="24"/>
          <w:szCs w:val="24"/>
        </w:rPr>
      </w:pPr>
    </w:p>
    <w:p w:rsidR="00E8758C" w:rsidRDefault="00792214" w:rsidP="007E4EA3">
      <w:pPr>
        <w:spacing w:before="240" w:after="240" w:line="360" w:lineRule="auto"/>
        <w:jc w:val="center"/>
        <w:rPr>
          <w:rFonts w:ascii="Times New Roman" w:hAnsi="Times New Roman" w:cs="Times New Roman"/>
          <w:b/>
          <w:sz w:val="24"/>
          <w:szCs w:val="24"/>
        </w:rPr>
      </w:pPr>
      <w:r>
        <w:rPr>
          <w:rFonts w:ascii="Times New Roman" w:hAnsi="Times New Roman"/>
          <w:b/>
          <w:sz w:val="24"/>
          <w:szCs w:val="24"/>
        </w:rPr>
        <w:t xml:space="preserve">                  Fig.4.7</w:t>
      </w:r>
      <w:r w:rsidR="00E8758C">
        <w:rPr>
          <w:rFonts w:ascii="Times New Roman" w:hAnsi="Times New Roman"/>
          <w:b/>
          <w:sz w:val="24"/>
          <w:szCs w:val="24"/>
        </w:rPr>
        <w:t xml:space="preserve"> </w:t>
      </w:r>
      <w:r w:rsidR="00E8758C" w:rsidRPr="00915740">
        <w:rPr>
          <w:rFonts w:ascii="Times New Roman" w:hAnsi="Times New Roman"/>
          <w:b/>
          <w:sz w:val="24"/>
          <w:szCs w:val="24"/>
        </w:rPr>
        <w:t>Co</w:t>
      </w:r>
      <w:r w:rsidR="00E8758C">
        <w:rPr>
          <w:rFonts w:ascii="Times New Roman" w:hAnsi="Times New Roman"/>
          <w:b/>
          <w:sz w:val="24"/>
          <w:szCs w:val="24"/>
        </w:rPr>
        <w:t>ncentration of chromium in egg yolk</w:t>
      </w:r>
      <w:r w:rsidR="00E8758C" w:rsidRPr="00915740">
        <w:rPr>
          <w:rFonts w:ascii="Times New Roman" w:hAnsi="Times New Roman"/>
          <w:b/>
          <w:sz w:val="24"/>
          <w:szCs w:val="24"/>
        </w:rPr>
        <w:t xml:space="preserve"> at different farm</w:t>
      </w:r>
    </w:p>
    <w:p w:rsidR="00F375EC" w:rsidRDefault="00DF2652" w:rsidP="00DF2652">
      <w:pPr>
        <w:spacing w:before="240" w:after="240" w:line="360" w:lineRule="auto"/>
        <w:jc w:val="both"/>
        <w:rPr>
          <w:rFonts w:ascii="Times New Roman" w:hAnsi="Times New Roman"/>
          <w:sz w:val="24"/>
          <w:szCs w:val="24"/>
        </w:rPr>
      </w:pPr>
      <w:r>
        <w:rPr>
          <w:rFonts w:ascii="Times New Roman" w:hAnsi="Times New Roman"/>
          <w:sz w:val="24"/>
          <w:szCs w:val="24"/>
        </w:rPr>
        <w:t xml:space="preserve">The comparison between reference value with mean value of different samples in different farm </w:t>
      </w:r>
      <w:r w:rsidR="00927F2B">
        <w:rPr>
          <w:rFonts w:ascii="Times New Roman" w:hAnsi="Times New Roman"/>
          <w:sz w:val="24"/>
          <w:szCs w:val="24"/>
        </w:rPr>
        <w:t>for egg yolk</w:t>
      </w:r>
      <w:r>
        <w:rPr>
          <w:rFonts w:ascii="Times New Roman" w:hAnsi="Times New Roman"/>
          <w:sz w:val="24"/>
          <w:szCs w:val="24"/>
        </w:rPr>
        <w:t xml:space="preserve"> showed that lead was</w:t>
      </w:r>
      <w:r w:rsidR="00927F2B">
        <w:rPr>
          <w:rFonts w:ascii="Times New Roman" w:hAnsi="Times New Roman"/>
          <w:sz w:val="24"/>
          <w:szCs w:val="24"/>
        </w:rPr>
        <w:t xml:space="preserve"> not significantly different (p&gt;0.05) in </w:t>
      </w:r>
      <w:r w:rsidR="00927F2B">
        <w:rPr>
          <w:rFonts w:ascii="Times New Roman" w:hAnsi="Times New Roman"/>
          <w:sz w:val="24"/>
          <w:szCs w:val="24"/>
        </w:rPr>
        <w:lastRenderedPageBreak/>
        <w:t xml:space="preserve">all samples but chromium was not </w:t>
      </w:r>
      <w:r w:rsidR="008C2187">
        <w:rPr>
          <w:rFonts w:ascii="Times New Roman" w:hAnsi="Times New Roman"/>
          <w:sz w:val="24"/>
          <w:szCs w:val="24"/>
        </w:rPr>
        <w:t>significantly different (p&lt;0.05)  in case of all farms except farm D (p&lt;0.05).</w:t>
      </w:r>
    </w:p>
    <w:p w:rsidR="00DF2652" w:rsidRPr="00F375EC" w:rsidRDefault="00DF2652" w:rsidP="00DF2652">
      <w:pPr>
        <w:spacing w:before="240" w:after="240" w:line="360" w:lineRule="auto"/>
        <w:jc w:val="both"/>
        <w:rPr>
          <w:rFonts w:ascii="Times New Roman" w:hAnsi="Times New Roman"/>
          <w:sz w:val="24"/>
          <w:szCs w:val="24"/>
        </w:rPr>
      </w:pPr>
      <w:r>
        <w:rPr>
          <w:rFonts w:ascii="Times New Roman" w:hAnsi="Times New Roman"/>
          <w:b/>
          <w:sz w:val="24"/>
          <w:szCs w:val="24"/>
        </w:rPr>
        <w:t>Table</w:t>
      </w:r>
      <w:r w:rsidRPr="001F32B0">
        <w:rPr>
          <w:rFonts w:ascii="Times New Roman" w:hAnsi="Times New Roman"/>
          <w:b/>
          <w:sz w:val="24"/>
          <w:szCs w:val="24"/>
        </w:rPr>
        <w:t xml:space="preserve"> </w:t>
      </w:r>
      <w:r w:rsidR="00792214">
        <w:rPr>
          <w:rFonts w:ascii="Times New Roman" w:hAnsi="Times New Roman"/>
          <w:b/>
          <w:sz w:val="24"/>
          <w:szCs w:val="24"/>
        </w:rPr>
        <w:t>-4.8</w:t>
      </w:r>
      <w:r>
        <w:rPr>
          <w:rFonts w:ascii="Times New Roman" w:hAnsi="Times New Roman"/>
          <w:b/>
          <w:sz w:val="24"/>
          <w:szCs w:val="24"/>
        </w:rPr>
        <w:t>: Variation of lead concentration in egg yolk among different farm</w:t>
      </w:r>
    </w:p>
    <w:tbl>
      <w:tblPr>
        <w:tblStyle w:val="TableGrid"/>
        <w:tblW w:w="0" w:type="auto"/>
        <w:tblInd w:w="198" w:type="dxa"/>
        <w:tblLook w:val="04A0"/>
      </w:tblPr>
      <w:tblGrid>
        <w:gridCol w:w="2177"/>
        <w:gridCol w:w="2367"/>
        <w:gridCol w:w="2373"/>
        <w:gridCol w:w="1552"/>
      </w:tblGrid>
      <w:tr w:rsidR="00DF2652" w:rsidRPr="001F32B0" w:rsidTr="00A25180">
        <w:trPr>
          <w:trHeight w:val="1043"/>
        </w:trPr>
        <w:tc>
          <w:tcPr>
            <w:tcW w:w="2177" w:type="dxa"/>
          </w:tcPr>
          <w:p w:rsidR="00DF2652" w:rsidRPr="001F32B0" w:rsidRDefault="00DF2652" w:rsidP="00834849">
            <w:pPr>
              <w:spacing w:before="240" w:after="240"/>
              <w:jc w:val="both"/>
              <w:rPr>
                <w:rFonts w:ascii="Times New Roman" w:hAnsi="Times New Roman"/>
                <w:b/>
                <w:sz w:val="24"/>
                <w:szCs w:val="24"/>
              </w:rPr>
            </w:pPr>
            <w:r>
              <w:rPr>
                <w:rFonts w:ascii="Times New Roman" w:hAnsi="Times New Roman"/>
                <w:b/>
                <w:sz w:val="24"/>
                <w:szCs w:val="24"/>
              </w:rPr>
              <w:t xml:space="preserve"> Name of f</w:t>
            </w:r>
            <w:r w:rsidRPr="001F32B0">
              <w:rPr>
                <w:rFonts w:ascii="Times New Roman" w:hAnsi="Times New Roman"/>
                <w:b/>
                <w:sz w:val="24"/>
                <w:szCs w:val="24"/>
              </w:rPr>
              <w:t>arm</w:t>
            </w:r>
          </w:p>
        </w:tc>
        <w:tc>
          <w:tcPr>
            <w:tcW w:w="2367" w:type="dxa"/>
          </w:tcPr>
          <w:p w:rsidR="00DF2652" w:rsidRPr="001F32B0" w:rsidRDefault="00DF2652" w:rsidP="00834849">
            <w:pPr>
              <w:spacing w:before="240" w:after="240"/>
              <w:jc w:val="both"/>
              <w:rPr>
                <w:rFonts w:ascii="Times New Roman" w:hAnsi="Times New Roman"/>
                <w:b/>
                <w:sz w:val="24"/>
                <w:szCs w:val="24"/>
              </w:rPr>
            </w:pPr>
            <w:r w:rsidRPr="001F32B0">
              <w:rPr>
                <w:rFonts w:ascii="Times New Roman" w:hAnsi="Times New Roman"/>
                <w:b/>
                <w:sz w:val="24"/>
                <w:szCs w:val="24"/>
              </w:rPr>
              <w:t>Pb</w:t>
            </w:r>
            <w:r w:rsidR="001F2A06">
              <w:rPr>
                <w:rFonts w:ascii="Times New Roman" w:hAnsi="Times New Roman"/>
                <w:b/>
                <w:sz w:val="24"/>
                <w:szCs w:val="24"/>
              </w:rPr>
              <w:t xml:space="preserve"> Mean value of lead (Pb) in</w:t>
            </w:r>
            <w:r w:rsidRPr="001F32B0">
              <w:rPr>
                <w:rFonts w:ascii="Times New Roman" w:hAnsi="Times New Roman"/>
                <w:b/>
                <w:sz w:val="24"/>
                <w:szCs w:val="24"/>
              </w:rPr>
              <w:t xml:space="preserve"> Egg (Yolk)</w:t>
            </w:r>
          </w:p>
        </w:tc>
        <w:tc>
          <w:tcPr>
            <w:tcW w:w="2373" w:type="dxa"/>
          </w:tcPr>
          <w:p w:rsidR="00DF2652" w:rsidRPr="001F32B0" w:rsidRDefault="00DF2652" w:rsidP="00834849">
            <w:pPr>
              <w:spacing w:before="240" w:after="240"/>
              <w:jc w:val="both"/>
              <w:rPr>
                <w:rFonts w:ascii="Times New Roman" w:hAnsi="Times New Roman"/>
                <w:b/>
                <w:sz w:val="24"/>
                <w:szCs w:val="24"/>
              </w:rPr>
            </w:pPr>
            <w:r w:rsidRPr="001F32B0">
              <w:rPr>
                <w:rFonts w:ascii="Times New Roman" w:hAnsi="Times New Roman"/>
                <w:b/>
                <w:sz w:val="24"/>
                <w:szCs w:val="24"/>
              </w:rPr>
              <w:t xml:space="preserve">Reference Value of  </w:t>
            </w:r>
            <w:r w:rsidR="001F2A06">
              <w:rPr>
                <w:rFonts w:ascii="Times New Roman" w:hAnsi="Times New Roman"/>
                <w:b/>
                <w:sz w:val="24"/>
                <w:szCs w:val="24"/>
              </w:rPr>
              <w:t>lead (</w:t>
            </w:r>
            <w:r w:rsidRPr="001F32B0">
              <w:rPr>
                <w:rFonts w:ascii="Times New Roman" w:hAnsi="Times New Roman"/>
                <w:b/>
                <w:sz w:val="24"/>
                <w:szCs w:val="24"/>
              </w:rPr>
              <w:t>Pb</w:t>
            </w:r>
            <w:r w:rsidR="001F2A06">
              <w:rPr>
                <w:rFonts w:ascii="Times New Roman" w:hAnsi="Times New Roman"/>
                <w:b/>
                <w:sz w:val="24"/>
                <w:szCs w:val="24"/>
              </w:rPr>
              <w:t>)</w:t>
            </w:r>
            <w:r w:rsidRPr="001F32B0">
              <w:rPr>
                <w:rFonts w:ascii="Times New Roman" w:hAnsi="Times New Roman"/>
                <w:b/>
                <w:sz w:val="24"/>
                <w:szCs w:val="24"/>
              </w:rPr>
              <w:t xml:space="preserve"> in Egg yolk</w:t>
            </w:r>
          </w:p>
        </w:tc>
        <w:tc>
          <w:tcPr>
            <w:tcW w:w="1552" w:type="dxa"/>
          </w:tcPr>
          <w:p w:rsidR="00DF2652" w:rsidRPr="001F32B0" w:rsidRDefault="00DF2652" w:rsidP="00834849">
            <w:pPr>
              <w:spacing w:before="240" w:after="240"/>
              <w:jc w:val="both"/>
              <w:rPr>
                <w:rFonts w:ascii="Times New Roman" w:hAnsi="Times New Roman"/>
                <w:b/>
                <w:sz w:val="24"/>
                <w:szCs w:val="24"/>
              </w:rPr>
            </w:pPr>
            <w:r w:rsidRPr="001F32B0">
              <w:rPr>
                <w:rFonts w:ascii="Times New Roman" w:hAnsi="Times New Roman"/>
                <w:b/>
                <w:sz w:val="24"/>
                <w:szCs w:val="24"/>
              </w:rPr>
              <w:t>t-test P value</w:t>
            </w:r>
          </w:p>
        </w:tc>
      </w:tr>
      <w:tr w:rsidR="00DF2652" w:rsidRPr="001F32B0" w:rsidTr="00834849">
        <w:tc>
          <w:tcPr>
            <w:tcW w:w="2177" w:type="dxa"/>
          </w:tcPr>
          <w:p w:rsidR="00DF2652" w:rsidRPr="001F32B0" w:rsidRDefault="00DF2652" w:rsidP="00834849">
            <w:pPr>
              <w:spacing w:before="240" w:after="240"/>
              <w:jc w:val="both"/>
              <w:rPr>
                <w:rFonts w:ascii="Times New Roman" w:hAnsi="Times New Roman"/>
                <w:b/>
                <w:sz w:val="24"/>
                <w:szCs w:val="24"/>
              </w:rPr>
            </w:pPr>
            <w:r w:rsidRPr="001F32B0">
              <w:rPr>
                <w:rFonts w:ascii="Times New Roman" w:hAnsi="Times New Roman"/>
                <w:b/>
                <w:sz w:val="24"/>
                <w:szCs w:val="24"/>
              </w:rPr>
              <w:t>A</w:t>
            </w:r>
          </w:p>
        </w:tc>
        <w:tc>
          <w:tcPr>
            <w:tcW w:w="2367"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1.05</w:t>
            </w:r>
          </w:p>
        </w:tc>
        <w:tc>
          <w:tcPr>
            <w:tcW w:w="2373"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c>
          <w:tcPr>
            <w:tcW w:w="1552" w:type="dxa"/>
          </w:tcPr>
          <w:p w:rsidR="00DF2652" w:rsidRPr="001F32B0" w:rsidRDefault="00A25180" w:rsidP="00834849">
            <w:pPr>
              <w:spacing w:before="240" w:after="240"/>
              <w:jc w:val="both"/>
              <w:rPr>
                <w:rFonts w:ascii="Times New Roman" w:hAnsi="Times New Roman"/>
                <w:sz w:val="24"/>
                <w:szCs w:val="24"/>
              </w:rPr>
            </w:pPr>
            <w:r>
              <w:rPr>
                <w:rFonts w:ascii="Times New Roman" w:hAnsi="Times New Roman"/>
                <w:sz w:val="24"/>
                <w:szCs w:val="24"/>
              </w:rPr>
              <w:t>0</w:t>
            </w:r>
            <w:r w:rsidR="00DF2652" w:rsidRPr="001F32B0">
              <w:rPr>
                <w:rFonts w:ascii="Times New Roman" w:hAnsi="Times New Roman"/>
                <w:sz w:val="24"/>
                <w:szCs w:val="24"/>
              </w:rPr>
              <w:t>.26</w:t>
            </w:r>
          </w:p>
        </w:tc>
      </w:tr>
      <w:tr w:rsidR="00DF2652" w:rsidRPr="001F32B0" w:rsidTr="00834849">
        <w:tc>
          <w:tcPr>
            <w:tcW w:w="2177" w:type="dxa"/>
          </w:tcPr>
          <w:p w:rsidR="00DF2652" w:rsidRPr="001F32B0" w:rsidRDefault="00DF2652" w:rsidP="00834849">
            <w:pPr>
              <w:spacing w:before="240" w:after="240"/>
              <w:jc w:val="both"/>
              <w:rPr>
                <w:rFonts w:ascii="Times New Roman" w:hAnsi="Times New Roman"/>
                <w:b/>
                <w:sz w:val="24"/>
                <w:szCs w:val="24"/>
              </w:rPr>
            </w:pPr>
            <w:r w:rsidRPr="001F32B0">
              <w:rPr>
                <w:rFonts w:ascii="Times New Roman" w:hAnsi="Times New Roman"/>
                <w:b/>
                <w:sz w:val="24"/>
                <w:szCs w:val="24"/>
              </w:rPr>
              <w:t>B</w:t>
            </w:r>
          </w:p>
        </w:tc>
        <w:tc>
          <w:tcPr>
            <w:tcW w:w="2367"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2.343</w:t>
            </w:r>
          </w:p>
        </w:tc>
        <w:tc>
          <w:tcPr>
            <w:tcW w:w="2373"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c>
          <w:tcPr>
            <w:tcW w:w="1552" w:type="dxa"/>
          </w:tcPr>
          <w:p w:rsidR="00DF2652" w:rsidRPr="001F32B0" w:rsidRDefault="00A25180" w:rsidP="00834849">
            <w:pPr>
              <w:spacing w:before="240" w:after="240"/>
              <w:jc w:val="both"/>
              <w:rPr>
                <w:rFonts w:ascii="Times New Roman" w:hAnsi="Times New Roman"/>
                <w:sz w:val="24"/>
                <w:szCs w:val="24"/>
              </w:rPr>
            </w:pPr>
            <w:r>
              <w:rPr>
                <w:rFonts w:ascii="Times New Roman" w:hAnsi="Times New Roman"/>
                <w:sz w:val="24"/>
                <w:szCs w:val="24"/>
              </w:rPr>
              <w:t>0</w:t>
            </w:r>
            <w:r w:rsidR="00DF2652" w:rsidRPr="001F32B0">
              <w:rPr>
                <w:rFonts w:ascii="Times New Roman" w:hAnsi="Times New Roman"/>
                <w:sz w:val="24"/>
                <w:szCs w:val="24"/>
              </w:rPr>
              <w:t>.23</w:t>
            </w:r>
          </w:p>
        </w:tc>
      </w:tr>
      <w:tr w:rsidR="00DF2652" w:rsidRPr="001F32B0" w:rsidTr="00834849">
        <w:tc>
          <w:tcPr>
            <w:tcW w:w="2177" w:type="dxa"/>
          </w:tcPr>
          <w:p w:rsidR="00DF2652" w:rsidRPr="001F32B0" w:rsidRDefault="00DF2652" w:rsidP="00834849">
            <w:pPr>
              <w:spacing w:before="240" w:after="240"/>
              <w:jc w:val="both"/>
              <w:rPr>
                <w:rFonts w:ascii="Times New Roman" w:hAnsi="Times New Roman"/>
                <w:b/>
                <w:sz w:val="24"/>
                <w:szCs w:val="24"/>
              </w:rPr>
            </w:pPr>
            <w:r w:rsidRPr="001F32B0">
              <w:rPr>
                <w:rFonts w:ascii="Times New Roman" w:hAnsi="Times New Roman"/>
                <w:b/>
                <w:sz w:val="24"/>
                <w:szCs w:val="24"/>
              </w:rPr>
              <w:t>C</w:t>
            </w:r>
          </w:p>
        </w:tc>
        <w:tc>
          <w:tcPr>
            <w:tcW w:w="2367"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1.582</w:t>
            </w:r>
          </w:p>
        </w:tc>
        <w:tc>
          <w:tcPr>
            <w:tcW w:w="2373"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c>
          <w:tcPr>
            <w:tcW w:w="1552" w:type="dxa"/>
          </w:tcPr>
          <w:p w:rsidR="00DF2652" w:rsidRPr="001F32B0" w:rsidRDefault="00A25180" w:rsidP="00834849">
            <w:pPr>
              <w:spacing w:before="240" w:after="240"/>
              <w:jc w:val="both"/>
              <w:rPr>
                <w:rFonts w:ascii="Times New Roman" w:hAnsi="Times New Roman"/>
                <w:sz w:val="24"/>
                <w:szCs w:val="24"/>
              </w:rPr>
            </w:pPr>
            <w:r>
              <w:rPr>
                <w:rFonts w:ascii="Times New Roman" w:hAnsi="Times New Roman"/>
                <w:sz w:val="24"/>
                <w:szCs w:val="24"/>
              </w:rPr>
              <w:t>0</w:t>
            </w:r>
            <w:r w:rsidR="00DF2652" w:rsidRPr="001F32B0">
              <w:rPr>
                <w:rFonts w:ascii="Times New Roman" w:hAnsi="Times New Roman"/>
                <w:sz w:val="24"/>
                <w:szCs w:val="24"/>
              </w:rPr>
              <w:t>.12</w:t>
            </w:r>
          </w:p>
        </w:tc>
      </w:tr>
      <w:tr w:rsidR="00DF2652" w:rsidRPr="001F32B0" w:rsidTr="00834849">
        <w:tc>
          <w:tcPr>
            <w:tcW w:w="2177" w:type="dxa"/>
          </w:tcPr>
          <w:p w:rsidR="00DF2652" w:rsidRPr="001F32B0" w:rsidRDefault="00DF2652" w:rsidP="00834849">
            <w:pPr>
              <w:spacing w:before="240" w:after="240"/>
              <w:jc w:val="both"/>
              <w:rPr>
                <w:rFonts w:ascii="Times New Roman" w:hAnsi="Times New Roman"/>
                <w:b/>
                <w:sz w:val="24"/>
                <w:szCs w:val="24"/>
              </w:rPr>
            </w:pPr>
            <w:r w:rsidRPr="001F32B0">
              <w:rPr>
                <w:rFonts w:ascii="Times New Roman" w:hAnsi="Times New Roman"/>
                <w:b/>
                <w:sz w:val="24"/>
                <w:szCs w:val="24"/>
              </w:rPr>
              <w:t>D</w:t>
            </w:r>
          </w:p>
        </w:tc>
        <w:tc>
          <w:tcPr>
            <w:tcW w:w="2367"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3.82</w:t>
            </w:r>
          </w:p>
        </w:tc>
        <w:tc>
          <w:tcPr>
            <w:tcW w:w="2373"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c>
          <w:tcPr>
            <w:tcW w:w="1552"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0.23</w:t>
            </w:r>
          </w:p>
        </w:tc>
      </w:tr>
      <w:tr w:rsidR="00DF2652" w:rsidRPr="001F32B0" w:rsidTr="00834849">
        <w:trPr>
          <w:trHeight w:val="620"/>
        </w:trPr>
        <w:tc>
          <w:tcPr>
            <w:tcW w:w="2177" w:type="dxa"/>
          </w:tcPr>
          <w:p w:rsidR="00DF2652" w:rsidRPr="001F32B0" w:rsidRDefault="00DF2652" w:rsidP="00834849">
            <w:pPr>
              <w:spacing w:before="240" w:after="240"/>
              <w:jc w:val="both"/>
              <w:rPr>
                <w:rFonts w:ascii="Times New Roman" w:hAnsi="Times New Roman"/>
                <w:b/>
                <w:sz w:val="24"/>
                <w:szCs w:val="24"/>
              </w:rPr>
            </w:pPr>
            <w:r w:rsidRPr="001F32B0">
              <w:rPr>
                <w:rFonts w:ascii="Times New Roman" w:hAnsi="Times New Roman"/>
                <w:b/>
                <w:sz w:val="24"/>
                <w:szCs w:val="24"/>
              </w:rPr>
              <w:t>E</w:t>
            </w:r>
          </w:p>
        </w:tc>
        <w:tc>
          <w:tcPr>
            <w:tcW w:w="2367"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4.70</w:t>
            </w:r>
          </w:p>
        </w:tc>
        <w:tc>
          <w:tcPr>
            <w:tcW w:w="2373" w:type="dxa"/>
          </w:tcPr>
          <w:p w:rsidR="00DF2652" w:rsidRPr="001F32B0" w:rsidRDefault="00DF2652" w:rsidP="00834849">
            <w:pPr>
              <w:spacing w:before="240" w:after="240"/>
              <w:jc w:val="both"/>
              <w:rPr>
                <w:rFonts w:ascii="Times New Roman" w:hAnsi="Times New Roman"/>
                <w:sz w:val="24"/>
                <w:szCs w:val="24"/>
              </w:rPr>
            </w:pPr>
            <w:r w:rsidRPr="001F32B0">
              <w:rPr>
                <w:rFonts w:ascii="Times New Roman" w:hAnsi="Times New Roman"/>
                <w:sz w:val="24"/>
                <w:szCs w:val="24"/>
              </w:rPr>
              <w:t>0.5</w:t>
            </w:r>
          </w:p>
        </w:tc>
        <w:tc>
          <w:tcPr>
            <w:tcW w:w="1552" w:type="dxa"/>
          </w:tcPr>
          <w:p w:rsidR="00DF2652" w:rsidRPr="001F32B0" w:rsidRDefault="00A25180" w:rsidP="00834849">
            <w:pPr>
              <w:spacing w:before="240" w:after="240"/>
              <w:jc w:val="both"/>
              <w:rPr>
                <w:rFonts w:ascii="Times New Roman" w:hAnsi="Times New Roman"/>
                <w:sz w:val="24"/>
                <w:szCs w:val="24"/>
              </w:rPr>
            </w:pPr>
            <w:r>
              <w:rPr>
                <w:rFonts w:ascii="Times New Roman" w:hAnsi="Times New Roman"/>
                <w:sz w:val="24"/>
                <w:szCs w:val="24"/>
              </w:rPr>
              <w:t>0</w:t>
            </w:r>
            <w:r w:rsidR="00DF2652" w:rsidRPr="001F32B0">
              <w:rPr>
                <w:rFonts w:ascii="Times New Roman" w:hAnsi="Times New Roman"/>
                <w:sz w:val="24"/>
                <w:szCs w:val="24"/>
              </w:rPr>
              <w:t>.12</w:t>
            </w:r>
          </w:p>
        </w:tc>
      </w:tr>
    </w:tbl>
    <w:p w:rsidR="00DF2652" w:rsidRPr="001F32B0" w:rsidRDefault="00A1454D" w:rsidP="00DF2652">
      <w:pPr>
        <w:spacing w:before="240" w:after="240" w:line="360" w:lineRule="auto"/>
        <w:jc w:val="both"/>
        <w:rPr>
          <w:rFonts w:ascii="Times New Roman" w:hAnsi="Times New Roman"/>
          <w:b/>
          <w:sz w:val="24"/>
          <w:szCs w:val="24"/>
        </w:rPr>
      </w:pPr>
      <w:r>
        <w:rPr>
          <w:rFonts w:ascii="Times New Roman" w:hAnsi="Times New Roman"/>
          <w:b/>
          <w:sz w:val="24"/>
          <w:szCs w:val="24"/>
        </w:rPr>
        <w:t>Table</w:t>
      </w:r>
      <w:r w:rsidR="00792214">
        <w:rPr>
          <w:rFonts w:ascii="Times New Roman" w:hAnsi="Times New Roman"/>
          <w:b/>
          <w:sz w:val="24"/>
          <w:szCs w:val="24"/>
        </w:rPr>
        <w:t>: 4.9</w:t>
      </w:r>
      <w:r>
        <w:rPr>
          <w:rFonts w:ascii="Times New Roman" w:hAnsi="Times New Roman"/>
          <w:b/>
          <w:sz w:val="24"/>
          <w:szCs w:val="24"/>
        </w:rPr>
        <w:t xml:space="preserve">: Variation of Chromium (Cr) concentration in egg yolk among different </w:t>
      </w:r>
      <w:r w:rsidR="00297EBC">
        <w:rPr>
          <w:rFonts w:ascii="Times New Roman" w:hAnsi="Times New Roman"/>
          <w:b/>
          <w:sz w:val="24"/>
          <w:szCs w:val="24"/>
        </w:rPr>
        <w:t xml:space="preserve">    </w:t>
      </w:r>
      <w:r>
        <w:rPr>
          <w:rFonts w:ascii="Times New Roman" w:hAnsi="Times New Roman"/>
          <w:b/>
          <w:sz w:val="24"/>
          <w:szCs w:val="24"/>
        </w:rPr>
        <w:t>farm</w:t>
      </w:r>
    </w:p>
    <w:tbl>
      <w:tblPr>
        <w:tblStyle w:val="TableGrid"/>
        <w:tblW w:w="8961" w:type="dxa"/>
        <w:tblInd w:w="198" w:type="dxa"/>
        <w:tblLook w:val="04A0"/>
      </w:tblPr>
      <w:tblGrid>
        <w:gridCol w:w="1831"/>
        <w:gridCol w:w="2987"/>
        <w:gridCol w:w="2660"/>
        <w:gridCol w:w="1483"/>
      </w:tblGrid>
      <w:tr w:rsidR="00DF2652" w:rsidRPr="001F32B0" w:rsidTr="00165C27">
        <w:trPr>
          <w:trHeight w:val="1110"/>
        </w:trPr>
        <w:tc>
          <w:tcPr>
            <w:tcW w:w="1831" w:type="dxa"/>
          </w:tcPr>
          <w:p w:rsidR="00DF2652" w:rsidRPr="001F32B0" w:rsidRDefault="001600C2" w:rsidP="000D6D7F">
            <w:pPr>
              <w:spacing w:before="240" w:after="240"/>
              <w:jc w:val="both"/>
              <w:rPr>
                <w:rFonts w:ascii="Times New Roman" w:hAnsi="Times New Roman"/>
                <w:b/>
                <w:sz w:val="24"/>
                <w:szCs w:val="24"/>
              </w:rPr>
            </w:pPr>
            <w:r>
              <w:rPr>
                <w:rFonts w:ascii="Times New Roman" w:hAnsi="Times New Roman"/>
                <w:b/>
                <w:sz w:val="24"/>
                <w:szCs w:val="24"/>
              </w:rPr>
              <w:t>Name of f</w:t>
            </w:r>
            <w:r w:rsidR="00DF2652" w:rsidRPr="001F32B0">
              <w:rPr>
                <w:rFonts w:ascii="Times New Roman" w:hAnsi="Times New Roman"/>
                <w:b/>
                <w:sz w:val="24"/>
                <w:szCs w:val="24"/>
              </w:rPr>
              <w:t>arm</w:t>
            </w:r>
          </w:p>
        </w:tc>
        <w:tc>
          <w:tcPr>
            <w:tcW w:w="2987" w:type="dxa"/>
          </w:tcPr>
          <w:p w:rsidR="00DF2652" w:rsidRPr="001F32B0" w:rsidRDefault="001600C2" w:rsidP="000D6D7F">
            <w:pPr>
              <w:spacing w:before="240" w:after="240"/>
              <w:jc w:val="both"/>
              <w:rPr>
                <w:rFonts w:ascii="Times New Roman" w:hAnsi="Times New Roman"/>
                <w:b/>
                <w:sz w:val="24"/>
                <w:szCs w:val="24"/>
              </w:rPr>
            </w:pPr>
            <w:r>
              <w:rPr>
                <w:rFonts w:ascii="Times New Roman" w:hAnsi="Times New Roman"/>
                <w:b/>
                <w:sz w:val="24"/>
                <w:szCs w:val="24"/>
              </w:rPr>
              <w:t>M</w:t>
            </w:r>
            <w:r w:rsidR="00DF2652" w:rsidRPr="001F32B0">
              <w:rPr>
                <w:rFonts w:ascii="Times New Roman" w:hAnsi="Times New Roman"/>
                <w:b/>
                <w:sz w:val="24"/>
                <w:szCs w:val="24"/>
              </w:rPr>
              <w:t>ean value</w:t>
            </w:r>
            <w:r>
              <w:rPr>
                <w:rFonts w:ascii="Times New Roman" w:hAnsi="Times New Roman"/>
                <w:b/>
                <w:sz w:val="24"/>
                <w:szCs w:val="24"/>
              </w:rPr>
              <w:t xml:space="preserve"> of chromium (Cr)</w:t>
            </w:r>
            <w:r w:rsidR="00DF2652" w:rsidRPr="001F32B0">
              <w:rPr>
                <w:rFonts w:ascii="Times New Roman" w:hAnsi="Times New Roman"/>
                <w:b/>
                <w:sz w:val="24"/>
                <w:szCs w:val="24"/>
              </w:rPr>
              <w:t xml:space="preserve"> in Egg (Yolk)</w:t>
            </w:r>
          </w:p>
        </w:tc>
        <w:tc>
          <w:tcPr>
            <w:tcW w:w="2660" w:type="dxa"/>
          </w:tcPr>
          <w:p w:rsidR="00DF2652" w:rsidRPr="001F32B0" w:rsidRDefault="00DF2652" w:rsidP="000D6D7F">
            <w:pPr>
              <w:spacing w:before="240" w:after="240"/>
              <w:jc w:val="both"/>
              <w:rPr>
                <w:rFonts w:ascii="Times New Roman" w:hAnsi="Times New Roman"/>
                <w:b/>
                <w:sz w:val="24"/>
                <w:szCs w:val="24"/>
              </w:rPr>
            </w:pPr>
            <w:r w:rsidRPr="001F32B0">
              <w:rPr>
                <w:rFonts w:ascii="Times New Roman" w:hAnsi="Times New Roman"/>
                <w:b/>
                <w:sz w:val="24"/>
                <w:szCs w:val="24"/>
              </w:rPr>
              <w:t xml:space="preserve">Reference Value of  </w:t>
            </w:r>
            <w:r w:rsidR="001600C2">
              <w:rPr>
                <w:rFonts w:ascii="Times New Roman" w:hAnsi="Times New Roman"/>
                <w:b/>
                <w:sz w:val="24"/>
                <w:szCs w:val="24"/>
              </w:rPr>
              <w:t xml:space="preserve"> Chromium (</w:t>
            </w:r>
            <w:r w:rsidRPr="001F32B0">
              <w:rPr>
                <w:rFonts w:ascii="Times New Roman" w:hAnsi="Times New Roman"/>
                <w:b/>
                <w:sz w:val="24"/>
                <w:szCs w:val="24"/>
              </w:rPr>
              <w:t>Cr</w:t>
            </w:r>
            <w:r w:rsidR="001600C2">
              <w:rPr>
                <w:rFonts w:ascii="Times New Roman" w:hAnsi="Times New Roman"/>
                <w:b/>
                <w:sz w:val="24"/>
                <w:szCs w:val="24"/>
              </w:rPr>
              <w:t>)</w:t>
            </w:r>
            <w:r w:rsidRPr="001F32B0">
              <w:rPr>
                <w:rFonts w:ascii="Times New Roman" w:hAnsi="Times New Roman"/>
                <w:b/>
                <w:sz w:val="24"/>
                <w:szCs w:val="24"/>
              </w:rPr>
              <w:t xml:space="preserve"> in Egg yolk</w:t>
            </w:r>
          </w:p>
        </w:tc>
        <w:tc>
          <w:tcPr>
            <w:tcW w:w="1483" w:type="dxa"/>
          </w:tcPr>
          <w:p w:rsidR="00165C27" w:rsidRDefault="00165C27" w:rsidP="000D6D7F">
            <w:pPr>
              <w:spacing w:before="240" w:after="240"/>
              <w:jc w:val="both"/>
              <w:rPr>
                <w:rFonts w:ascii="Times New Roman" w:hAnsi="Times New Roman"/>
                <w:b/>
                <w:sz w:val="24"/>
                <w:szCs w:val="24"/>
              </w:rPr>
            </w:pPr>
            <w:r>
              <w:rPr>
                <w:rFonts w:ascii="Times New Roman" w:hAnsi="Times New Roman"/>
                <w:b/>
                <w:sz w:val="24"/>
                <w:szCs w:val="24"/>
              </w:rPr>
              <w:t xml:space="preserve">t-test </w:t>
            </w:r>
          </w:p>
          <w:p w:rsidR="00DF2652" w:rsidRPr="001F32B0" w:rsidRDefault="00DF2652" w:rsidP="000D6D7F">
            <w:pPr>
              <w:spacing w:before="240" w:after="240"/>
              <w:jc w:val="both"/>
              <w:rPr>
                <w:rFonts w:ascii="Times New Roman" w:hAnsi="Times New Roman"/>
                <w:b/>
                <w:sz w:val="24"/>
                <w:szCs w:val="24"/>
              </w:rPr>
            </w:pPr>
            <w:r w:rsidRPr="001F32B0">
              <w:rPr>
                <w:rFonts w:ascii="Times New Roman" w:hAnsi="Times New Roman"/>
                <w:b/>
                <w:sz w:val="24"/>
                <w:szCs w:val="24"/>
              </w:rPr>
              <w:t>P value</w:t>
            </w:r>
          </w:p>
        </w:tc>
      </w:tr>
      <w:tr w:rsidR="00DF2652" w:rsidRPr="001F32B0" w:rsidTr="00165C27">
        <w:trPr>
          <w:trHeight w:val="604"/>
        </w:trPr>
        <w:tc>
          <w:tcPr>
            <w:tcW w:w="1831" w:type="dxa"/>
          </w:tcPr>
          <w:p w:rsidR="00DF2652" w:rsidRPr="001F32B0" w:rsidRDefault="00DF2652" w:rsidP="000D6D7F">
            <w:pPr>
              <w:spacing w:before="240" w:after="240"/>
              <w:jc w:val="both"/>
              <w:rPr>
                <w:rFonts w:ascii="Times New Roman" w:hAnsi="Times New Roman"/>
                <w:b/>
                <w:sz w:val="24"/>
                <w:szCs w:val="24"/>
              </w:rPr>
            </w:pPr>
            <w:r w:rsidRPr="001F32B0">
              <w:rPr>
                <w:rFonts w:ascii="Times New Roman" w:hAnsi="Times New Roman"/>
                <w:b/>
                <w:sz w:val="24"/>
                <w:szCs w:val="24"/>
              </w:rPr>
              <w:t>A</w:t>
            </w:r>
          </w:p>
        </w:tc>
        <w:tc>
          <w:tcPr>
            <w:tcW w:w="2987"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5.39</w:t>
            </w:r>
          </w:p>
        </w:tc>
        <w:tc>
          <w:tcPr>
            <w:tcW w:w="2660"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0.0</w:t>
            </w:r>
            <w:r w:rsidR="00F3772C">
              <w:rPr>
                <w:rFonts w:ascii="Times New Roman" w:hAnsi="Times New Roman"/>
                <w:sz w:val="24"/>
                <w:szCs w:val="24"/>
              </w:rPr>
              <w:t>0</w:t>
            </w:r>
            <w:r w:rsidRPr="001F32B0">
              <w:rPr>
                <w:rFonts w:ascii="Times New Roman" w:hAnsi="Times New Roman"/>
                <w:sz w:val="24"/>
                <w:szCs w:val="24"/>
              </w:rPr>
              <w:t>2</w:t>
            </w:r>
          </w:p>
        </w:tc>
        <w:tc>
          <w:tcPr>
            <w:tcW w:w="1483"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.01</w:t>
            </w:r>
          </w:p>
        </w:tc>
      </w:tr>
      <w:tr w:rsidR="00DF2652" w:rsidRPr="001F32B0" w:rsidTr="00165C27">
        <w:trPr>
          <w:trHeight w:val="595"/>
        </w:trPr>
        <w:tc>
          <w:tcPr>
            <w:tcW w:w="1831" w:type="dxa"/>
          </w:tcPr>
          <w:p w:rsidR="00DF2652" w:rsidRPr="001F32B0" w:rsidRDefault="00DF2652" w:rsidP="000D6D7F">
            <w:pPr>
              <w:spacing w:before="240" w:after="240"/>
              <w:jc w:val="both"/>
              <w:rPr>
                <w:rFonts w:ascii="Times New Roman" w:hAnsi="Times New Roman"/>
                <w:b/>
                <w:sz w:val="24"/>
                <w:szCs w:val="24"/>
              </w:rPr>
            </w:pPr>
            <w:r w:rsidRPr="001F32B0">
              <w:rPr>
                <w:rFonts w:ascii="Times New Roman" w:hAnsi="Times New Roman"/>
                <w:b/>
                <w:sz w:val="24"/>
                <w:szCs w:val="24"/>
              </w:rPr>
              <w:t>B</w:t>
            </w:r>
          </w:p>
        </w:tc>
        <w:tc>
          <w:tcPr>
            <w:tcW w:w="2987"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6.808</w:t>
            </w:r>
          </w:p>
        </w:tc>
        <w:tc>
          <w:tcPr>
            <w:tcW w:w="2660"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0.0</w:t>
            </w:r>
            <w:r w:rsidR="00F3772C">
              <w:rPr>
                <w:rFonts w:ascii="Times New Roman" w:hAnsi="Times New Roman"/>
                <w:sz w:val="24"/>
                <w:szCs w:val="24"/>
              </w:rPr>
              <w:t>0</w:t>
            </w:r>
            <w:r w:rsidRPr="001F32B0">
              <w:rPr>
                <w:rFonts w:ascii="Times New Roman" w:hAnsi="Times New Roman"/>
                <w:sz w:val="24"/>
                <w:szCs w:val="24"/>
              </w:rPr>
              <w:t>2</w:t>
            </w:r>
          </w:p>
        </w:tc>
        <w:tc>
          <w:tcPr>
            <w:tcW w:w="1483"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.01</w:t>
            </w:r>
          </w:p>
        </w:tc>
      </w:tr>
      <w:tr w:rsidR="00DF2652" w:rsidRPr="001F32B0" w:rsidTr="00165C27">
        <w:trPr>
          <w:trHeight w:val="595"/>
        </w:trPr>
        <w:tc>
          <w:tcPr>
            <w:tcW w:w="1831" w:type="dxa"/>
          </w:tcPr>
          <w:p w:rsidR="00DF2652" w:rsidRPr="001F32B0" w:rsidRDefault="00DF2652" w:rsidP="000D6D7F">
            <w:pPr>
              <w:spacing w:before="240" w:after="240"/>
              <w:jc w:val="both"/>
              <w:rPr>
                <w:rFonts w:ascii="Times New Roman" w:hAnsi="Times New Roman"/>
                <w:b/>
                <w:sz w:val="24"/>
                <w:szCs w:val="24"/>
              </w:rPr>
            </w:pPr>
            <w:r w:rsidRPr="001F32B0">
              <w:rPr>
                <w:rFonts w:ascii="Times New Roman" w:hAnsi="Times New Roman"/>
                <w:b/>
                <w:sz w:val="24"/>
                <w:szCs w:val="24"/>
              </w:rPr>
              <w:t>C</w:t>
            </w:r>
          </w:p>
        </w:tc>
        <w:tc>
          <w:tcPr>
            <w:tcW w:w="2987"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3.922</w:t>
            </w:r>
          </w:p>
        </w:tc>
        <w:tc>
          <w:tcPr>
            <w:tcW w:w="2660" w:type="dxa"/>
          </w:tcPr>
          <w:p w:rsidR="00DF2652" w:rsidRPr="001F32B0" w:rsidRDefault="00F3772C" w:rsidP="000D6D7F">
            <w:pPr>
              <w:spacing w:before="240" w:after="240"/>
              <w:jc w:val="both"/>
              <w:rPr>
                <w:rFonts w:ascii="Times New Roman" w:hAnsi="Times New Roman"/>
                <w:sz w:val="24"/>
                <w:szCs w:val="24"/>
              </w:rPr>
            </w:pPr>
            <w:r>
              <w:rPr>
                <w:rFonts w:ascii="Times New Roman" w:hAnsi="Times New Roman"/>
                <w:sz w:val="24"/>
                <w:szCs w:val="24"/>
              </w:rPr>
              <w:t>0</w:t>
            </w:r>
            <w:r w:rsidR="00DF2652" w:rsidRPr="001F32B0">
              <w:rPr>
                <w:rFonts w:ascii="Times New Roman" w:hAnsi="Times New Roman"/>
                <w:sz w:val="24"/>
                <w:szCs w:val="24"/>
              </w:rPr>
              <w:t>.</w:t>
            </w:r>
            <w:r>
              <w:rPr>
                <w:rFonts w:ascii="Times New Roman" w:hAnsi="Times New Roman"/>
                <w:sz w:val="24"/>
                <w:szCs w:val="24"/>
              </w:rPr>
              <w:t>0</w:t>
            </w:r>
            <w:r w:rsidR="00DF2652" w:rsidRPr="001F32B0">
              <w:rPr>
                <w:rFonts w:ascii="Times New Roman" w:hAnsi="Times New Roman"/>
                <w:sz w:val="24"/>
                <w:szCs w:val="24"/>
              </w:rPr>
              <w:t>02</w:t>
            </w:r>
          </w:p>
        </w:tc>
        <w:tc>
          <w:tcPr>
            <w:tcW w:w="1483"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.02</w:t>
            </w:r>
          </w:p>
        </w:tc>
      </w:tr>
      <w:tr w:rsidR="00DF2652" w:rsidRPr="001F32B0" w:rsidTr="00165C27">
        <w:trPr>
          <w:trHeight w:val="604"/>
        </w:trPr>
        <w:tc>
          <w:tcPr>
            <w:tcW w:w="1831" w:type="dxa"/>
          </w:tcPr>
          <w:p w:rsidR="00DF2652" w:rsidRPr="001F32B0" w:rsidRDefault="00DF2652" w:rsidP="000D6D7F">
            <w:pPr>
              <w:spacing w:before="240" w:after="240"/>
              <w:jc w:val="both"/>
              <w:rPr>
                <w:rFonts w:ascii="Times New Roman" w:hAnsi="Times New Roman"/>
                <w:b/>
                <w:sz w:val="24"/>
                <w:szCs w:val="24"/>
              </w:rPr>
            </w:pPr>
            <w:r w:rsidRPr="001F32B0">
              <w:rPr>
                <w:rFonts w:ascii="Times New Roman" w:hAnsi="Times New Roman"/>
                <w:b/>
                <w:sz w:val="24"/>
                <w:szCs w:val="24"/>
              </w:rPr>
              <w:t>D</w:t>
            </w:r>
          </w:p>
        </w:tc>
        <w:tc>
          <w:tcPr>
            <w:tcW w:w="2987"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6.07</w:t>
            </w:r>
          </w:p>
        </w:tc>
        <w:tc>
          <w:tcPr>
            <w:tcW w:w="2660"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0.</w:t>
            </w:r>
            <w:r w:rsidR="00F3772C">
              <w:rPr>
                <w:rFonts w:ascii="Times New Roman" w:hAnsi="Times New Roman"/>
                <w:sz w:val="24"/>
                <w:szCs w:val="24"/>
              </w:rPr>
              <w:t>0</w:t>
            </w:r>
            <w:r w:rsidRPr="001F32B0">
              <w:rPr>
                <w:rFonts w:ascii="Times New Roman" w:hAnsi="Times New Roman"/>
                <w:sz w:val="24"/>
                <w:szCs w:val="24"/>
              </w:rPr>
              <w:t>02</w:t>
            </w:r>
          </w:p>
        </w:tc>
        <w:tc>
          <w:tcPr>
            <w:tcW w:w="1483" w:type="dxa"/>
          </w:tcPr>
          <w:p w:rsidR="00DF2652" w:rsidRPr="001F32B0" w:rsidRDefault="00DF2652" w:rsidP="000D6D7F">
            <w:pPr>
              <w:spacing w:before="240" w:after="240"/>
              <w:jc w:val="both"/>
              <w:rPr>
                <w:rFonts w:ascii="Times New Roman" w:hAnsi="Times New Roman"/>
                <w:sz w:val="24"/>
                <w:szCs w:val="24"/>
              </w:rPr>
            </w:pPr>
            <w:r w:rsidRPr="001F32B0">
              <w:rPr>
                <w:rFonts w:ascii="Times New Roman" w:hAnsi="Times New Roman"/>
                <w:sz w:val="24"/>
                <w:szCs w:val="24"/>
              </w:rPr>
              <w:t>0.08</w:t>
            </w:r>
          </w:p>
        </w:tc>
      </w:tr>
      <w:tr w:rsidR="00DF2652" w:rsidTr="00165C27">
        <w:trPr>
          <w:trHeight w:val="114"/>
        </w:trPr>
        <w:tc>
          <w:tcPr>
            <w:tcW w:w="1831" w:type="dxa"/>
          </w:tcPr>
          <w:p w:rsidR="00DF2652" w:rsidRPr="0078555E" w:rsidRDefault="00165C27" w:rsidP="000D6D7F">
            <w:pPr>
              <w:spacing w:before="240" w:after="240"/>
              <w:rPr>
                <w:rFonts w:ascii="Times New Roman" w:hAnsi="Times New Roman"/>
                <w:b/>
              </w:rPr>
            </w:pPr>
            <w:r>
              <w:rPr>
                <w:rFonts w:ascii="Times New Roman" w:hAnsi="Times New Roman"/>
                <w:b/>
              </w:rPr>
              <w:t xml:space="preserve"> </w:t>
            </w:r>
            <w:r w:rsidR="00D1100A">
              <w:rPr>
                <w:rFonts w:ascii="Times New Roman" w:hAnsi="Times New Roman"/>
                <w:b/>
              </w:rPr>
              <w:t xml:space="preserve"> </w:t>
            </w:r>
            <w:r w:rsidR="00DF2652" w:rsidRPr="0078555E">
              <w:rPr>
                <w:rFonts w:ascii="Times New Roman" w:hAnsi="Times New Roman"/>
                <w:b/>
              </w:rPr>
              <w:t>E</w:t>
            </w:r>
          </w:p>
        </w:tc>
        <w:tc>
          <w:tcPr>
            <w:tcW w:w="2987" w:type="dxa"/>
          </w:tcPr>
          <w:p w:rsidR="00DF2652" w:rsidRPr="00EE5750" w:rsidRDefault="00DF2652" w:rsidP="00165C27">
            <w:pPr>
              <w:jc w:val="both"/>
              <w:rPr>
                <w:rFonts w:ascii="Times New Roman" w:hAnsi="Times New Roman" w:cs="Times New Roman"/>
                <w:sz w:val="24"/>
                <w:szCs w:val="24"/>
              </w:rPr>
            </w:pPr>
            <w:r w:rsidRPr="00EE5750">
              <w:rPr>
                <w:rFonts w:ascii="Times New Roman" w:hAnsi="Times New Roman" w:cs="Times New Roman"/>
                <w:sz w:val="24"/>
                <w:szCs w:val="24"/>
              </w:rPr>
              <w:t>3.32</w:t>
            </w:r>
          </w:p>
        </w:tc>
        <w:tc>
          <w:tcPr>
            <w:tcW w:w="2660" w:type="dxa"/>
          </w:tcPr>
          <w:p w:rsidR="00DF2652" w:rsidRDefault="00DF2652" w:rsidP="000D6D7F">
            <w:r>
              <w:t>0.</w:t>
            </w:r>
            <w:r w:rsidR="00F3772C">
              <w:t>0</w:t>
            </w:r>
            <w:r>
              <w:t>02</w:t>
            </w:r>
          </w:p>
        </w:tc>
        <w:tc>
          <w:tcPr>
            <w:tcW w:w="1483" w:type="dxa"/>
          </w:tcPr>
          <w:p w:rsidR="00DF2652" w:rsidRDefault="00DF2652" w:rsidP="000D6D7F">
            <w:r>
              <w:t>.04</w:t>
            </w:r>
          </w:p>
        </w:tc>
      </w:tr>
    </w:tbl>
    <w:p w:rsidR="004A0FA0" w:rsidRDefault="00B837BD" w:rsidP="00834849">
      <w:pPr>
        <w:spacing w:before="240" w:after="240" w:line="360" w:lineRule="auto"/>
        <w:jc w:val="both"/>
        <w:rPr>
          <w:rFonts w:ascii="Times New Roman" w:hAnsi="Times New Roman" w:cs="Times New Roman"/>
          <w:sz w:val="24"/>
          <w:szCs w:val="24"/>
        </w:rPr>
      </w:pPr>
      <w:r w:rsidRPr="00B837BD">
        <w:rPr>
          <w:rFonts w:ascii="Times New Roman" w:hAnsi="Times New Roman" w:cs="Times New Roman"/>
          <w:sz w:val="24"/>
          <w:szCs w:val="24"/>
        </w:rPr>
        <w:lastRenderedPageBreak/>
        <w:t xml:space="preserve">In this study, in case of </w:t>
      </w:r>
      <w:r w:rsidR="000832B5">
        <w:rPr>
          <w:rFonts w:ascii="Times New Roman" w:hAnsi="Times New Roman" w:cs="Times New Roman"/>
          <w:sz w:val="24"/>
          <w:szCs w:val="24"/>
        </w:rPr>
        <w:t xml:space="preserve">farm A, farm C and farm D </w:t>
      </w:r>
      <w:r w:rsidRPr="00B837BD">
        <w:rPr>
          <w:rFonts w:ascii="Times New Roman" w:hAnsi="Times New Roman" w:cs="Times New Roman"/>
          <w:sz w:val="24"/>
          <w:szCs w:val="24"/>
        </w:rPr>
        <w:t>correlation coefficient</w:t>
      </w:r>
      <w:r w:rsidR="000832B5">
        <w:rPr>
          <w:rFonts w:ascii="Times New Roman" w:hAnsi="Times New Roman" w:cs="Times New Roman"/>
          <w:sz w:val="24"/>
          <w:szCs w:val="24"/>
        </w:rPr>
        <w:t xml:space="preserve"> of Pb and Cr was strongly positive but farm B and farm E was strongly negative.</w:t>
      </w:r>
      <w:r w:rsidRPr="00B837BD">
        <w:rPr>
          <w:rFonts w:ascii="Times New Roman" w:hAnsi="Times New Roman" w:cs="Times New Roman"/>
          <w:sz w:val="24"/>
          <w:szCs w:val="24"/>
        </w:rPr>
        <w:t xml:space="preserve"> </w:t>
      </w:r>
    </w:p>
    <w:p w:rsidR="00C63054" w:rsidRPr="00A13604" w:rsidRDefault="00792214" w:rsidP="00834849">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Table: 4.10</w:t>
      </w:r>
      <w:r w:rsidR="00C63054" w:rsidRPr="00A13604">
        <w:rPr>
          <w:rFonts w:ascii="Times New Roman" w:hAnsi="Times New Roman" w:cs="Times New Roman"/>
          <w:b/>
          <w:sz w:val="24"/>
          <w:szCs w:val="24"/>
        </w:rPr>
        <w:t>: Correlation coefficient of Pb and Cr in egg yolk among different farm</w:t>
      </w:r>
    </w:p>
    <w:tbl>
      <w:tblPr>
        <w:tblStyle w:val="TableGrid"/>
        <w:tblW w:w="8781" w:type="dxa"/>
        <w:tblInd w:w="198" w:type="dxa"/>
        <w:tblLook w:val="04A0"/>
      </w:tblPr>
      <w:tblGrid>
        <w:gridCol w:w="1337"/>
        <w:gridCol w:w="1531"/>
        <w:gridCol w:w="1531"/>
        <w:gridCol w:w="1532"/>
        <w:gridCol w:w="1532"/>
        <w:gridCol w:w="1318"/>
      </w:tblGrid>
      <w:tr w:rsidR="000832B5" w:rsidRPr="006A4702" w:rsidTr="000832B5">
        <w:trPr>
          <w:trHeight w:val="416"/>
        </w:trPr>
        <w:tc>
          <w:tcPr>
            <w:tcW w:w="1337" w:type="dxa"/>
          </w:tcPr>
          <w:p w:rsidR="006A4702" w:rsidRPr="006A4702" w:rsidRDefault="006A4702" w:rsidP="00E952C2">
            <w:pPr>
              <w:spacing w:before="240" w:after="240" w:line="360" w:lineRule="auto"/>
              <w:jc w:val="both"/>
              <w:rPr>
                <w:rFonts w:ascii="Times New Roman" w:hAnsi="Times New Roman" w:cs="Times New Roman"/>
                <w:b/>
                <w:sz w:val="24"/>
                <w:szCs w:val="24"/>
              </w:rPr>
            </w:pPr>
            <w:r w:rsidRPr="006A4702">
              <w:rPr>
                <w:rFonts w:ascii="Times New Roman" w:hAnsi="Times New Roman" w:cs="Times New Roman"/>
                <w:b/>
                <w:sz w:val="24"/>
                <w:szCs w:val="24"/>
              </w:rPr>
              <w:t>Metal Name</w:t>
            </w:r>
          </w:p>
        </w:tc>
        <w:tc>
          <w:tcPr>
            <w:tcW w:w="1531" w:type="dxa"/>
          </w:tcPr>
          <w:p w:rsidR="006A4702" w:rsidRPr="006A4702" w:rsidRDefault="006A4702" w:rsidP="005B0516">
            <w:pPr>
              <w:spacing w:line="360" w:lineRule="auto"/>
              <w:jc w:val="both"/>
              <w:rPr>
                <w:rFonts w:ascii="Times New Roman" w:hAnsi="Times New Roman" w:cs="Times New Roman"/>
                <w:b/>
                <w:sz w:val="24"/>
                <w:szCs w:val="24"/>
              </w:rPr>
            </w:pPr>
            <w:r w:rsidRPr="006A4702">
              <w:rPr>
                <w:rFonts w:ascii="Times New Roman" w:hAnsi="Times New Roman" w:cs="Times New Roman"/>
                <w:b/>
                <w:sz w:val="24"/>
                <w:szCs w:val="24"/>
              </w:rPr>
              <w:t>Farm A</w:t>
            </w:r>
          </w:p>
        </w:tc>
        <w:tc>
          <w:tcPr>
            <w:tcW w:w="1531" w:type="dxa"/>
          </w:tcPr>
          <w:p w:rsidR="006A4702" w:rsidRPr="006A4702" w:rsidRDefault="006A4702" w:rsidP="005B0516">
            <w:pPr>
              <w:spacing w:line="360" w:lineRule="auto"/>
              <w:jc w:val="both"/>
              <w:rPr>
                <w:rFonts w:ascii="Times New Roman" w:hAnsi="Times New Roman" w:cs="Times New Roman"/>
                <w:b/>
                <w:sz w:val="24"/>
                <w:szCs w:val="24"/>
              </w:rPr>
            </w:pPr>
            <w:r w:rsidRPr="006A4702">
              <w:rPr>
                <w:rFonts w:ascii="Times New Roman" w:hAnsi="Times New Roman" w:cs="Times New Roman"/>
                <w:b/>
                <w:sz w:val="24"/>
                <w:szCs w:val="24"/>
              </w:rPr>
              <w:t>Farm B</w:t>
            </w:r>
          </w:p>
        </w:tc>
        <w:tc>
          <w:tcPr>
            <w:tcW w:w="1532" w:type="dxa"/>
          </w:tcPr>
          <w:p w:rsidR="006A4702" w:rsidRPr="006A4702" w:rsidRDefault="006A4702" w:rsidP="005B0516">
            <w:pPr>
              <w:spacing w:line="360" w:lineRule="auto"/>
              <w:jc w:val="both"/>
              <w:rPr>
                <w:rFonts w:ascii="Times New Roman" w:hAnsi="Times New Roman" w:cs="Times New Roman"/>
                <w:b/>
                <w:sz w:val="24"/>
                <w:szCs w:val="24"/>
              </w:rPr>
            </w:pPr>
            <w:r w:rsidRPr="006A4702">
              <w:rPr>
                <w:rFonts w:ascii="Times New Roman" w:hAnsi="Times New Roman" w:cs="Times New Roman"/>
                <w:b/>
                <w:sz w:val="24"/>
                <w:szCs w:val="24"/>
              </w:rPr>
              <w:t>Farm C</w:t>
            </w:r>
          </w:p>
        </w:tc>
        <w:tc>
          <w:tcPr>
            <w:tcW w:w="1532" w:type="dxa"/>
          </w:tcPr>
          <w:p w:rsidR="006A4702" w:rsidRPr="006A4702" w:rsidRDefault="006A4702" w:rsidP="005B0516">
            <w:pPr>
              <w:spacing w:line="360" w:lineRule="auto"/>
              <w:jc w:val="both"/>
              <w:rPr>
                <w:rFonts w:ascii="Times New Roman" w:hAnsi="Times New Roman" w:cs="Times New Roman"/>
                <w:b/>
                <w:sz w:val="24"/>
                <w:szCs w:val="24"/>
              </w:rPr>
            </w:pPr>
            <w:r w:rsidRPr="006A4702">
              <w:rPr>
                <w:rFonts w:ascii="Times New Roman" w:hAnsi="Times New Roman" w:cs="Times New Roman"/>
                <w:b/>
                <w:sz w:val="24"/>
                <w:szCs w:val="24"/>
              </w:rPr>
              <w:t>Farm D</w:t>
            </w:r>
          </w:p>
        </w:tc>
        <w:tc>
          <w:tcPr>
            <w:tcW w:w="1318" w:type="dxa"/>
          </w:tcPr>
          <w:p w:rsidR="006A4702" w:rsidRPr="006A4702" w:rsidRDefault="006A4702" w:rsidP="005B0516">
            <w:pPr>
              <w:spacing w:line="360" w:lineRule="auto"/>
              <w:jc w:val="both"/>
              <w:rPr>
                <w:rFonts w:ascii="Times New Roman" w:hAnsi="Times New Roman" w:cs="Times New Roman"/>
                <w:b/>
                <w:sz w:val="24"/>
                <w:szCs w:val="24"/>
              </w:rPr>
            </w:pPr>
            <w:r w:rsidRPr="006A4702">
              <w:rPr>
                <w:rFonts w:ascii="Times New Roman" w:hAnsi="Times New Roman" w:cs="Times New Roman"/>
                <w:b/>
                <w:sz w:val="24"/>
                <w:szCs w:val="24"/>
              </w:rPr>
              <w:t>Farm E</w:t>
            </w:r>
          </w:p>
        </w:tc>
      </w:tr>
      <w:tr w:rsidR="000832B5" w:rsidRPr="006A4702" w:rsidTr="000832B5">
        <w:trPr>
          <w:trHeight w:val="66"/>
        </w:trPr>
        <w:tc>
          <w:tcPr>
            <w:tcW w:w="1337" w:type="dxa"/>
            <w:tcBorders>
              <w:bottom w:val="single" w:sz="4" w:space="0" w:color="auto"/>
            </w:tcBorders>
          </w:tcPr>
          <w:p w:rsidR="006A4702" w:rsidRPr="006A4702" w:rsidRDefault="006A4702" w:rsidP="00E952C2">
            <w:pPr>
              <w:spacing w:before="240" w:after="240" w:line="360" w:lineRule="auto"/>
              <w:jc w:val="both"/>
              <w:rPr>
                <w:rFonts w:ascii="Times New Roman" w:hAnsi="Times New Roman" w:cs="Times New Roman"/>
                <w:b/>
                <w:sz w:val="24"/>
                <w:szCs w:val="24"/>
              </w:rPr>
            </w:pPr>
            <w:r w:rsidRPr="006A4702">
              <w:rPr>
                <w:rFonts w:ascii="Times New Roman" w:hAnsi="Times New Roman" w:cs="Times New Roman"/>
                <w:b/>
                <w:sz w:val="24"/>
                <w:szCs w:val="24"/>
              </w:rPr>
              <w:t>Pb</w:t>
            </w:r>
          </w:p>
        </w:tc>
        <w:tc>
          <w:tcPr>
            <w:tcW w:w="1531" w:type="dxa"/>
            <w:vMerge w:val="restart"/>
          </w:tcPr>
          <w:p w:rsidR="008D2E91" w:rsidRDefault="008D2E91" w:rsidP="008D2E91">
            <w:pPr>
              <w:spacing w:before="240" w:after="240" w:line="360" w:lineRule="auto"/>
              <w:jc w:val="center"/>
              <w:rPr>
                <w:rFonts w:ascii="Times New Roman" w:hAnsi="Times New Roman" w:cs="Times New Roman"/>
                <w:sz w:val="24"/>
                <w:szCs w:val="24"/>
              </w:rPr>
            </w:pPr>
          </w:p>
          <w:p w:rsidR="006A4702" w:rsidRPr="006A4702" w:rsidRDefault="006A4702" w:rsidP="008D2E91">
            <w:pPr>
              <w:spacing w:before="240" w:after="240" w:line="360" w:lineRule="auto"/>
              <w:jc w:val="center"/>
              <w:rPr>
                <w:rFonts w:ascii="Times New Roman" w:hAnsi="Times New Roman" w:cs="Times New Roman"/>
                <w:sz w:val="24"/>
                <w:szCs w:val="24"/>
              </w:rPr>
            </w:pPr>
            <w:r w:rsidRPr="006A4702">
              <w:rPr>
                <w:rFonts w:ascii="Times New Roman" w:hAnsi="Times New Roman" w:cs="Times New Roman"/>
                <w:sz w:val="24"/>
                <w:szCs w:val="24"/>
              </w:rPr>
              <w:t>0.3</w:t>
            </w:r>
          </w:p>
        </w:tc>
        <w:tc>
          <w:tcPr>
            <w:tcW w:w="1531" w:type="dxa"/>
            <w:vMerge w:val="restart"/>
          </w:tcPr>
          <w:p w:rsidR="006A4702" w:rsidRDefault="006A4702" w:rsidP="006A4702">
            <w:pPr>
              <w:spacing w:before="240" w:after="240" w:line="360" w:lineRule="auto"/>
              <w:jc w:val="center"/>
              <w:rPr>
                <w:rFonts w:ascii="Times New Roman" w:hAnsi="Times New Roman" w:cs="Times New Roman"/>
                <w:sz w:val="24"/>
                <w:szCs w:val="24"/>
              </w:rPr>
            </w:pPr>
          </w:p>
          <w:p w:rsidR="006A4702" w:rsidRPr="006A4702" w:rsidRDefault="006A4702" w:rsidP="006A4702">
            <w:pPr>
              <w:spacing w:before="240" w:after="240" w:line="360" w:lineRule="auto"/>
              <w:jc w:val="center"/>
              <w:rPr>
                <w:rFonts w:ascii="Times New Roman" w:hAnsi="Times New Roman" w:cs="Times New Roman"/>
                <w:sz w:val="24"/>
                <w:szCs w:val="24"/>
              </w:rPr>
            </w:pPr>
            <w:r w:rsidRPr="006A4702">
              <w:rPr>
                <w:rFonts w:ascii="Times New Roman" w:hAnsi="Times New Roman" w:cs="Times New Roman"/>
                <w:sz w:val="24"/>
                <w:szCs w:val="24"/>
              </w:rPr>
              <w:t>-0.5</w:t>
            </w:r>
          </w:p>
        </w:tc>
        <w:tc>
          <w:tcPr>
            <w:tcW w:w="1532" w:type="dxa"/>
            <w:vMerge w:val="restart"/>
          </w:tcPr>
          <w:p w:rsidR="006A4702" w:rsidRDefault="006A4702" w:rsidP="006A4702">
            <w:pPr>
              <w:spacing w:before="240" w:after="240" w:line="360" w:lineRule="auto"/>
              <w:jc w:val="center"/>
              <w:rPr>
                <w:rFonts w:ascii="Times New Roman" w:hAnsi="Times New Roman" w:cs="Times New Roman"/>
                <w:sz w:val="24"/>
                <w:szCs w:val="24"/>
              </w:rPr>
            </w:pPr>
          </w:p>
          <w:p w:rsidR="006A4702" w:rsidRPr="006A4702" w:rsidRDefault="006A4702" w:rsidP="006A4702">
            <w:pPr>
              <w:spacing w:before="240" w:after="240" w:line="360" w:lineRule="auto"/>
              <w:jc w:val="center"/>
              <w:rPr>
                <w:rFonts w:ascii="Times New Roman" w:hAnsi="Times New Roman" w:cs="Times New Roman"/>
                <w:sz w:val="24"/>
                <w:szCs w:val="24"/>
              </w:rPr>
            </w:pPr>
            <w:r w:rsidRPr="006A4702">
              <w:rPr>
                <w:rFonts w:ascii="Times New Roman" w:hAnsi="Times New Roman" w:cs="Times New Roman"/>
                <w:sz w:val="24"/>
                <w:szCs w:val="24"/>
              </w:rPr>
              <w:t>0.9</w:t>
            </w:r>
          </w:p>
        </w:tc>
        <w:tc>
          <w:tcPr>
            <w:tcW w:w="1532" w:type="dxa"/>
            <w:vMerge w:val="restart"/>
          </w:tcPr>
          <w:p w:rsidR="006A4702" w:rsidRDefault="006A4702" w:rsidP="006A4702">
            <w:pPr>
              <w:spacing w:before="240" w:after="240" w:line="360" w:lineRule="auto"/>
              <w:jc w:val="center"/>
              <w:rPr>
                <w:rFonts w:ascii="Times New Roman" w:hAnsi="Times New Roman" w:cs="Times New Roman"/>
                <w:sz w:val="24"/>
                <w:szCs w:val="24"/>
              </w:rPr>
            </w:pPr>
          </w:p>
          <w:p w:rsidR="006A4702" w:rsidRPr="006A4702" w:rsidRDefault="006A4702" w:rsidP="006A4702">
            <w:pPr>
              <w:spacing w:before="240" w:after="240" w:line="360" w:lineRule="auto"/>
              <w:jc w:val="center"/>
              <w:rPr>
                <w:rFonts w:ascii="Times New Roman" w:hAnsi="Times New Roman" w:cs="Times New Roman"/>
                <w:sz w:val="24"/>
                <w:szCs w:val="24"/>
              </w:rPr>
            </w:pPr>
            <w:r w:rsidRPr="006A4702">
              <w:rPr>
                <w:rFonts w:ascii="Times New Roman" w:hAnsi="Times New Roman" w:cs="Times New Roman"/>
                <w:sz w:val="24"/>
                <w:szCs w:val="24"/>
              </w:rPr>
              <w:t>0.9</w:t>
            </w:r>
          </w:p>
        </w:tc>
        <w:tc>
          <w:tcPr>
            <w:tcW w:w="1318" w:type="dxa"/>
            <w:vMerge w:val="restart"/>
          </w:tcPr>
          <w:p w:rsidR="006A4702" w:rsidRDefault="006A4702" w:rsidP="006A4702">
            <w:pPr>
              <w:spacing w:before="240" w:after="240" w:line="360" w:lineRule="auto"/>
              <w:jc w:val="center"/>
              <w:rPr>
                <w:rFonts w:ascii="Times New Roman" w:hAnsi="Times New Roman" w:cs="Times New Roman"/>
                <w:sz w:val="24"/>
                <w:szCs w:val="24"/>
              </w:rPr>
            </w:pPr>
          </w:p>
          <w:p w:rsidR="006A4702" w:rsidRPr="006A4702" w:rsidRDefault="006A4702" w:rsidP="006A4702">
            <w:pPr>
              <w:spacing w:before="240" w:after="240" w:line="360" w:lineRule="auto"/>
              <w:jc w:val="center"/>
              <w:rPr>
                <w:rFonts w:ascii="Times New Roman" w:hAnsi="Times New Roman" w:cs="Times New Roman"/>
                <w:sz w:val="24"/>
                <w:szCs w:val="24"/>
              </w:rPr>
            </w:pPr>
            <w:r w:rsidRPr="006A4702">
              <w:rPr>
                <w:rFonts w:ascii="Times New Roman" w:hAnsi="Times New Roman" w:cs="Times New Roman"/>
                <w:sz w:val="24"/>
                <w:szCs w:val="24"/>
              </w:rPr>
              <w:t>-0.1</w:t>
            </w:r>
          </w:p>
        </w:tc>
      </w:tr>
      <w:tr w:rsidR="000832B5" w:rsidRPr="006A4702" w:rsidTr="000832B5">
        <w:trPr>
          <w:trHeight w:val="474"/>
        </w:trPr>
        <w:tc>
          <w:tcPr>
            <w:tcW w:w="1337" w:type="dxa"/>
            <w:tcBorders>
              <w:top w:val="single" w:sz="4" w:space="0" w:color="auto"/>
            </w:tcBorders>
          </w:tcPr>
          <w:p w:rsidR="006A4702" w:rsidRPr="006A4702" w:rsidRDefault="006A4702" w:rsidP="00E952C2">
            <w:pPr>
              <w:spacing w:before="240" w:after="240" w:line="360" w:lineRule="auto"/>
              <w:jc w:val="both"/>
              <w:rPr>
                <w:rFonts w:ascii="Times New Roman" w:hAnsi="Times New Roman" w:cs="Times New Roman"/>
                <w:b/>
                <w:sz w:val="24"/>
                <w:szCs w:val="24"/>
              </w:rPr>
            </w:pPr>
            <w:r w:rsidRPr="006A4702">
              <w:rPr>
                <w:rFonts w:ascii="Times New Roman" w:hAnsi="Times New Roman" w:cs="Times New Roman"/>
                <w:b/>
                <w:sz w:val="24"/>
                <w:szCs w:val="24"/>
              </w:rPr>
              <w:t>Cr</w:t>
            </w:r>
          </w:p>
        </w:tc>
        <w:tc>
          <w:tcPr>
            <w:tcW w:w="1531" w:type="dxa"/>
            <w:vMerge/>
          </w:tcPr>
          <w:p w:rsidR="006A4702" w:rsidRPr="006A4702" w:rsidRDefault="006A4702" w:rsidP="00E952C2">
            <w:pPr>
              <w:spacing w:before="240" w:after="240" w:line="360" w:lineRule="auto"/>
              <w:jc w:val="both"/>
              <w:rPr>
                <w:rFonts w:ascii="Times New Roman" w:hAnsi="Times New Roman" w:cs="Times New Roman"/>
                <w:b/>
                <w:sz w:val="24"/>
                <w:szCs w:val="24"/>
              </w:rPr>
            </w:pPr>
          </w:p>
        </w:tc>
        <w:tc>
          <w:tcPr>
            <w:tcW w:w="1531" w:type="dxa"/>
            <w:vMerge/>
          </w:tcPr>
          <w:p w:rsidR="006A4702" w:rsidRPr="006A4702" w:rsidRDefault="006A4702" w:rsidP="00E952C2">
            <w:pPr>
              <w:spacing w:before="240" w:after="240" w:line="360" w:lineRule="auto"/>
              <w:jc w:val="both"/>
              <w:rPr>
                <w:rFonts w:ascii="Times New Roman" w:hAnsi="Times New Roman" w:cs="Times New Roman"/>
                <w:b/>
                <w:sz w:val="24"/>
                <w:szCs w:val="24"/>
              </w:rPr>
            </w:pPr>
          </w:p>
        </w:tc>
        <w:tc>
          <w:tcPr>
            <w:tcW w:w="1532" w:type="dxa"/>
            <w:vMerge/>
          </w:tcPr>
          <w:p w:rsidR="006A4702" w:rsidRPr="006A4702" w:rsidRDefault="006A4702" w:rsidP="00E952C2">
            <w:pPr>
              <w:spacing w:before="240" w:after="240" w:line="360" w:lineRule="auto"/>
              <w:jc w:val="both"/>
              <w:rPr>
                <w:rFonts w:ascii="Times New Roman" w:hAnsi="Times New Roman" w:cs="Times New Roman"/>
                <w:b/>
                <w:sz w:val="24"/>
                <w:szCs w:val="24"/>
              </w:rPr>
            </w:pPr>
          </w:p>
        </w:tc>
        <w:tc>
          <w:tcPr>
            <w:tcW w:w="1532" w:type="dxa"/>
            <w:vMerge/>
          </w:tcPr>
          <w:p w:rsidR="006A4702" w:rsidRPr="006A4702" w:rsidRDefault="006A4702" w:rsidP="00E952C2">
            <w:pPr>
              <w:spacing w:before="240" w:after="240" w:line="360" w:lineRule="auto"/>
              <w:jc w:val="both"/>
              <w:rPr>
                <w:rFonts w:ascii="Times New Roman" w:hAnsi="Times New Roman" w:cs="Times New Roman"/>
                <w:b/>
                <w:sz w:val="24"/>
                <w:szCs w:val="24"/>
              </w:rPr>
            </w:pPr>
          </w:p>
        </w:tc>
        <w:tc>
          <w:tcPr>
            <w:tcW w:w="1318" w:type="dxa"/>
            <w:vMerge/>
          </w:tcPr>
          <w:p w:rsidR="006A4702" w:rsidRPr="006A4702" w:rsidRDefault="006A4702" w:rsidP="00E952C2">
            <w:pPr>
              <w:spacing w:before="240" w:after="240" w:line="360" w:lineRule="auto"/>
              <w:jc w:val="both"/>
              <w:rPr>
                <w:rFonts w:ascii="Times New Roman" w:hAnsi="Times New Roman" w:cs="Times New Roman"/>
                <w:b/>
                <w:sz w:val="24"/>
                <w:szCs w:val="24"/>
              </w:rPr>
            </w:pPr>
          </w:p>
        </w:tc>
      </w:tr>
    </w:tbl>
    <w:p w:rsidR="00EE5750" w:rsidRDefault="000D6D7F" w:rsidP="00E952C2">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The comp</w:t>
      </w:r>
      <w:r w:rsidR="009A6F71">
        <w:rPr>
          <w:rFonts w:ascii="Times New Roman" w:hAnsi="Times New Roman" w:cs="Times New Roman"/>
          <w:sz w:val="24"/>
          <w:szCs w:val="24"/>
        </w:rPr>
        <w:t xml:space="preserve">arison of lead concentration in </w:t>
      </w:r>
      <w:r>
        <w:rPr>
          <w:rFonts w:ascii="Times New Roman" w:hAnsi="Times New Roman" w:cs="Times New Roman"/>
          <w:sz w:val="24"/>
          <w:szCs w:val="24"/>
        </w:rPr>
        <w:t xml:space="preserve">egg white and egg yolk with reference value </w:t>
      </w:r>
      <w:r w:rsidR="00E75C60">
        <w:rPr>
          <w:rFonts w:ascii="Times New Roman" w:hAnsi="Times New Roman" w:cs="Times New Roman"/>
          <w:sz w:val="24"/>
          <w:szCs w:val="24"/>
        </w:rPr>
        <w:t>showed that Pb content higher than permissible limit</w:t>
      </w:r>
      <w:r w:rsidR="008149ED">
        <w:rPr>
          <w:rFonts w:ascii="Times New Roman" w:hAnsi="Times New Roman" w:cs="Times New Roman"/>
          <w:sz w:val="24"/>
          <w:szCs w:val="24"/>
        </w:rPr>
        <w:t>. It also indicates that lead concentration was higher in egg yolk</w:t>
      </w:r>
      <w:r w:rsidR="00117A8D">
        <w:rPr>
          <w:rFonts w:ascii="Times New Roman" w:hAnsi="Times New Roman" w:cs="Times New Roman"/>
          <w:sz w:val="24"/>
          <w:szCs w:val="24"/>
        </w:rPr>
        <w:t xml:space="preserve"> than egg white</w:t>
      </w:r>
      <w:r w:rsidR="008149ED">
        <w:rPr>
          <w:rFonts w:ascii="Times New Roman" w:hAnsi="Times New Roman" w:cs="Times New Roman"/>
          <w:sz w:val="24"/>
          <w:szCs w:val="24"/>
        </w:rPr>
        <w:t xml:space="preserve"> at farm B, farm C, farm D and farm E</w:t>
      </w:r>
      <w:r w:rsidR="00117A8D">
        <w:rPr>
          <w:rFonts w:ascii="Times New Roman" w:hAnsi="Times New Roman" w:cs="Times New Roman"/>
          <w:sz w:val="24"/>
          <w:szCs w:val="24"/>
        </w:rPr>
        <w:t xml:space="preserve">. Otherwise it was found that chromium concentration higher than tolerable </w:t>
      </w:r>
      <w:r w:rsidR="002A13C1">
        <w:rPr>
          <w:rFonts w:ascii="Times New Roman" w:hAnsi="Times New Roman" w:cs="Times New Roman"/>
          <w:sz w:val="24"/>
          <w:szCs w:val="24"/>
        </w:rPr>
        <w:t>limit. The result showed that chromium concentration was higher in egg white than egg yolk at farm C, farm E and farm E</w:t>
      </w:r>
      <w:r w:rsidR="00E952C2">
        <w:rPr>
          <w:rFonts w:ascii="Times New Roman" w:hAnsi="Times New Roman" w:cs="Times New Roman"/>
          <w:sz w:val="24"/>
          <w:szCs w:val="24"/>
        </w:rPr>
        <w:t xml:space="preserve"> (fig.4.8 and fig. 4.9)</w:t>
      </w:r>
    </w:p>
    <w:p w:rsidR="00F9086B" w:rsidRDefault="00F9086B" w:rsidP="00E952C2">
      <w:pPr>
        <w:spacing w:before="240" w:after="240" w:line="360" w:lineRule="auto"/>
        <w:jc w:val="both"/>
        <w:rPr>
          <w:rFonts w:ascii="Times New Roman" w:hAnsi="Times New Roman" w:cs="Times New Roman"/>
          <w:sz w:val="24"/>
          <w:szCs w:val="24"/>
        </w:rPr>
      </w:pPr>
    </w:p>
    <w:p w:rsidR="00F375EC" w:rsidRDefault="00733E6B" w:rsidP="00165C27">
      <w:pPr>
        <w:spacing w:before="240" w:after="240" w:line="360" w:lineRule="auto"/>
        <w:jc w:val="center"/>
        <w:rPr>
          <w:rFonts w:ascii="Times New Roman" w:hAnsi="Times New Roman" w:cs="Times New Roman"/>
          <w:b/>
          <w:sz w:val="24"/>
          <w:szCs w:val="24"/>
        </w:rPr>
      </w:pPr>
      <w:r w:rsidRPr="00733E6B">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8" type="#_x0000_t202" style="position:absolute;left:0;text-align:left;margin-left:4.4pt;margin-top:64.55pt;width:63.85pt;height:23.75pt;z-index:251699200;mso-width-relative:margin;mso-height-relative:margin">
            <v:textbox>
              <w:txbxContent>
                <w:p w:rsidR="00FA0FCF" w:rsidRDefault="00FA0FCF">
                  <w:r>
                    <w:t>Pb mg/kg</w:t>
                  </w:r>
                </w:p>
              </w:txbxContent>
            </v:textbox>
          </v:shape>
        </w:pict>
      </w:r>
      <w:r w:rsidR="00681328" w:rsidRPr="000D6D7F">
        <w:rPr>
          <w:rFonts w:ascii="Times New Roman" w:hAnsi="Times New Roman" w:cs="Times New Roman"/>
          <w:noProof/>
          <w:sz w:val="24"/>
          <w:szCs w:val="24"/>
        </w:rPr>
        <w:drawing>
          <wp:inline distT="0" distB="0" distL="0" distR="0">
            <wp:extent cx="3543015" cy="2320119"/>
            <wp:effectExtent l="19050" t="0" r="19335" b="3981"/>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375EC" w:rsidRDefault="00733E6B" w:rsidP="00165C27">
      <w:pPr>
        <w:spacing w:before="240" w:after="240" w:line="360" w:lineRule="auto"/>
        <w:jc w:val="center"/>
        <w:rPr>
          <w:rFonts w:ascii="Times New Roman" w:hAnsi="Times New Roman" w:cs="Times New Roman"/>
          <w:b/>
          <w:sz w:val="24"/>
          <w:szCs w:val="24"/>
        </w:rPr>
      </w:pPr>
      <w:r w:rsidRPr="00733E6B">
        <w:rPr>
          <w:rFonts w:ascii="Times New Roman" w:hAnsi="Times New Roman" w:cs="Times New Roman"/>
          <w:noProof/>
          <w:sz w:val="24"/>
          <w:szCs w:val="24"/>
          <w:lang w:eastAsia="zh-TW"/>
        </w:rPr>
        <w:pict>
          <v:shape id="_x0000_s1027" type="#_x0000_t202" style="position:absolute;left:0;text-align:left;margin-left:151.65pt;margin-top:1.15pt;width:124.4pt;height:18.4pt;z-index:251697152;mso-width-relative:margin;mso-height-relative:margin">
            <v:textbox>
              <w:txbxContent>
                <w:p w:rsidR="00FA0FCF" w:rsidRPr="00E85045" w:rsidRDefault="00FA0FCF" w:rsidP="00E85045">
                  <w:pPr>
                    <w:jc w:val="center"/>
                    <w:rPr>
                      <w:rFonts w:ascii="Times New Roman" w:hAnsi="Times New Roman" w:cs="Times New Roman"/>
                      <w:sz w:val="24"/>
                      <w:szCs w:val="24"/>
                    </w:rPr>
                  </w:pPr>
                  <w:r w:rsidRPr="00E85045">
                    <w:rPr>
                      <w:rFonts w:ascii="Times New Roman" w:hAnsi="Times New Roman" w:cs="Times New Roman"/>
                      <w:sz w:val="24"/>
                      <w:szCs w:val="24"/>
                    </w:rPr>
                    <w:t>Name of farms</w:t>
                  </w:r>
                </w:p>
              </w:txbxContent>
            </v:textbox>
          </v:shape>
        </w:pict>
      </w:r>
    </w:p>
    <w:p w:rsidR="00EE5750" w:rsidRPr="00165C27" w:rsidRDefault="00745E9B" w:rsidP="00165C27">
      <w:pPr>
        <w:spacing w:before="240" w:after="240" w:line="360" w:lineRule="auto"/>
        <w:jc w:val="center"/>
        <w:rPr>
          <w:rFonts w:ascii="Times New Roman" w:hAnsi="Times New Roman" w:cs="Times New Roman"/>
          <w:sz w:val="24"/>
          <w:szCs w:val="24"/>
        </w:rPr>
      </w:pPr>
      <w:r w:rsidRPr="005503F1">
        <w:rPr>
          <w:rFonts w:ascii="Times New Roman" w:hAnsi="Times New Roman" w:cs="Times New Roman"/>
          <w:b/>
          <w:sz w:val="24"/>
          <w:szCs w:val="24"/>
        </w:rPr>
        <w:t xml:space="preserve">Fig. </w:t>
      </w:r>
      <w:r w:rsidR="005503F1" w:rsidRPr="005503F1">
        <w:rPr>
          <w:rFonts w:ascii="Times New Roman" w:hAnsi="Times New Roman" w:cs="Times New Roman"/>
          <w:b/>
          <w:sz w:val="24"/>
          <w:szCs w:val="24"/>
        </w:rPr>
        <w:t xml:space="preserve">4.8 </w:t>
      </w:r>
      <w:r w:rsidRPr="005503F1">
        <w:rPr>
          <w:rFonts w:ascii="Times New Roman" w:hAnsi="Times New Roman" w:cs="Times New Roman"/>
          <w:b/>
          <w:sz w:val="24"/>
          <w:szCs w:val="24"/>
        </w:rPr>
        <w:t>Comparison</w:t>
      </w:r>
      <w:r w:rsidRPr="00745E9B">
        <w:rPr>
          <w:rFonts w:ascii="Times New Roman" w:hAnsi="Times New Roman" w:cs="Times New Roman"/>
          <w:b/>
          <w:sz w:val="24"/>
          <w:szCs w:val="24"/>
        </w:rPr>
        <w:t xml:space="preserve"> of lead concentration</w:t>
      </w:r>
      <w:r w:rsidR="009A6F71">
        <w:rPr>
          <w:rFonts w:ascii="Times New Roman" w:hAnsi="Times New Roman" w:cs="Times New Roman"/>
          <w:b/>
          <w:sz w:val="24"/>
          <w:szCs w:val="24"/>
        </w:rPr>
        <w:t xml:space="preserve"> of</w:t>
      </w:r>
      <w:r w:rsidRPr="00745E9B">
        <w:rPr>
          <w:rFonts w:ascii="Times New Roman" w:hAnsi="Times New Roman" w:cs="Times New Roman"/>
          <w:b/>
          <w:sz w:val="24"/>
          <w:szCs w:val="24"/>
        </w:rPr>
        <w:t xml:space="preserve"> egg white and egg yolk with reference value</w:t>
      </w:r>
    </w:p>
    <w:p w:rsidR="00681328" w:rsidRDefault="00733E6B" w:rsidP="00681328">
      <w:pPr>
        <w:spacing w:before="240" w:after="24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zh-TW"/>
        </w:rPr>
        <w:lastRenderedPageBreak/>
        <w:pict>
          <v:shape id="_x0000_s1030" type="#_x0000_t202" style="position:absolute;left:0;text-align:left;margin-left:-34pt;margin-top:68.8pt;width:75.8pt;height:20.7pt;z-index:251703296;mso-width-relative:margin;mso-height-relative:margin">
            <v:textbox>
              <w:txbxContent>
                <w:p w:rsidR="00FA0FCF" w:rsidRDefault="00FA0FCF">
                  <w:r>
                    <w:t>Cr mg/kg</w:t>
                  </w:r>
                </w:p>
              </w:txbxContent>
            </v:textbox>
          </v:shape>
        </w:pict>
      </w:r>
      <w:r w:rsidR="000B73CB" w:rsidRPr="000B73CB">
        <w:rPr>
          <w:rFonts w:ascii="Times New Roman" w:hAnsi="Times New Roman" w:cs="Times New Roman"/>
          <w:noProof/>
          <w:sz w:val="24"/>
          <w:szCs w:val="24"/>
        </w:rPr>
        <w:drawing>
          <wp:inline distT="0" distB="0" distL="0" distR="0">
            <wp:extent cx="3972920" cy="2272352"/>
            <wp:effectExtent l="19050" t="0" r="2758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375EC" w:rsidRDefault="00733E6B" w:rsidP="00681328">
      <w:pPr>
        <w:spacing w:before="240" w:after="240" w:line="360" w:lineRule="auto"/>
        <w:jc w:val="center"/>
        <w:rPr>
          <w:rFonts w:ascii="Times New Roman" w:hAnsi="Times New Roman" w:cs="Times New Roman"/>
          <w:b/>
          <w:sz w:val="24"/>
          <w:szCs w:val="24"/>
        </w:rPr>
      </w:pPr>
      <w:r w:rsidRPr="00733E6B">
        <w:rPr>
          <w:rFonts w:ascii="Times New Roman" w:hAnsi="Times New Roman" w:cs="Times New Roman"/>
          <w:noProof/>
          <w:sz w:val="24"/>
          <w:szCs w:val="24"/>
          <w:lang w:eastAsia="zh-TW"/>
        </w:rPr>
        <w:pict>
          <v:shape id="_x0000_s1029" type="#_x0000_t202" style="position:absolute;left:0;text-align:left;margin-left:148.4pt;margin-top:6.1pt;width:117.15pt;height:21.25pt;z-index:251701248;mso-width-relative:margin;mso-height-relative:margin">
            <v:textbox>
              <w:txbxContent>
                <w:p w:rsidR="00FA0FCF" w:rsidRPr="000B73CB" w:rsidRDefault="00FA0FCF" w:rsidP="000B73CB">
                  <w:pPr>
                    <w:jc w:val="center"/>
                    <w:rPr>
                      <w:rFonts w:ascii="Times New Roman" w:hAnsi="Times New Roman" w:cs="Times New Roman"/>
                      <w:sz w:val="24"/>
                      <w:szCs w:val="24"/>
                    </w:rPr>
                  </w:pPr>
                  <w:r w:rsidRPr="000B73CB">
                    <w:rPr>
                      <w:rFonts w:ascii="Times New Roman" w:hAnsi="Times New Roman" w:cs="Times New Roman"/>
                      <w:sz w:val="24"/>
                      <w:szCs w:val="24"/>
                    </w:rPr>
                    <w:t>Name of farms</w:t>
                  </w:r>
                </w:p>
              </w:txbxContent>
            </v:textbox>
          </v:shape>
        </w:pict>
      </w:r>
    </w:p>
    <w:p w:rsidR="00462803" w:rsidRDefault="005503F1" w:rsidP="00681328">
      <w:pPr>
        <w:spacing w:before="240" w:after="240" w:line="360" w:lineRule="auto"/>
        <w:jc w:val="center"/>
        <w:rPr>
          <w:rFonts w:ascii="Times New Roman" w:hAnsi="Times New Roman" w:cs="Times New Roman"/>
          <w:b/>
          <w:sz w:val="24"/>
          <w:szCs w:val="24"/>
        </w:rPr>
      </w:pPr>
      <w:r w:rsidRPr="005503F1">
        <w:rPr>
          <w:rFonts w:ascii="Times New Roman" w:hAnsi="Times New Roman" w:cs="Times New Roman"/>
          <w:b/>
          <w:sz w:val="24"/>
          <w:szCs w:val="24"/>
        </w:rPr>
        <w:t xml:space="preserve">Fig. </w:t>
      </w:r>
      <w:r w:rsidR="000C0809">
        <w:rPr>
          <w:rFonts w:ascii="Times New Roman" w:hAnsi="Times New Roman" w:cs="Times New Roman"/>
          <w:b/>
          <w:sz w:val="24"/>
          <w:szCs w:val="24"/>
        </w:rPr>
        <w:t xml:space="preserve">4.9 </w:t>
      </w:r>
      <w:r w:rsidRPr="005503F1">
        <w:rPr>
          <w:rFonts w:ascii="Times New Roman" w:hAnsi="Times New Roman" w:cs="Times New Roman"/>
          <w:b/>
          <w:sz w:val="24"/>
          <w:szCs w:val="24"/>
        </w:rPr>
        <w:t>Comparison</w:t>
      </w:r>
      <w:r w:rsidR="00117A8D">
        <w:rPr>
          <w:rFonts w:ascii="Times New Roman" w:hAnsi="Times New Roman" w:cs="Times New Roman"/>
          <w:b/>
          <w:sz w:val="24"/>
          <w:szCs w:val="24"/>
        </w:rPr>
        <w:t xml:space="preserve"> of chromium</w:t>
      </w:r>
      <w:r w:rsidRPr="00745E9B">
        <w:rPr>
          <w:rFonts w:ascii="Times New Roman" w:hAnsi="Times New Roman" w:cs="Times New Roman"/>
          <w:b/>
          <w:sz w:val="24"/>
          <w:szCs w:val="24"/>
        </w:rPr>
        <w:t xml:space="preserve"> concentration</w:t>
      </w:r>
      <w:r w:rsidR="009A6F71">
        <w:rPr>
          <w:rFonts w:ascii="Times New Roman" w:hAnsi="Times New Roman" w:cs="Times New Roman"/>
          <w:b/>
          <w:sz w:val="24"/>
          <w:szCs w:val="24"/>
        </w:rPr>
        <w:t xml:space="preserve"> of</w:t>
      </w:r>
      <w:r w:rsidRPr="00745E9B">
        <w:rPr>
          <w:rFonts w:ascii="Times New Roman" w:hAnsi="Times New Roman" w:cs="Times New Roman"/>
          <w:b/>
          <w:sz w:val="24"/>
          <w:szCs w:val="24"/>
        </w:rPr>
        <w:t xml:space="preserve"> egg white and egg yolk with reference value</w:t>
      </w:r>
    </w:p>
    <w:p w:rsidR="00556499" w:rsidRPr="005B5316" w:rsidRDefault="00556499" w:rsidP="005B5316">
      <w:pPr>
        <w:spacing w:before="240" w:after="240" w:line="360" w:lineRule="auto"/>
        <w:jc w:val="both"/>
        <w:rPr>
          <w:rFonts w:ascii="Times New Roman" w:hAnsi="Times New Roman" w:cs="Times New Roman"/>
          <w:sz w:val="24"/>
          <w:szCs w:val="24"/>
        </w:rPr>
      </w:pPr>
      <w:r w:rsidRPr="00556499">
        <w:rPr>
          <w:rFonts w:ascii="Times New Roman" w:hAnsi="Times New Roman" w:cs="Times New Roman"/>
          <w:sz w:val="24"/>
          <w:szCs w:val="24"/>
        </w:rPr>
        <w:t>It appears that</w:t>
      </w:r>
      <w:r w:rsidR="00FE057E">
        <w:rPr>
          <w:rFonts w:ascii="Times New Roman" w:hAnsi="Times New Roman" w:cs="Times New Roman"/>
          <w:sz w:val="24"/>
          <w:szCs w:val="24"/>
        </w:rPr>
        <w:t xml:space="preserve"> in case of poultry meat</w:t>
      </w:r>
      <w:r w:rsidRPr="00556499">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E057E">
        <w:rPr>
          <w:rFonts w:ascii="Times New Roman" w:hAnsi="Times New Roman" w:cs="Times New Roman"/>
          <w:sz w:val="24"/>
          <w:szCs w:val="24"/>
        </w:rPr>
        <w:t xml:space="preserve">highest </w:t>
      </w:r>
      <w:r>
        <w:rPr>
          <w:rFonts w:ascii="Times New Roman" w:hAnsi="Times New Roman" w:cs="Times New Roman"/>
          <w:sz w:val="24"/>
          <w:szCs w:val="24"/>
        </w:rPr>
        <w:t xml:space="preserve">mean concentration </w:t>
      </w:r>
      <w:r w:rsidR="005B5316">
        <w:rPr>
          <w:rFonts w:ascii="Times New Roman" w:hAnsi="Times New Roman" w:cs="Times New Roman"/>
          <w:sz w:val="24"/>
          <w:szCs w:val="24"/>
        </w:rPr>
        <w:t xml:space="preserve">of lead was found </w:t>
      </w:r>
      <w:r w:rsidR="00FE057E">
        <w:rPr>
          <w:rFonts w:ascii="Times New Roman" w:hAnsi="Times New Roman" w:cs="Times New Roman"/>
          <w:sz w:val="24"/>
          <w:szCs w:val="24"/>
        </w:rPr>
        <w:t>0.372 at farm D and lowest mean concentration was f</w:t>
      </w:r>
      <w:r w:rsidR="005B5316">
        <w:rPr>
          <w:rFonts w:ascii="Times New Roman" w:hAnsi="Times New Roman" w:cs="Times New Roman"/>
          <w:sz w:val="24"/>
          <w:szCs w:val="24"/>
        </w:rPr>
        <w:t xml:space="preserve">ound 0.228 at farm B. Otherwise </w:t>
      </w:r>
      <w:r w:rsidR="00FE057E">
        <w:rPr>
          <w:rFonts w:ascii="Times New Roman" w:hAnsi="Times New Roman" w:cs="Times New Roman"/>
          <w:sz w:val="24"/>
          <w:szCs w:val="24"/>
        </w:rPr>
        <w:t xml:space="preserve">the result showed that </w:t>
      </w:r>
      <w:r w:rsidR="00ED0A29">
        <w:rPr>
          <w:rFonts w:ascii="Times New Roman" w:hAnsi="Times New Roman" w:cs="Times New Roman"/>
          <w:sz w:val="24"/>
          <w:szCs w:val="24"/>
        </w:rPr>
        <w:t>highest chromium concentratio</w:t>
      </w:r>
      <w:r w:rsidR="005B5316">
        <w:rPr>
          <w:rFonts w:ascii="Times New Roman" w:hAnsi="Times New Roman" w:cs="Times New Roman"/>
          <w:sz w:val="24"/>
          <w:szCs w:val="24"/>
        </w:rPr>
        <w:t xml:space="preserve">n was found 0.112 at farm C and </w:t>
      </w:r>
      <w:r w:rsidR="00ED0A29">
        <w:rPr>
          <w:rFonts w:ascii="Times New Roman" w:hAnsi="Times New Roman" w:cs="Times New Roman"/>
          <w:sz w:val="24"/>
          <w:szCs w:val="24"/>
        </w:rPr>
        <w:t>lowest chromium concentration was found 0.048 at farm B (Table- 4.10 and 4.11).</w:t>
      </w:r>
    </w:p>
    <w:p w:rsidR="00556499" w:rsidRDefault="00792214" w:rsidP="00556499">
      <w:pPr>
        <w:spacing w:before="240" w:after="240" w:line="360" w:lineRule="auto"/>
        <w:jc w:val="both"/>
        <w:rPr>
          <w:rFonts w:ascii="Times New Roman" w:hAnsi="Times New Roman"/>
          <w:b/>
          <w:sz w:val="24"/>
          <w:szCs w:val="24"/>
        </w:rPr>
      </w:pPr>
      <w:r>
        <w:rPr>
          <w:rFonts w:ascii="Times New Roman" w:hAnsi="Times New Roman"/>
          <w:b/>
          <w:sz w:val="24"/>
          <w:szCs w:val="24"/>
        </w:rPr>
        <w:t>Table-4.11</w:t>
      </w:r>
      <w:r w:rsidR="00556499">
        <w:rPr>
          <w:rFonts w:ascii="Times New Roman" w:hAnsi="Times New Roman"/>
          <w:b/>
          <w:sz w:val="24"/>
          <w:szCs w:val="24"/>
        </w:rPr>
        <w:t>: Concentrati</w:t>
      </w:r>
      <w:r w:rsidR="00ED0A29">
        <w:rPr>
          <w:rFonts w:ascii="Times New Roman" w:hAnsi="Times New Roman"/>
          <w:b/>
          <w:sz w:val="24"/>
          <w:szCs w:val="24"/>
        </w:rPr>
        <w:t>on of Lead (Pb) in poultry meat</w:t>
      </w:r>
    </w:p>
    <w:tbl>
      <w:tblPr>
        <w:tblStyle w:val="TableGrid"/>
        <w:tblW w:w="9023" w:type="dxa"/>
        <w:tblInd w:w="198" w:type="dxa"/>
        <w:tblLook w:val="04A0"/>
      </w:tblPr>
      <w:tblGrid>
        <w:gridCol w:w="1782"/>
        <w:gridCol w:w="2586"/>
        <w:gridCol w:w="2586"/>
        <w:gridCol w:w="2069"/>
      </w:tblGrid>
      <w:tr w:rsidR="00556499" w:rsidRPr="00556499" w:rsidTr="00F375EC">
        <w:trPr>
          <w:trHeight w:val="600"/>
        </w:trPr>
        <w:tc>
          <w:tcPr>
            <w:tcW w:w="1782" w:type="dxa"/>
          </w:tcPr>
          <w:p w:rsidR="00556499" w:rsidRPr="00556499" w:rsidRDefault="00FE057E" w:rsidP="00FE057E">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Name of </w:t>
            </w:r>
            <w:r w:rsidR="00556499" w:rsidRPr="00556499">
              <w:rPr>
                <w:rFonts w:ascii="Times New Roman" w:hAnsi="Times New Roman" w:cs="Times New Roman"/>
                <w:b/>
                <w:sz w:val="24"/>
                <w:szCs w:val="24"/>
              </w:rPr>
              <w:t xml:space="preserve">Farm </w:t>
            </w:r>
          </w:p>
        </w:tc>
        <w:tc>
          <w:tcPr>
            <w:tcW w:w="2586" w:type="dxa"/>
          </w:tcPr>
          <w:p w:rsidR="00556499" w:rsidRPr="00556499" w:rsidRDefault="00556499" w:rsidP="00FE057E">
            <w:pPr>
              <w:spacing w:before="240" w:line="360" w:lineRule="auto"/>
              <w:jc w:val="both"/>
              <w:rPr>
                <w:rFonts w:ascii="Times New Roman" w:hAnsi="Times New Roman" w:cs="Times New Roman"/>
                <w:b/>
                <w:sz w:val="24"/>
                <w:szCs w:val="24"/>
              </w:rPr>
            </w:pPr>
            <w:r w:rsidRPr="00556499">
              <w:rPr>
                <w:rFonts w:ascii="Times New Roman" w:hAnsi="Times New Roman" w:cs="Times New Roman"/>
                <w:b/>
                <w:sz w:val="24"/>
                <w:szCs w:val="24"/>
              </w:rPr>
              <w:t>Mean ± SD</w:t>
            </w:r>
          </w:p>
        </w:tc>
        <w:tc>
          <w:tcPr>
            <w:tcW w:w="2586" w:type="dxa"/>
          </w:tcPr>
          <w:p w:rsidR="00556499" w:rsidRPr="00556499" w:rsidRDefault="00556499" w:rsidP="00FE057E">
            <w:pPr>
              <w:spacing w:before="240" w:line="360" w:lineRule="auto"/>
              <w:jc w:val="both"/>
              <w:rPr>
                <w:rFonts w:ascii="Times New Roman" w:hAnsi="Times New Roman" w:cs="Times New Roman"/>
                <w:b/>
                <w:sz w:val="24"/>
                <w:szCs w:val="24"/>
              </w:rPr>
            </w:pPr>
            <w:r w:rsidRPr="00556499">
              <w:rPr>
                <w:rFonts w:ascii="Times New Roman" w:hAnsi="Times New Roman" w:cs="Times New Roman"/>
                <w:b/>
                <w:sz w:val="24"/>
                <w:szCs w:val="24"/>
              </w:rPr>
              <w:t>Minimum</w:t>
            </w:r>
          </w:p>
        </w:tc>
        <w:tc>
          <w:tcPr>
            <w:tcW w:w="2069" w:type="dxa"/>
          </w:tcPr>
          <w:p w:rsidR="00556499" w:rsidRPr="00556499" w:rsidRDefault="00556499" w:rsidP="00FE057E">
            <w:pPr>
              <w:spacing w:before="240" w:line="360" w:lineRule="auto"/>
              <w:jc w:val="both"/>
              <w:rPr>
                <w:rFonts w:ascii="Times New Roman" w:hAnsi="Times New Roman" w:cs="Times New Roman"/>
                <w:b/>
                <w:sz w:val="24"/>
                <w:szCs w:val="24"/>
              </w:rPr>
            </w:pPr>
            <w:r w:rsidRPr="00556499">
              <w:rPr>
                <w:rFonts w:ascii="Times New Roman" w:hAnsi="Times New Roman" w:cs="Times New Roman"/>
                <w:b/>
                <w:sz w:val="24"/>
                <w:szCs w:val="24"/>
              </w:rPr>
              <w:t>Maximum</w:t>
            </w:r>
          </w:p>
        </w:tc>
      </w:tr>
      <w:tr w:rsidR="00556499" w:rsidRPr="00556499" w:rsidTr="00F375EC">
        <w:trPr>
          <w:trHeight w:val="584"/>
        </w:trPr>
        <w:tc>
          <w:tcPr>
            <w:tcW w:w="1782" w:type="dxa"/>
          </w:tcPr>
          <w:p w:rsidR="00556499" w:rsidRPr="00556499" w:rsidRDefault="00556499" w:rsidP="00FE057E">
            <w:pPr>
              <w:spacing w:before="240" w:line="360" w:lineRule="auto"/>
              <w:jc w:val="both"/>
              <w:rPr>
                <w:rFonts w:ascii="Times New Roman" w:hAnsi="Times New Roman" w:cs="Times New Roman"/>
                <w:b/>
                <w:sz w:val="24"/>
                <w:szCs w:val="24"/>
              </w:rPr>
            </w:pPr>
            <w:r w:rsidRPr="00556499">
              <w:rPr>
                <w:rFonts w:ascii="Times New Roman" w:hAnsi="Times New Roman" w:cs="Times New Roman"/>
                <w:b/>
                <w:sz w:val="24"/>
                <w:szCs w:val="24"/>
              </w:rPr>
              <w:t>A</w:t>
            </w:r>
          </w:p>
        </w:tc>
        <w:tc>
          <w:tcPr>
            <w:tcW w:w="2586"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0.242± 0.33</w:t>
            </w:r>
          </w:p>
        </w:tc>
        <w:tc>
          <w:tcPr>
            <w:tcW w:w="2586"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w:t>
            </w:r>
          </w:p>
        </w:tc>
        <w:tc>
          <w:tcPr>
            <w:tcW w:w="2069"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0.72</w:t>
            </w:r>
          </w:p>
        </w:tc>
      </w:tr>
      <w:tr w:rsidR="00556499" w:rsidRPr="00556499" w:rsidTr="00F375EC">
        <w:trPr>
          <w:trHeight w:val="600"/>
        </w:trPr>
        <w:tc>
          <w:tcPr>
            <w:tcW w:w="1782" w:type="dxa"/>
          </w:tcPr>
          <w:p w:rsidR="00556499" w:rsidRPr="00556499" w:rsidRDefault="00556499" w:rsidP="00FE057E">
            <w:pPr>
              <w:spacing w:before="240" w:line="360" w:lineRule="auto"/>
              <w:jc w:val="both"/>
              <w:rPr>
                <w:rFonts w:ascii="Times New Roman" w:hAnsi="Times New Roman" w:cs="Times New Roman"/>
                <w:b/>
                <w:sz w:val="24"/>
                <w:szCs w:val="24"/>
              </w:rPr>
            </w:pPr>
            <w:r w:rsidRPr="00556499">
              <w:rPr>
                <w:rFonts w:ascii="Times New Roman" w:hAnsi="Times New Roman" w:cs="Times New Roman"/>
                <w:b/>
                <w:sz w:val="24"/>
                <w:szCs w:val="24"/>
              </w:rPr>
              <w:t>B</w:t>
            </w:r>
          </w:p>
        </w:tc>
        <w:tc>
          <w:tcPr>
            <w:tcW w:w="2586" w:type="dxa"/>
          </w:tcPr>
          <w:p w:rsidR="00556499" w:rsidRPr="00D20C93" w:rsidRDefault="00556499" w:rsidP="00FE057E">
            <w:pPr>
              <w:spacing w:before="240" w:line="360" w:lineRule="auto"/>
              <w:jc w:val="both"/>
              <w:rPr>
                <w:rFonts w:ascii="Times New Roman" w:hAnsi="Times New Roman" w:cs="Times New Roman"/>
                <w:sz w:val="24"/>
                <w:szCs w:val="24"/>
              </w:rPr>
            </w:pPr>
            <w:r w:rsidRPr="00D20C93">
              <w:rPr>
                <w:rFonts w:ascii="Times New Roman" w:hAnsi="Times New Roman" w:cs="Times New Roman"/>
                <w:sz w:val="24"/>
                <w:szCs w:val="24"/>
              </w:rPr>
              <w:t>0.228±0.257</w:t>
            </w:r>
          </w:p>
        </w:tc>
        <w:tc>
          <w:tcPr>
            <w:tcW w:w="2586"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w:t>
            </w:r>
          </w:p>
        </w:tc>
        <w:tc>
          <w:tcPr>
            <w:tcW w:w="2069"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0.66</w:t>
            </w:r>
          </w:p>
        </w:tc>
      </w:tr>
      <w:tr w:rsidR="00556499" w:rsidRPr="00556499" w:rsidTr="00F375EC">
        <w:trPr>
          <w:trHeight w:val="600"/>
        </w:trPr>
        <w:tc>
          <w:tcPr>
            <w:tcW w:w="1782" w:type="dxa"/>
          </w:tcPr>
          <w:p w:rsidR="00556499" w:rsidRPr="00556499" w:rsidRDefault="00556499" w:rsidP="00FE057E">
            <w:pPr>
              <w:spacing w:before="240" w:line="360" w:lineRule="auto"/>
              <w:jc w:val="both"/>
              <w:rPr>
                <w:rFonts w:ascii="Times New Roman" w:hAnsi="Times New Roman" w:cs="Times New Roman"/>
                <w:b/>
                <w:sz w:val="24"/>
                <w:szCs w:val="24"/>
              </w:rPr>
            </w:pPr>
            <w:r w:rsidRPr="00556499">
              <w:rPr>
                <w:rFonts w:ascii="Times New Roman" w:hAnsi="Times New Roman" w:cs="Times New Roman"/>
                <w:b/>
                <w:sz w:val="24"/>
                <w:szCs w:val="24"/>
              </w:rPr>
              <w:t>C</w:t>
            </w:r>
          </w:p>
        </w:tc>
        <w:tc>
          <w:tcPr>
            <w:tcW w:w="2586"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0.370±0.363</w:t>
            </w:r>
          </w:p>
        </w:tc>
        <w:tc>
          <w:tcPr>
            <w:tcW w:w="2586"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w:t>
            </w:r>
          </w:p>
        </w:tc>
        <w:tc>
          <w:tcPr>
            <w:tcW w:w="2069"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0.85</w:t>
            </w:r>
          </w:p>
        </w:tc>
      </w:tr>
      <w:tr w:rsidR="00556499" w:rsidRPr="00556499" w:rsidTr="00F375EC">
        <w:trPr>
          <w:trHeight w:val="584"/>
        </w:trPr>
        <w:tc>
          <w:tcPr>
            <w:tcW w:w="1782" w:type="dxa"/>
          </w:tcPr>
          <w:p w:rsidR="00556499" w:rsidRPr="00556499" w:rsidRDefault="00556499" w:rsidP="00FE057E">
            <w:pPr>
              <w:spacing w:before="240" w:line="360" w:lineRule="auto"/>
              <w:jc w:val="both"/>
              <w:rPr>
                <w:rFonts w:ascii="Times New Roman" w:hAnsi="Times New Roman" w:cs="Times New Roman"/>
                <w:b/>
                <w:sz w:val="24"/>
                <w:szCs w:val="24"/>
              </w:rPr>
            </w:pPr>
            <w:r w:rsidRPr="00556499">
              <w:rPr>
                <w:rFonts w:ascii="Times New Roman" w:hAnsi="Times New Roman" w:cs="Times New Roman"/>
                <w:b/>
                <w:sz w:val="24"/>
                <w:szCs w:val="24"/>
              </w:rPr>
              <w:t>D</w:t>
            </w:r>
          </w:p>
        </w:tc>
        <w:tc>
          <w:tcPr>
            <w:tcW w:w="2586" w:type="dxa"/>
          </w:tcPr>
          <w:p w:rsidR="00556499" w:rsidRPr="00D20C93" w:rsidRDefault="00556499" w:rsidP="00FE057E">
            <w:pPr>
              <w:spacing w:before="240" w:line="360" w:lineRule="auto"/>
              <w:jc w:val="both"/>
              <w:rPr>
                <w:rFonts w:ascii="Times New Roman" w:hAnsi="Times New Roman" w:cs="Times New Roman"/>
                <w:sz w:val="24"/>
                <w:szCs w:val="24"/>
              </w:rPr>
            </w:pPr>
            <w:r w:rsidRPr="00D20C93">
              <w:rPr>
                <w:rFonts w:ascii="Times New Roman" w:hAnsi="Times New Roman" w:cs="Times New Roman"/>
                <w:sz w:val="24"/>
                <w:szCs w:val="24"/>
              </w:rPr>
              <w:t>0.372±0.312</w:t>
            </w:r>
          </w:p>
        </w:tc>
        <w:tc>
          <w:tcPr>
            <w:tcW w:w="2586"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0.04</w:t>
            </w:r>
          </w:p>
        </w:tc>
        <w:tc>
          <w:tcPr>
            <w:tcW w:w="2069"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0.78</w:t>
            </w:r>
          </w:p>
        </w:tc>
      </w:tr>
      <w:tr w:rsidR="00556499" w:rsidRPr="00556499" w:rsidTr="00F375EC">
        <w:trPr>
          <w:trHeight w:val="613"/>
        </w:trPr>
        <w:tc>
          <w:tcPr>
            <w:tcW w:w="1782" w:type="dxa"/>
          </w:tcPr>
          <w:p w:rsidR="00556499" w:rsidRPr="00556499" w:rsidRDefault="00556499" w:rsidP="00FE057E">
            <w:pPr>
              <w:spacing w:before="240" w:line="360" w:lineRule="auto"/>
              <w:jc w:val="both"/>
              <w:rPr>
                <w:rFonts w:ascii="Times New Roman" w:hAnsi="Times New Roman" w:cs="Times New Roman"/>
                <w:b/>
                <w:sz w:val="24"/>
                <w:szCs w:val="24"/>
              </w:rPr>
            </w:pPr>
            <w:r w:rsidRPr="00556499">
              <w:rPr>
                <w:rFonts w:ascii="Times New Roman" w:hAnsi="Times New Roman" w:cs="Times New Roman"/>
                <w:b/>
                <w:sz w:val="24"/>
                <w:szCs w:val="24"/>
              </w:rPr>
              <w:t>E</w:t>
            </w:r>
          </w:p>
        </w:tc>
        <w:tc>
          <w:tcPr>
            <w:tcW w:w="2586" w:type="dxa"/>
          </w:tcPr>
          <w:p w:rsidR="00556499" w:rsidRPr="00D20C93" w:rsidRDefault="00556499" w:rsidP="00FE057E">
            <w:pPr>
              <w:spacing w:before="240" w:line="360" w:lineRule="auto"/>
              <w:jc w:val="both"/>
              <w:rPr>
                <w:rFonts w:ascii="Times New Roman" w:hAnsi="Times New Roman" w:cs="Times New Roman"/>
                <w:sz w:val="24"/>
                <w:szCs w:val="24"/>
              </w:rPr>
            </w:pPr>
            <w:r w:rsidRPr="00D20C93">
              <w:rPr>
                <w:rFonts w:ascii="Times New Roman" w:hAnsi="Times New Roman" w:cs="Times New Roman"/>
                <w:sz w:val="24"/>
                <w:szCs w:val="24"/>
              </w:rPr>
              <w:t>0.290±0.309</w:t>
            </w:r>
          </w:p>
        </w:tc>
        <w:tc>
          <w:tcPr>
            <w:tcW w:w="2586"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0.02</w:t>
            </w:r>
          </w:p>
        </w:tc>
        <w:tc>
          <w:tcPr>
            <w:tcW w:w="2069" w:type="dxa"/>
          </w:tcPr>
          <w:p w:rsidR="00556499" w:rsidRPr="00556499" w:rsidRDefault="00556499" w:rsidP="00FE057E">
            <w:pPr>
              <w:spacing w:before="240" w:line="360" w:lineRule="auto"/>
              <w:jc w:val="both"/>
              <w:rPr>
                <w:rFonts w:ascii="Times New Roman" w:hAnsi="Times New Roman" w:cs="Times New Roman"/>
                <w:sz w:val="24"/>
                <w:szCs w:val="24"/>
              </w:rPr>
            </w:pPr>
            <w:r w:rsidRPr="00556499">
              <w:rPr>
                <w:rFonts w:ascii="Times New Roman" w:hAnsi="Times New Roman" w:cs="Times New Roman"/>
                <w:sz w:val="24"/>
                <w:szCs w:val="24"/>
              </w:rPr>
              <w:t>0.7</w:t>
            </w:r>
          </w:p>
        </w:tc>
      </w:tr>
    </w:tbl>
    <w:p w:rsidR="00F375EC" w:rsidRDefault="00F375EC" w:rsidP="00D20C93">
      <w:pPr>
        <w:spacing w:before="240" w:after="240" w:line="360" w:lineRule="auto"/>
        <w:jc w:val="both"/>
        <w:rPr>
          <w:rFonts w:ascii="Times New Roman" w:hAnsi="Times New Roman"/>
          <w:b/>
          <w:sz w:val="24"/>
          <w:szCs w:val="24"/>
        </w:rPr>
      </w:pPr>
    </w:p>
    <w:p w:rsidR="00F375EC" w:rsidRDefault="00F375EC" w:rsidP="00D20C93">
      <w:pPr>
        <w:spacing w:before="240" w:after="240" w:line="360" w:lineRule="auto"/>
        <w:jc w:val="both"/>
        <w:rPr>
          <w:rFonts w:ascii="Times New Roman" w:hAnsi="Times New Roman"/>
          <w:b/>
          <w:sz w:val="24"/>
          <w:szCs w:val="24"/>
        </w:rPr>
      </w:pPr>
    </w:p>
    <w:p w:rsidR="00FE057E" w:rsidRPr="00D20C93" w:rsidRDefault="00792214" w:rsidP="00D20C93">
      <w:pPr>
        <w:spacing w:before="240" w:after="240" w:line="360" w:lineRule="auto"/>
        <w:jc w:val="both"/>
        <w:rPr>
          <w:rFonts w:ascii="Times New Roman" w:hAnsi="Times New Roman"/>
          <w:b/>
          <w:sz w:val="24"/>
          <w:szCs w:val="24"/>
        </w:rPr>
      </w:pPr>
      <w:r>
        <w:rPr>
          <w:rFonts w:ascii="Times New Roman" w:hAnsi="Times New Roman"/>
          <w:b/>
          <w:sz w:val="24"/>
          <w:szCs w:val="24"/>
        </w:rPr>
        <w:lastRenderedPageBreak/>
        <w:t>Table-4.12</w:t>
      </w:r>
      <w:r w:rsidR="00ED0A29">
        <w:rPr>
          <w:rFonts w:ascii="Times New Roman" w:hAnsi="Times New Roman"/>
          <w:b/>
          <w:sz w:val="24"/>
          <w:szCs w:val="24"/>
        </w:rPr>
        <w:t>: Concentration of Chromium (Cr) in poultry meat</w:t>
      </w:r>
    </w:p>
    <w:tbl>
      <w:tblPr>
        <w:tblStyle w:val="TableGrid"/>
        <w:tblW w:w="0" w:type="auto"/>
        <w:tblInd w:w="198" w:type="dxa"/>
        <w:tblLook w:val="04A0"/>
      </w:tblPr>
      <w:tblGrid>
        <w:gridCol w:w="1757"/>
        <w:gridCol w:w="2334"/>
        <w:gridCol w:w="2323"/>
        <w:gridCol w:w="2055"/>
      </w:tblGrid>
      <w:tr w:rsidR="00ED0A29" w:rsidRPr="00ED0A29" w:rsidTr="00297EBC">
        <w:tc>
          <w:tcPr>
            <w:tcW w:w="1818" w:type="dxa"/>
          </w:tcPr>
          <w:p w:rsidR="00ED0A29" w:rsidRPr="00D20C93" w:rsidRDefault="00D20C93" w:rsidP="00D20C93">
            <w:pPr>
              <w:spacing w:before="240" w:line="360" w:lineRule="auto"/>
              <w:rPr>
                <w:rFonts w:ascii="Times New Roman" w:hAnsi="Times New Roman" w:cs="Times New Roman"/>
                <w:b/>
                <w:sz w:val="24"/>
                <w:szCs w:val="24"/>
              </w:rPr>
            </w:pPr>
            <w:r>
              <w:rPr>
                <w:rFonts w:ascii="Times New Roman" w:hAnsi="Times New Roman" w:cs="Times New Roman"/>
                <w:b/>
                <w:sz w:val="24"/>
                <w:szCs w:val="24"/>
              </w:rPr>
              <w:t>Name of f</w:t>
            </w:r>
            <w:r w:rsidR="00ED0A29" w:rsidRPr="00D20C93">
              <w:rPr>
                <w:rFonts w:ascii="Times New Roman" w:hAnsi="Times New Roman" w:cs="Times New Roman"/>
                <w:b/>
                <w:sz w:val="24"/>
                <w:szCs w:val="24"/>
              </w:rPr>
              <w:t xml:space="preserve">arm </w:t>
            </w:r>
          </w:p>
        </w:tc>
        <w:tc>
          <w:tcPr>
            <w:tcW w:w="2394" w:type="dxa"/>
          </w:tcPr>
          <w:p w:rsidR="00ED0A29" w:rsidRPr="00D20C93" w:rsidRDefault="00ED0A29" w:rsidP="00ED0A29">
            <w:pPr>
              <w:spacing w:before="240" w:line="360" w:lineRule="auto"/>
              <w:rPr>
                <w:rFonts w:ascii="Times New Roman" w:hAnsi="Times New Roman" w:cs="Times New Roman"/>
                <w:b/>
                <w:sz w:val="24"/>
                <w:szCs w:val="24"/>
              </w:rPr>
            </w:pPr>
            <w:r w:rsidRPr="00D20C93">
              <w:rPr>
                <w:rFonts w:ascii="Times New Roman" w:hAnsi="Times New Roman" w:cs="Times New Roman"/>
                <w:b/>
                <w:sz w:val="24"/>
                <w:szCs w:val="24"/>
              </w:rPr>
              <w:t>Mean ± SD</w:t>
            </w:r>
          </w:p>
        </w:tc>
        <w:tc>
          <w:tcPr>
            <w:tcW w:w="2394" w:type="dxa"/>
          </w:tcPr>
          <w:p w:rsidR="00ED0A29" w:rsidRPr="00D20C93" w:rsidRDefault="00ED0A29" w:rsidP="00ED0A29">
            <w:pPr>
              <w:spacing w:before="240" w:line="360" w:lineRule="auto"/>
              <w:rPr>
                <w:rFonts w:ascii="Times New Roman" w:hAnsi="Times New Roman" w:cs="Times New Roman"/>
                <w:b/>
                <w:sz w:val="24"/>
                <w:szCs w:val="24"/>
              </w:rPr>
            </w:pPr>
            <w:r w:rsidRPr="00D20C93">
              <w:rPr>
                <w:rFonts w:ascii="Times New Roman" w:hAnsi="Times New Roman" w:cs="Times New Roman"/>
                <w:b/>
                <w:sz w:val="24"/>
                <w:szCs w:val="24"/>
              </w:rPr>
              <w:t>Minimum</w:t>
            </w:r>
          </w:p>
        </w:tc>
        <w:tc>
          <w:tcPr>
            <w:tcW w:w="2106" w:type="dxa"/>
          </w:tcPr>
          <w:p w:rsidR="00ED0A29" w:rsidRPr="00D20C93" w:rsidRDefault="00ED0A29" w:rsidP="00ED0A29">
            <w:pPr>
              <w:spacing w:before="240" w:line="360" w:lineRule="auto"/>
              <w:rPr>
                <w:rFonts w:ascii="Times New Roman" w:hAnsi="Times New Roman" w:cs="Times New Roman"/>
                <w:b/>
                <w:sz w:val="24"/>
                <w:szCs w:val="24"/>
              </w:rPr>
            </w:pPr>
            <w:r w:rsidRPr="00D20C93">
              <w:rPr>
                <w:rFonts w:ascii="Times New Roman" w:hAnsi="Times New Roman" w:cs="Times New Roman"/>
                <w:b/>
                <w:sz w:val="24"/>
                <w:szCs w:val="24"/>
              </w:rPr>
              <w:t>Maximum</w:t>
            </w:r>
          </w:p>
        </w:tc>
      </w:tr>
      <w:tr w:rsidR="00ED0A29" w:rsidRPr="00ED0A29" w:rsidTr="00297EBC">
        <w:tc>
          <w:tcPr>
            <w:tcW w:w="1818" w:type="dxa"/>
          </w:tcPr>
          <w:p w:rsidR="00ED0A29" w:rsidRPr="00D20C93" w:rsidRDefault="00ED0A29" w:rsidP="00ED0A29">
            <w:pPr>
              <w:spacing w:before="240" w:line="360" w:lineRule="auto"/>
              <w:rPr>
                <w:rFonts w:ascii="Times New Roman" w:hAnsi="Times New Roman" w:cs="Times New Roman"/>
                <w:b/>
                <w:sz w:val="24"/>
                <w:szCs w:val="24"/>
              </w:rPr>
            </w:pPr>
            <w:r w:rsidRPr="00D20C93">
              <w:rPr>
                <w:rFonts w:ascii="Times New Roman" w:hAnsi="Times New Roman" w:cs="Times New Roman"/>
                <w:b/>
                <w:sz w:val="24"/>
                <w:szCs w:val="24"/>
              </w:rPr>
              <w:t>A</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0.06±0.079</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w:t>
            </w:r>
          </w:p>
        </w:tc>
        <w:tc>
          <w:tcPr>
            <w:tcW w:w="2106"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0.17</w:t>
            </w:r>
          </w:p>
        </w:tc>
      </w:tr>
      <w:tr w:rsidR="00ED0A29" w:rsidRPr="00ED0A29" w:rsidTr="00297EBC">
        <w:tc>
          <w:tcPr>
            <w:tcW w:w="1818" w:type="dxa"/>
          </w:tcPr>
          <w:p w:rsidR="00ED0A29" w:rsidRPr="00D20C93" w:rsidRDefault="00ED0A29" w:rsidP="00ED0A29">
            <w:pPr>
              <w:spacing w:before="240" w:line="360" w:lineRule="auto"/>
              <w:rPr>
                <w:rFonts w:ascii="Times New Roman" w:hAnsi="Times New Roman" w:cs="Times New Roman"/>
                <w:b/>
                <w:sz w:val="24"/>
                <w:szCs w:val="24"/>
              </w:rPr>
            </w:pPr>
            <w:r w:rsidRPr="00D20C93">
              <w:rPr>
                <w:rFonts w:ascii="Times New Roman" w:hAnsi="Times New Roman" w:cs="Times New Roman"/>
                <w:b/>
                <w:sz w:val="24"/>
                <w:szCs w:val="24"/>
              </w:rPr>
              <w:t>B</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0.048±0.067</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w:t>
            </w:r>
          </w:p>
        </w:tc>
        <w:tc>
          <w:tcPr>
            <w:tcW w:w="2106"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0.16</w:t>
            </w:r>
          </w:p>
        </w:tc>
      </w:tr>
      <w:tr w:rsidR="00ED0A29" w:rsidRPr="00ED0A29" w:rsidTr="00297EBC">
        <w:tc>
          <w:tcPr>
            <w:tcW w:w="1818" w:type="dxa"/>
          </w:tcPr>
          <w:p w:rsidR="00ED0A29" w:rsidRPr="00D20C93" w:rsidRDefault="00ED0A29" w:rsidP="00ED0A29">
            <w:pPr>
              <w:spacing w:before="240" w:line="360" w:lineRule="auto"/>
              <w:rPr>
                <w:rFonts w:ascii="Times New Roman" w:hAnsi="Times New Roman" w:cs="Times New Roman"/>
                <w:b/>
                <w:sz w:val="24"/>
                <w:szCs w:val="24"/>
              </w:rPr>
            </w:pPr>
            <w:r w:rsidRPr="00D20C93">
              <w:rPr>
                <w:rFonts w:ascii="Times New Roman" w:hAnsi="Times New Roman" w:cs="Times New Roman"/>
                <w:b/>
                <w:sz w:val="24"/>
                <w:szCs w:val="24"/>
              </w:rPr>
              <w:t>C</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0.112±0.165</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w:t>
            </w:r>
          </w:p>
        </w:tc>
        <w:tc>
          <w:tcPr>
            <w:tcW w:w="2106"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0.39</w:t>
            </w:r>
          </w:p>
        </w:tc>
      </w:tr>
      <w:tr w:rsidR="00ED0A29" w:rsidRPr="00ED0A29" w:rsidTr="00297EBC">
        <w:tc>
          <w:tcPr>
            <w:tcW w:w="1818" w:type="dxa"/>
          </w:tcPr>
          <w:p w:rsidR="00ED0A29" w:rsidRPr="00D20C93" w:rsidRDefault="00ED0A29" w:rsidP="00ED0A29">
            <w:pPr>
              <w:spacing w:before="240" w:line="360" w:lineRule="auto"/>
              <w:rPr>
                <w:rFonts w:ascii="Times New Roman" w:hAnsi="Times New Roman" w:cs="Times New Roman"/>
                <w:b/>
                <w:sz w:val="24"/>
                <w:szCs w:val="24"/>
              </w:rPr>
            </w:pPr>
            <w:r w:rsidRPr="00D20C93">
              <w:rPr>
                <w:rFonts w:ascii="Times New Roman" w:hAnsi="Times New Roman" w:cs="Times New Roman"/>
                <w:b/>
                <w:sz w:val="24"/>
                <w:szCs w:val="24"/>
              </w:rPr>
              <w:t>D</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0.06±0.058</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0.01</w:t>
            </w:r>
          </w:p>
        </w:tc>
        <w:tc>
          <w:tcPr>
            <w:tcW w:w="2106"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0.16</w:t>
            </w:r>
          </w:p>
        </w:tc>
      </w:tr>
      <w:tr w:rsidR="00ED0A29" w:rsidRPr="00ED0A29" w:rsidTr="00297EBC">
        <w:tc>
          <w:tcPr>
            <w:tcW w:w="1818" w:type="dxa"/>
          </w:tcPr>
          <w:p w:rsidR="00ED0A29" w:rsidRPr="00D20C93" w:rsidRDefault="00ED0A29" w:rsidP="00ED0A29">
            <w:pPr>
              <w:spacing w:before="240" w:line="360" w:lineRule="auto"/>
              <w:rPr>
                <w:rFonts w:ascii="Times New Roman" w:hAnsi="Times New Roman" w:cs="Times New Roman"/>
                <w:b/>
                <w:sz w:val="24"/>
                <w:szCs w:val="24"/>
              </w:rPr>
            </w:pPr>
            <w:r w:rsidRPr="00D20C93">
              <w:rPr>
                <w:rFonts w:ascii="Times New Roman" w:hAnsi="Times New Roman" w:cs="Times New Roman"/>
                <w:b/>
                <w:sz w:val="24"/>
                <w:szCs w:val="24"/>
              </w:rPr>
              <w:t>E</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0.054±0.061</w:t>
            </w:r>
          </w:p>
        </w:tc>
        <w:tc>
          <w:tcPr>
            <w:tcW w:w="2394"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w:t>
            </w:r>
          </w:p>
        </w:tc>
        <w:tc>
          <w:tcPr>
            <w:tcW w:w="2106" w:type="dxa"/>
          </w:tcPr>
          <w:p w:rsidR="00ED0A29" w:rsidRPr="00ED0A29" w:rsidRDefault="00ED0A29" w:rsidP="00ED0A29">
            <w:pPr>
              <w:spacing w:before="240" w:line="360" w:lineRule="auto"/>
              <w:rPr>
                <w:rFonts w:ascii="Times New Roman" w:hAnsi="Times New Roman" w:cs="Times New Roman"/>
                <w:sz w:val="24"/>
                <w:szCs w:val="24"/>
              </w:rPr>
            </w:pPr>
            <w:r w:rsidRPr="00ED0A29">
              <w:rPr>
                <w:rFonts w:ascii="Times New Roman" w:hAnsi="Times New Roman" w:cs="Times New Roman"/>
                <w:sz w:val="24"/>
                <w:szCs w:val="24"/>
              </w:rPr>
              <w:t>0.15</w:t>
            </w:r>
          </w:p>
        </w:tc>
      </w:tr>
    </w:tbl>
    <w:p w:rsidR="00363C80" w:rsidRDefault="00363C80" w:rsidP="00ED0A29">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It can be illustrated that lead content of meat </w:t>
      </w:r>
      <w:r w:rsidR="00AA5C74">
        <w:rPr>
          <w:rFonts w:ascii="Times New Roman" w:hAnsi="Times New Roman" w:cs="Times New Roman"/>
          <w:sz w:val="24"/>
          <w:szCs w:val="24"/>
        </w:rPr>
        <w:t xml:space="preserve">was </w:t>
      </w:r>
      <w:r>
        <w:rPr>
          <w:rFonts w:ascii="Times New Roman" w:hAnsi="Times New Roman" w:cs="Times New Roman"/>
          <w:sz w:val="24"/>
          <w:szCs w:val="24"/>
        </w:rPr>
        <w:t xml:space="preserve">higher in farm A than farm B. It also </w:t>
      </w:r>
      <w:r w:rsidR="001547B9">
        <w:rPr>
          <w:rFonts w:ascii="Times New Roman" w:hAnsi="Times New Roman" w:cs="Times New Roman"/>
          <w:sz w:val="24"/>
          <w:szCs w:val="24"/>
        </w:rPr>
        <w:t>indicates</w:t>
      </w:r>
      <w:r>
        <w:rPr>
          <w:rFonts w:ascii="Times New Roman" w:hAnsi="Times New Roman" w:cs="Times New Roman"/>
          <w:sz w:val="24"/>
          <w:szCs w:val="24"/>
        </w:rPr>
        <w:t xml:space="preserve"> that lead content in farm E was lower than farm D and farm E.</w:t>
      </w:r>
      <w:r w:rsidR="00AA5C74">
        <w:rPr>
          <w:rFonts w:ascii="Times New Roman" w:hAnsi="Times New Roman" w:cs="Times New Roman"/>
          <w:sz w:val="24"/>
          <w:szCs w:val="24"/>
        </w:rPr>
        <w:t xml:space="preserve"> Otherwise chromium content of was higher in farm B than farm A. The mean plot showed that chromium content was lower in farm E than farm C and farm D.</w:t>
      </w:r>
    </w:p>
    <w:p w:rsidR="007E4EA3" w:rsidRDefault="007E4EA3" w:rsidP="00ED0A29">
      <w:pPr>
        <w:autoSpaceDE w:val="0"/>
        <w:autoSpaceDN w:val="0"/>
        <w:adjustRightInd w:val="0"/>
        <w:spacing w:before="240" w:line="360" w:lineRule="auto"/>
        <w:jc w:val="both"/>
        <w:rPr>
          <w:rFonts w:ascii="Times New Roman" w:hAnsi="Times New Roman" w:cs="Times New Roman"/>
          <w:sz w:val="24"/>
          <w:szCs w:val="24"/>
        </w:rPr>
      </w:pPr>
    </w:p>
    <w:p w:rsidR="00ED0A29" w:rsidRDefault="00F375EC" w:rsidP="00CC21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1003935</wp:posOffset>
            </wp:positionH>
            <wp:positionV relativeFrom="paragraph">
              <wp:posOffset>119380</wp:posOffset>
            </wp:positionV>
            <wp:extent cx="3732530" cy="249047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2530" cy="2490470"/>
                    </a:xfrm>
                    <a:prstGeom prst="rect">
                      <a:avLst/>
                    </a:prstGeom>
                    <a:noFill/>
                    <a:ln>
                      <a:noFill/>
                    </a:ln>
                  </pic:spPr>
                </pic:pic>
              </a:graphicData>
            </a:graphic>
          </wp:anchor>
        </w:drawing>
      </w:r>
    </w:p>
    <w:p w:rsidR="00ED0A29" w:rsidRDefault="00ED0A29" w:rsidP="00CC21DD">
      <w:pPr>
        <w:autoSpaceDE w:val="0"/>
        <w:autoSpaceDN w:val="0"/>
        <w:adjustRightInd w:val="0"/>
        <w:spacing w:after="0" w:line="360" w:lineRule="auto"/>
        <w:jc w:val="both"/>
        <w:rPr>
          <w:rFonts w:ascii="Times New Roman" w:hAnsi="Times New Roman" w:cs="Times New Roman"/>
          <w:sz w:val="24"/>
          <w:szCs w:val="24"/>
        </w:rPr>
      </w:pPr>
    </w:p>
    <w:p w:rsidR="00ED0A29" w:rsidRDefault="00ED0A29" w:rsidP="00CC21DD">
      <w:pPr>
        <w:autoSpaceDE w:val="0"/>
        <w:autoSpaceDN w:val="0"/>
        <w:adjustRightInd w:val="0"/>
        <w:spacing w:after="0" w:line="360" w:lineRule="auto"/>
        <w:jc w:val="both"/>
        <w:rPr>
          <w:rFonts w:ascii="Times New Roman" w:hAnsi="Times New Roman" w:cs="Times New Roman"/>
          <w:sz w:val="24"/>
          <w:szCs w:val="24"/>
        </w:rPr>
      </w:pPr>
    </w:p>
    <w:p w:rsidR="00ED0A29" w:rsidRDefault="00ED0A29" w:rsidP="00CC21DD">
      <w:pPr>
        <w:autoSpaceDE w:val="0"/>
        <w:autoSpaceDN w:val="0"/>
        <w:adjustRightInd w:val="0"/>
        <w:spacing w:after="0" w:line="360" w:lineRule="auto"/>
        <w:jc w:val="both"/>
        <w:rPr>
          <w:rFonts w:ascii="Times New Roman" w:hAnsi="Times New Roman" w:cs="Times New Roman"/>
          <w:sz w:val="24"/>
          <w:szCs w:val="24"/>
        </w:rPr>
      </w:pPr>
    </w:p>
    <w:p w:rsidR="00ED0A29" w:rsidRDefault="00ED0A29" w:rsidP="00CC21DD">
      <w:pPr>
        <w:autoSpaceDE w:val="0"/>
        <w:autoSpaceDN w:val="0"/>
        <w:adjustRightInd w:val="0"/>
        <w:spacing w:after="0" w:line="360" w:lineRule="auto"/>
        <w:jc w:val="both"/>
        <w:rPr>
          <w:rFonts w:ascii="Times New Roman" w:hAnsi="Times New Roman" w:cs="Times New Roman"/>
          <w:sz w:val="24"/>
          <w:szCs w:val="24"/>
        </w:rPr>
      </w:pPr>
    </w:p>
    <w:p w:rsidR="00ED0A29" w:rsidRDefault="00ED0A29" w:rsidP="00CC21DD">
      <w:pPr>
        <w:autoSpaceDE w:val="0"/>
        <w:autoSpaceDN w:val="0"/>
        <w:adjustRightInd w:val="0"/>
        <w:spacing w:after="0" w:line="360" w:lineRule="auto"/>
        <w:jc w:val="both"/>
        <w:rPr>
          <w:rFonts w:ascii="Times New Roman" w:hAnsi="Times New Roman" w:cs="Times New Roman"/>
          <w:sz w:val="24"/>
          <w:szCs w:val="24"/>
        </w:rPr>
      </w:pPr>
    </w:p>
    <w:p w:rsidR="00FE057E" w:rsidRDefault="00FE057E" w:rsidP="00CC21DD">
      <w:pPr>
        <w:autoSpaceDE w:val="0"/>
        <w:autoSpaceDN w:val="0"/>
        <w:adjustRightInd w:val="0"/>
        <w:spacing w:after="0" w:line="360" w:lineRule="auto"/>
        <w:jc w:val="both"/>
        <w:rPr>
          <w:rFonts w:ascii="Times New Roman" w:hAnsi="Times New Roman" w:cs="Times New Roman"/>
          <w:sz w:val="24"/>
          <w:szCs w:val="24"/>
        </w:rPr>
      </w:pPr>
    </w:p>
    <w:p w:rsidR="007E4EA3" w:rsidRDefault="007E4EA3" w:rsidP="00CC21DD">
      <w:pPr>
        <w:autoSpaceDE w:val="0"/>
        <w:autoSpaceDN w:val="0"/>
        <w:adjustRightInd w:val="0"/>
        <w:spacing w:after="0" w:line="360" w:lineRule="auto"/>
        <w:jc w:val="both"/>
        <w:rPr>
          <w:rFonts w:ascii="Times New Roman" w:hAnsi="Times New Roman" w:cs="Times New Roman"/>
          <w:sz w:val="24"/>
          <w:szCs w:val="24"/>
        </w:rPr>
      </w:pPr>
    </w:p>
    <w:p w:rsidR="007E4EA3" w:rsidRDefault="007E4EA3" w:rsidP="00CC21DD">
      <w:pPr>
        <w:autoSpaceDE w:val="0"/>
        <w:autoSpaceDN w:val="0"/>
        <w:adjustRightInd w:val="0"/>
        <w:spacing w:after="0" w:line="360" w:lineRule="auto"/>
        <w:jc w:val="both"/>
        <w:rPr>
          <w:rFonts w:ascii="Times New Roman" w:hAnsi="Times New Roman" w:cs="Times New Roman"/>
          <w:sz w:val="24"/>
          <w:szCs w:val="24"/>
        </w:rPr>
      </w:pPr>
    </w:p>
    <w:p w:rsidR="007E4EA3" w:rsidRDefault="007E4EA3" w:rsidP="00CC21DD">
      <w:pPr>
        <w:autoSpaceDE w:val="0"/>
        <w:autoSpaceDN w:val="0"/>
        <w:adjustRightInd w:val="0"/>
        <w:spacing w:after="0" w:line="360" w:lineRule="auto"/>
        <w:jc w:val="both"/>
        <w:rPr>
          <w:rFonts w:ascii="Times New Roman" w:hAnsi="Times New Roman" w:cs="Times New Roman"/>
          <w:sz w:val="24"/>
          <w:szCs w:val="24"/>
        </w:rPr>
      </w:pPr>
    </w:p>
    <w:p w:rsidR="00B2518B" w:rsidRDefault="00B2518B" w:rsidP="00B2518B">
      <w:pPr>
        <w:spacing w:before="240" w:after="240" w:line="360" w:lineRule="auto"/>
        <w:rPr>
          <w:rFonts w:ascii="Times New Roman" w:hAnsi="Times New Roman" w:cs="Times New Roman"/>
          <w:b/>
          <w:sz w:val="24"/>
          <w:szCs w:val="24"/>
        </w:rPr>
      </w:pPr>
    </w:p>
    <w:p w:rsidR="00F43BC8" w:rsidRPr="001547B9" w:rsidRDefault="00B2518B" w:rsidP="00F375EC">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462803">
        <w:rPr>
          <w:rFonts w:ascii="Times New Roman" w:hAnsi="Times New Roman" w:cs="Times New Roman"/>
          <w:b/>
          <w:sz w:val="24"/>
          <w:szCs w:val="24"/>
        </w:rPr>
        <w:t>Fig.4.10</w:t>
      </w:r>
      <w:r w:rsidR="004C13E5">
        <w:rPr>
          <w:rFonts w:ascii="Times New Roman" w:hAnsi="Times New Roman" w:cs="Times New Roman"/>
          <w:b/>
          <w:sz w:val="24"/>
          <w:szCs w:val="24"/>
        </w:rPr>
        <w:t xml:space="preserve"> </w:t>
      </w:r>
      <w:r w:rsidR="00F43BC8">
        <w:rPr>
          <w:rFonts w:ascii="Times New Roman" w:hAnsi="Times New Roman" w:cs="Times New Roman"/>
          <w:b/>
          <w:sz w:val="24"/>
          <w:szCs w:val="24"/>
        </w:rPr>
        <w:t>Mean plot of lead (Pb) in</w:t>
      </w:r>
      <w:r w:rsidR="00C43120">
        <w:rPr>
          <w:rFonts w:ascii="Times New Roman" w:hAnsi="Times New Roman" w:cs="Times New Roman"/>
          <w:b/>
          <w:sz w:val="24"/>
          <w:szCs w:val="24"/>
        </w:rPr>
        <w:t xml:space="preserve"> poultry</w:t>
      </w:r>
      <w:r w:rsidR="00F43BC8">
        <w:rPr>
          <w:rFonts w:ascii="Times New Roman" w:hAnsi="Times New Roman" w:cs="Times New Roman"/>
          <w:b/>
          <w:sz w:val="24"/>
          <w:szCs w:val="24"/>
        </w:rPr>
        <w:t xml:space="preserve"> meat</w:t>
      </w:r>
    </w:p>
    <w:p w:rsidR="00F43BC8" w:rsidRDefault="00F43BC8" w:rsidP="00CC21DD">
      <w:pPr>
        <w:autoSpaceDE w:val="0"/>
        <w:autoSpaceDN w:val="0"/>
        <w:adjustRightInd w:val="0"/>
        <w:spacing w:after="0" w:line="360" w:lineRule="auto"/>
        <w:jc w:val="both"/>
        <w:rPr>
          <w:rFonts w:ascii="Times New Roman" w:hAnsi="Times New Roman" w:cs="Times New Roman"/>
          <w:sz w:val="24"/>
          <w:szCs w:val="24"/>
        </w:rPr>
      </w:pPr>
    </w:p>
    <w:p w:rsidR="00F43BC8" w:rsidRDefault="004C13E5" w:rsidP="00CC21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p>
    <w:p w:rsidR="00F43BC8" w:rsidRDefault="00462803" w:rsidP="00CC21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792" behindDoc="0" locked="0" layoutInCell="1" allowOverlap="1">
            <wp:simplePos x="0" y="0"/>
            <wp:positionH relativeFrom="column">
              <wp:posOffset>1292860</wp:posOffset>
            </wp:positionH>
            <wp:positionV relativeFrom="paragraph">
              <wp:posOffset>20320</wp:posOffset>
            </wp:positionV>
            <wp:extent cx="3218180" cy="2360930"/>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8180" cy="2360930"/>
                    </a:xfrm>
                    <a:prstGeom prst="rect">
                      <a:avLst/>
                    </a:prstGeom>
                    <a:noFill/>
                    <a:ln>
                      <a:noFill/>
                    </a:ln>
                  </pic:spPr>
                </pic:pic>
              </a:graphicData>
            </a:graphic>
          </wp:anchor>
        </w:drawing>
      </w:r>
    </w:p>
    <w:p w:rsidR="00F43BC8" w:rsidRDefault="00F43BC8" w:rsidP="00CC21DD">
      <w:pPr>
        <w:autoSpaceDE w:val="0"/>
        <w:autoSpaceDN w:val="0"/>
        <w:adjustRightInd w:val="0"/>
        <w:spacing w:after="0" w:line="360" w:lineRule="auto"/>
        <w:jc w:val="both"/>
        <w:rPr>
          <w:rFonts w:ascii="Times New Roman" w:hAnsi="Times New Roman" w:cs="Times New Roman"/>
          <w:sz w:val="24"/>
          <w:szCs w:val="24"/>
        </w:rPr>
      </w:pPr>
    </w:p>
    <w:p w:rsidR="007E4EA3" w:rsidRDefault="007E4EA3" w:rsidP="00CC21DD">
      <w:pPr>
        <w:autoSpaceDE w:val="0"/>
        <w:autoSpaceDN w:val="0"/>
        <w:adjustRightInd w:val="0"/>
        <w:spacing w:after="0" w:line="360" w:lineRule="auto"/>
        <w:jc w:val="both"/>
        <w:rPr>
          <w:rFonts w:ascii="Times New Roman" w:hAnsi="Times New Roman" w:cs="Times New Roman"/>
          <w:sz w:val="24"/>
          <w:szCs w:val="24"/>
        </w:rPr>
      </w:pPr>
    </w:p>
    <w:p w:rsidR="007E4EA3" w:rsidRDefault="007E4EA3" w:rsidP="00F43BC8">
      <w:pPr>
        <w:autoSpaceDE w:val="0"/>
        <w:autoSpaceDN w:val="0"/>
        <w:adjustRightInd w:val="0"/>
        <w:spacing w:after="0" w:line="360" w:lineRule="auto"/>
        <w:rPr>
          <w:rFonts w:ascii="Times New Roman" w:hAnsi="Times New Roman" w:cs="Times New Roman"/>
          <w:sz w:val="24"/>
          <w:szCs w:val="24"/>
        </w:rPr>
      </w:pPr>
    </w:p>
    <w:p w:rsidR="007E4EA3" w:rsidRDefault="007E4EA3" w:rsidP="00CC21DD">
      <w:pPr>
        <w:autoSpaceDE w:val="0"/>
        <w:autoSpaceDN w:val="0"/>
        <w:adjustRightInd w:val="0"/>
        <w:spacing w:after="0" w:line="360" w:lineRule="auto"/>
        <w:jc w:val="both"/>
        <w:rPr>
          <w:rFonts w:ascii="Times New Roman" w:hAnsi="Times New Roman" w:cs="Times New Roman"/>
          <w:sz w:val="24"/>
          <w:szCs w:val="24"/>
        </w:rPr>
      </w:pPr>
    </w:p>
    <w:p w:rsidR="00C43120" w:rsidRDefault="00C43120" w:rsidP="00CC21DD">
      <w:pPr>
        <w:autoSpaceDE w:val="0"/>
        <w:autoSpaceDN w:val="0"/>
        <w:adjustRightInd w:val="0"/>
        <w:spacing w:after="0" w:line="360" w:lineRule="auto"/>
        <w:jc w:val="both"/>
        <w:rPr>
          <w:rFonts w:ascii="Times New Roman" w:hAnsi="Times New Roman" w:cs="Times New Roman"/>
          <w:noProof/>
          <w:sz w:val="24"/>
          <w:szCs w:val="24"/>
        </w:rPr>
      </w:pPr>
    </w:p>
    <w:p w:rsidR="00C43120" w:rsidRDefault="00C43120" w:rsidP="00CC21DD">
      <w:pPr>
        <w:autoSpaceDE w:val="0"/>
        <w:autoSpaceDN w:val="0"/>
        <w:adjustRightInd w:val="0"/>
        <w:spacing w:after="0" w:line="360" w:lineRule="auto"/>
        <w:jc w:val="both"/>
        <w:rPr>
          <w:rFonts w:ascii="Times New Roman" w:hAnsi="Times New Roman" w:cs="Times New Roman"/>
          <w:noProof/>
          <w:sz w:val="24"/>
          <w:szCs w:val="24"/>
        </w:rPr>
      </w:pPr>
    </w:p>
    <w:p w:rsidR="00C43120" w:rsidRDefault="00C43120" w:rsidP="00CC21DD">
      <w:pPr>
        <w:autoSpaceDE w:val="0"/>
        <w:autoSpaceDN w:val="0"/>
        <w:adjustRightInd w:val="0"/>
        <w:spacing w:after="0" w:line="360" w:lineRule="auto"/>
        <w:jc w:val="both"/>
        <w:rPr>
          <w:rFonts w:ascii="Times New Roman" w:hAnsi="Times New Roman" w:cs="Times New Roman"/>
          <w:sz w:val="24"/>
          <w:szCs w:val="24"/>
        </w:rPr>
      </w:pPr>
    </w:p>
    <w:p w:rsidR="00F375EC" w:rsidRDefault="00F375EC" w:rsidP="00F375EC">
      <w:pPr>
        <w:spacing w:before="240" w:after="240" w:line="360" w:lineRule="auto"/>
        <w:jc w:val="center"/>
        <w:rPr>
          <w:rFonts w:ascii="Times New Roman" w:hAnsi="Times New Roman" w:cs="Times New Roman"/>
          <w:b/>
          <w:sz w:val="24"/>
          <w:szCs w:val="24"/>
        </w:rPr>
      </w:pPr>
    </w:p>
    <w:p w:rsidR="00C43120" w:rsidRPr="004C13E5" w:rsidRDefault="00F375EC" w:rsidP="00F375EC">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462803">
        <w:rPr>
          <w:rFonts w:ascii="Times New Roman" w:hAnsi="Times New Roman" w:cs="Times New Roman"/>
          <w:b/>
          <w:sz w:val="24"/>
          <w:szCs w:val="24"/>
        </w:rPr>
        <w:t>Fig.4.11</w:t>
      </w:r>
      <w:r w:rsidR="00F43BC8">
        <w:rPr>
          <w:rFonts w:ascii="Times New Roman" w:hAnsi="Times New Roman" w:cs="Times New Roman"/>
          <w:b/>
          <w:sz w:val="24"/>
          <w:szCs w:val="24"/>
        </w:rPr>
        <w:t xml:space="preserve"> Mean plot of Chromium (Cr) </w:t>
      </w:r>
      <w:r w:rsidR="00C43120">
        <w:rPr>
          <w:rFonts w:ascii="Times New Roman" w:hAnsi="Times New Roman" w:cs="Times New Roman"/>
          <w:b/>
          <w:sz w:val="24"/>
          <w:szCs w:val="24"/>
        </w:rPr>
        <w:t xml:space="preserve">poultry </w:t>
      </w:r>
      <w:r w:rsidR="00F43BC8">
        <w:rPr>
          <w:rFonts w:ascii="Times New Roman" w:hAnsi="Times New Roman" w:cs="Times New Roman"/>
          <w:b/>
          <w:sz w:val="24"/>
          <w:szCs w:val="24"/>
        </w:rPr>
        <w:t>in meat</w:t>
      </w:r>
    </w:p>
    <w:p w:rsidR="00C43120" w:rsidRDefault="00C43120" w:rsidP="005B5316">
      <w:pPr>
        <w:autoSpaceDE w:val="0"/>
        <w:autoSpaceDN w:val="0"/>
        <w:adjustRightInd w:val="0"/>
        <w:spacing w:after="0" w:line="360" w:lineRule="auto"/>
        <w:rPr>
          <w:rFonts w:ascii="Times New Roman" w:hAnsi="Times New Roman" w:cs="Times New Roman"/>
          <w:sz w:val="24"/>
          <w:szCs w:val="24"/>
        </w:rPr>
      </w:pPr>
    </w:p>
    <w:p w:rsidR="00C43120" w:rsidRDefault="00F375EC" w:rsidP="00F43BC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1435100</wp:posOffset>
            </wp:positionH>
            <wp:positionV relativeFrom="paragraph">
              <wp:posOffset>212725</wp:posOffset>
            </wp:positionV>
            <wp:extent cx="2801620" cy="1937385"/>
            <wp:effectExtent l="19050" t="0" r="0" b="0"/>
            <wp:wrapSquare wrapText="bothSides"/>
            <wp:docPr id="10" name="Picture 1" descr="E:\desktop 6.12.2016\lili data\Graphmeat 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 6.12.2016\lili data\Graphmeat pb.png"/>
                    <pic:cNvPicPr>
                      <a:picLocks noChangeAspect="1" noChangeArrowheads="1"/>
                    </pic:cNvPicPr>
                  </pic:nvPicPr>
                  <pic:blipFill>
                    <a:blip r:embed="rId47"/>
                    <a:srcRect/>
                    <a:stretch>
                      <a:fillRect/>
                    </a:stretch>
                  </pic:blipFill>
                  <pic:spPr bwMode="auto">
                    <a:xfrm>
                      <a:off x="0" y="0"/>
                      <a:ext cx="2801620" cy="1937385"/>
                    </a:xfrm>
                    <a:prstGeom prst="rect">
                      <a:avLst/>
                    </a:prstGeom>
                    <a:noFill/>
                    <a:ln w="9525">
                      <a:noFill/>
                      <a:miter lim="800000"/>
                      <a:headEnd/>
                      <a:tailEnd/>
                    </a:ln>
                  </pic:spPr>
                </pic:pic>
              </a:graphicData>
            </a:graphic>
          </wp:anchor>
        </w:drawing>
      </w: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462803" w:rsidRDefault="00462803"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462803" w:rsidP="00F375E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 4.12 </w:t>
      </w:r>
      <w:r w:rsidR="00C43120" w:rsidRPr="00915740">
        <w:rPr>
          <w:rFonts w:ascii="Times New Roman" w:hAnsi="Times New Roman"/>
          <w:b/>
          <w:sz w:val="24"/>
          <w:szCs w:val="24"/>
        </w:rPr>
        <w:t>Co</w:t>
      </w:r>
      <w:r w:rsidR="00C43120">
        <w:rPr>
          <w:rFonts w:ascii="Times New Roman" w:hAnsi="Times New Roman"/>
          <w:b/>
          <w:sz w:val="24"/>
          <w:szCs w:val="24"/>
        </w:rPr>
        <w:t xml:space="preserve">ncentration lead (Pb) in poultry meat </w:t>
      </w:r>
      <w:r w:rsidR="00C43120" w:rsidRPr="00915740">
        <w:rPr>
          <w:rFonts w:ascii="Times New Roman" w:hAnsi="Times New Roman"/>
          <w:b/>
          <w:sz w:val="24"/>
          <w:szCs w:val="24"/>
        </w:rPr>
        <w:t>at different farm</w:t>
      </w:r>
    </w:p>
    <w:p w:rsidR="00C43120" w:rsidRDefault="00462803" w:rsidP="00F43BC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1242695</wp:posOffset>
            </wp:positionH>
            <wp:positionV relativeFrom="paragraph">
              <wp:posOffset>194310</wp:posOffset>
            </wp:positionV>
            <wp:extent cx="3143250" cy="2291080"/>
            <wp:effectExtent l="19050" t="0" r="0" b="0"/>
            <wp:wrapSquare wrapText="bothSides"/>
            <wp:docPr id="21" name="Picture 2" descr="E:\desktop 6.12.2016\lili data\Graph cr m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 6.12.2016\lili data\Graph cr meat.png"/>
                    <pic:cNvPicPr>
                      <a:picLocks noChangeAspect="1" noChangeArrowheads="1"/>
                    </pic:cNvPicPr>
                  </pic:nvPicPr>
                  <pic:blipFill>
                    <a:blip r:embed="rId48"/>
                    <a:srcRect/>
                    <a:stretch>
                      <a:fillRect/>
                    </a:stretch>
                  </pic:blipFill>
                  <pic:spPr bwMode="auto">
                    <a:xfrm>
                      <a:off x="0" y="0"/>
                      <a:ext cx="3143250" cy="2291080"/>
                    </a:xfrm>
                    <a:prstGeom prst="rect">
                      <a:avLst/>
                    </a:prstGeom>
                    <a:noFill/>
                    <a:ln w="9525">
                      <a:noFill/>
                      <a:miter lim="800000"/>
                      <a:headEnd/>
                      <a:tailEnd/>
                    </a:ln>
                  </pic:spPr>
                </pic:pic>
              </a:graphicData>
            </a:graphic>
          </wp:anchor>
        </w:drawing>
      </w: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C43120" w:rsidP="00F43BC8">
      <w:pPr>
        <w:autoSpaceDE w:val="0"/>
        <w:autoSpaceDN w:val="0"/>
        <w:adjustRightInd w:val="0"/>
        <w:spacing w:after="0" w:line="360" w:lineRule="auto"/>
        <w:jc w:val="center"/>
        <w:rPr>
          <w:rFonts w:ascii="Times New Roman" w:hAnsi="Times New Roman" w:cs="Times New Roman"/>
          <w:sz w:val="24"/>
          <w:szCs w:val="24"/>
        </w:rPr>
      </w:pPr>
    </w:p>
    <w:p w:rsidR="00C43120" w:rsidRDefault="00B2518B" w:rsidP="00F375E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C43120" w:rsidRPr="00C43120">
        <w:rPr>
          <w:rFonts w:ascii="Times New Roman" w:hAnsi="Times New Roman" w:cs="Times New Roman"/>
          <w:b/>
          <w:sz w:val="24"/>
          <w:szCs w:val="24"/>
        </w:rPr>
        <w:t xml:space="preserve">Fig. </w:t>
      </w:r>
      <w:r w:rsidR="00462803">
        <w:rPr>
          <w:rFonts w:ascii="Times New Roman" w:hAnsi="Times New Roman" w:cs="Times New Roman"/>
          <w:b/>
          <w:sz w:val="24"/>
          <w:szCs w:val="24"/>
        </w:rPr>
        <w:t>4.13</w:t>
      </w:r>
      <w:r w:rsidR="00C43120" w:rsidRPr="00C43120">
        <w:rPr>
          <w:rFonts w:ascii="Times New Roman" w:hAnsi="Times New Roman"/>
          <w:b/>
          <w:sz w:val="24"/>
          <w:szCs w:val="24"/>
        </w:rPr>
        <w:t xml:space="preserve"> </w:t>
      </w:r>
      <w:r w:rsidR="00C43120" w:rsidRPr="00915740">
        <w:rPr>
          <w:rFonts w:ascii="Times New Roman" w:hAnsi="Times New Roman"/>
          <w:b/>
          <w:sz w:val="24"/>
          <w:szCs w:val="24"/>
        </w:rPr>
        <w:t>Co</w:t>
      </w:r>
      <w:r w:rsidR="00C43120">
        <w:rPr>
          <w:rFonts w:ascii="Times New Roman" w:hAnsi="Times New Roman"/>
          <w:b/>
          <w:sz w:val="24"/>
          <w:szCs w:val="24"/>
        </w:rPr>
        <w:t xml:space="preserve">ncentration chromium (Cr) in poultry meat </w:t>
      </w:r>
      <w:r w:rsidR="00C43120" w:rsidRPr="00915740">
        <w:rPr>
          <w:rFonts w:ascii="Times New Roman" w:hAnsi="Times New Roman"/>
          <w:b/>
          <w:sz w:val="24"/>
          <w:szCs w:val="24"/>
        </w:rPr>
        <w:t>at different farm</w:t>
      </w:r>
    </w:p>
    <w:p w:rsidR="00BC6CE8" w:rsidRPr="00462803" w:rsidRDefault="00F7134C" w:rsidP="00BE6932">
      <w:pPr>
        <w:spacing w:before="240" w:after="240" w:line="360" w:lineRule="auto"/>
        <w:jc w:val="both"/>
        <w:rPr>
          <w:rFonts w:ascii="Times New Roman" w:hAnsi="Times New Roman"/>
          <w:b/>
          <w:sz w:val="24"/>
          <w:szCs w:val="24"/>
        </w:rPr>
      </w:pPr>
      <w:r>
        <w:rPr>
          <w:rFonts w:ascii="Times New Roman" w:hAnsi="Times New Roman"/>
          <w:sz w:val="24"/>
          <w:szCs w:val="24"/>
        </w:rPr>
        <w:lastRenderedPageBreak/>
        <w:t xml:space="preserve">The comparison between reference value with mean value of different samples in different farm for meat showed that lead was not significantly different (p&gt;0.05) in </w:t>
      </w:r>
      <w:r w:rsidR="0029561A">
        <w:rPr>
          <w:rFonts w:ascii="Times New Roman" w:hAnsi="Times New Roman"/>
          <w:sz w:val="24"/>
          <w:szCs w:val="24"/>
        </w:rPr>
        <w:t xml:space="preserve">all farms </w:t>
      </w:r>
      <w:r>
        <w:rPr>
          <w:rFonts w:ascii="Times New Roman" w:hAnsi="Times New Roman"/>
          <w:sz w:val="24"/>
          <w:szCs w:val="24"/>
        </w:rPr>
        <w:t>except farm B (</w:t>
      </w:r>
      <w:r w:rsidR="0029561A">
        <w:rPr>
          <w:rFonts w:ascii="Times New Roman" w:hAnsi="Times New Roman"/>
          <w:sz w:val="24"/>
          <w:szCs w:val="24"/>
        </w:rPr>
        <w:t>p&lt;0.05) but chromium was</w:t>
      </w:r>
      <w:r>
        <w:rPr>
          <w:rFonts w:ascii="Times New Roman" w:hAnsi="Times New Roman"/>
          <w:sz w:val="24"/>
          <w:szCs w:val="24"/>
        </w:rPr>
        <w:t xml:space="preserve"> significantly different (p&lt;0.05</w:t>
      </w:r>
      <w:r w:rsidR="001412CB">
        <w:rPr>
          <w:rFonts w:ascii="Times New Roman" w:hAnsi="Times New Roman"/>
          <w:sz w:val="24"/>
          <w:szCs w:val="24"/>
        </w:rPr>
        <w:t>) in</w:t>
      </w:r>
      <w:r>
        <w:rPr>
          <w:rFonts w:ascii="Times New Roman" w:hAnsi="Times New Roman"/>
          <w:sz w:val="24"/>
          <w:szCs w:val="24"/>
        </w:rPr>
        <w:t xml:space="preserve"> case of all farms </w:t>
      </w:r>
      <w:r w:rsidR="004C13E5">
        <w:rPr>
          <w:rFonts w:ascii="Times New Roman" w:hAnsi="Times New Roman"/>
          <w:sz w:val="24"/>
          <w:szCs w:val="24"/>
        </w:rPr>
        <w:t>(Table-4.13 and Table- 4.14</w:t>
      </w:r>
      <w:r w:rsidR="001412CB">
        <w:rPr>
          <w:rFonts w:ascii="Times New Roman" w:hAnsi="Times New Roman"/>
          <w:sz w:val="24"/>
          <w:szCs w:val="24"/>
        </w:rPr>
        <w:t>)</w:t>
      </w:r>
    </w:p>
    <w:p w:rsidR="002E6E9B" w:rsidRPr="00BE6932" w:rsidRDefault="004C13E5" w:rsidP="00BE6932">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Table -4.13</w:t>
      </w:r>
      <w:r w:rsidR="002E6E9B" w:rsidRPr="00BE6932">
        <w:rPr>
          <w:rFonts w:ascii="Times New Roman" w:hAnsi="Times New Roman" w:cs="Times New Roman"/>
          <w:b/>
          <w:sz w:val="24"/>
          <w:szCs w:val="24"/>
        </w:rPr>
        <w:t>: Variation of lead concentration in poultry meat among different farm</w:t>
      </w:r>
      <w:r w:rsidR="0009414E">
        <w:rPr>
          <w:rFonts w:ascii="Times New Roman" w:hAnsi="Times New Roman" w:cs="Times New Roman"/>
          <w:b/>
          <w:sz w:val="24"/>
          <w:szCs w:val="24"/>
        </w:rPr>
        <w:t>s</w:t>
      </w:r>
    </w:p>
    <w:tbl>
      <w:tblPr>
        <w:tblStyle w:val="TableGrid"/>
        <w:tblW w:w="8411" w:type="dxa"/>
        <w:tblInd w:w="288" w:type="dxa"/>
        <w:tblLook w:val="04A0"/>
      </w:tblPr>
      <w:tblGrid>
        <w:gridCol w:w="1791"/>
        <w:gridCol w:w="2383"/>
        <w:gridCol w:w="2389"/>
        <w:gridCol w:w="1848"/>
      </w:tblGrid>
      <w:tr w:rsidR="00BE6932" w:rsidRPr="00B5407B" w:rsidTr="0009414E">
        <w:trPr>
          <w:trHeight w:val="1087"/>
        </w:trPr>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F7134C" w:rsidP="00507A96">
            <w:pPr>
              <w:spacing w:before="240" w:line="360" w:lineRule="auto"/>
              <w:jc w:val="both"/>
              <w:rPr>
                <w:rFonts w:ascii="Times New Roman" w:hAnsi="Times New Roman" w:cs="Times New Roman"/>
                <w:b/>
                <w:sz w:val="24"/>
                <w:szCs w:val="24"/>
              </w:rPr>
            </w:pPr>
            <w:r w:rsidRPr="00B5407B">
              <w:rPr>
                <w:rFonts w:ascii="Times New Roman" w:hAnsi="Times New Roman" w:cs="Times New Roman"/>
                <w:b/>
                <w:sz w:val="24"/>
                <w:szCs w:val="24"/>
              </w:rPr>
              <w:t xml:space="preserve">Name of </w:t>
            </w:r>
            <w:r w:rsidR="00BE6932" w:rsidRPr="00B5407B">
              <w:rPr>
                <w:rFonts w:ascii="Times New Roman" w:hAnsi="Times New Roman" w:cs="Times New Roman"/>
                <w:b/>
                <w:sz w:val="24"/>
                <w:szCs w:val="24"/>
              </w:rPr>
              <w:t>Farm</w:t>
            </w:r>
            <w:r w:rsidR="0009414E">
              <w:rPr>
                <w:rFonts w:ascii="Times New Roman" w:hAnsi="Times New Roman" w:cs="Times New Roman"/>
                <w:b/>
                <w:sz w:val="24"/>
                <w:szCs w:val="24"/>
              </w:rPr>
              <w:t>s</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507A96">
            <w:pPr>
              <w:spacing w:before="240" w:line="360" w:lineRule="auto"/>
              <w:jc w:val="both"/>
              <w:rPr>
                <w:rFonts w:ascii="Times New Roman" w:hAnsi="Times New Roman" w:cs="Times New Roman"/>
                <w:b/>
                <w:sz w:val="24"/>
                <w:szCs w:val="24"/>
              </w:rPr>
            </w:pPr>
            <w:r w:rsidRPr="00B5407B">
              <w:rPr>
                <w:rFonts w:ascii="Times New Roman" w:hAnsi="Times New Roman" w:cs="Times New Roman"/>
                <w:b/>
                <w:sz w:val="24"/>
                <w:szCs w:val="24"/>
              </w:rPr>
              <w:t xml:space="preserve">Pb mean value in Meat </w:t>
            </w:r>
          </w:p>
        </w:tc>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507A96">
            <w:pPr>
              <w:spacing w:before="240" w:line="360" w:lineRule="auto"/>
              <w:jc w:val="both"/>
              <w:rPr>
                <w:rFonts w:ascii="Times New Roman" w:hAnsi="Times New Roman" w:cs="Times New Roman"/>
                <w:b/>
                <w:sz w:val="24"/>
                <w:szCs w:val="24"/>
              </w:rPr>
            </w:pPr>
            <w:r w:rsidRPr="00B5407B">
              <w:rPr>
                <w:rFonts w:ascii="Times New Roman" w:hAnsi="Times New Roman" w:cs="Times New Roman"/>
                <w:b/>
                <w:sz w:val="24"/>
                <w:szCs w:val="24"/>
              </w:rPr>
              <w:t>Reference Value of  Pb in meat</w:t>
            </w:r>
            <w:r w:rsidR="00F7134C" w:rsidRPr="00B5407B">
              <w:rPr>
                <w:rFonts w:ascii="Times New Roman" w:hAnsi="Times New Roman" w:cs="Times New Roman"/>
                <w:b/>
                <w:sz w:val="24"/>
                <w:szCs w:val="24"/>
              </w:rPr>
              <w:t xml:space="preserve"> (mg/kg)</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507A96">
            <w:pPr>
              <w:spacing w:before="240" w:line="360" w:lineRule="auto"/>
              <w:jc w:val="both"/>
              <w:rPr>
                <w:rFonts w:ascii="Times New Roman" w:hAnsi="Times New Roman" w:cs="Times New Roman"/>
                <w:b/>
                <w:sz w:val="24"/>
                <w:szCs w:val="24"/>
              </w:rPr>
            </w:pPr>
            <w:r w:rsidRPr="00B5407B">
              <w:rPr>
                <w:rFonts w:ascii="Times New Roman" w:hAnsi="Times New Roman" w:cs="Times New Roman"/>
                <w:b/>
                <w:sz w:val="24"/>
                <w:szCs w:val="24"/>
              </w:rPr>
              <w:t>t-test P value</w:t>
            </w:r>
          </w:p>
        </w:tc>
      </w:tr>
      <w:tr w:rsidR="00BE6932" w:rsidRPr="00B5407B" w:rsidTr="0009414E">
        <w:trPr>
          <w:trHeight w:val="670"/>
        </w:trPr>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507A96">
            <w:pPr>
              <w:spacing w:before="240" w:line="360" w:lineRule="auto"/>
              <w:jc w:val="both"/>
              <w:rPr>
                <w:rFonts w:ascii="Times New Roman" w:hAnsi="Times New Roman" w:cs="Times New Roman"/>
                <w:b/>
                <w:sz w:val="24"/>
                <w:szCs w:val="24"/>
              </w:rPr>
            </w:pPr>
            <w:r w:rsidRPr="00B5407B">
              <w:rPr>
                <w:rFonts w:ascii="Times New Roman" w:hAnsi="Times New Roman" w:cs="Times New Roman"/>
                <w:b/>
                <w:sz w:val="24"/>
                <w:szCs w:val="24"/>
              </w:rPr>
              <w:t>A</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E6932">
            <w:pPr>
              <w:spacing w:line="360" w:lineRule="auto"/>
              <w:jc w:val="both"/>
              <w:rPr>
                <w:rFonts w:ascii="Times New Roman" w:hAnsi="Times New Roman" w:cs="Times New Roman"/>
                <w:sz w:val="24"/>
                <w:szCs w:val="24"/>
              </w:rPr>
            </w:pPr>
            <w:r w:rsidRPr="00B5407B">
              <w:rPr>
                <w:rFonts w:ascii="Times New Roman" w:hAnsi="Times New Roman" w:cs="Times New Roman"/>
                <w:sz w:val="24"/>
                <w:szCs w:val="24"/>
              </w:rPr>
              <w:t>0.242</w:t>
            </w:r>
          </w:p>
        </w:tc>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E6932">
            <w:pPr>
              <w:spacing w:line="360" w:lineRule="auto"/>
              <w:jc w:val="both"/>
              <w:rPr>
                <w:rFonts w:ascii="Times New Roman" w:hAnsi="Times New Roman" w:cs="Times New Roman"/>
                <w:sz w:val="24"/>
                <w:szCs w:val="24"/>
              </w:rPr>
            </w:pPr>
            <w:r w:rsidRPr="00B5407B">
              <w:rPr>
                <w:rFonts w:ascii="Times New Roman" w:hAnsi="Times New Roman" w:cs="Times New Roman"/>
                <w:sz w:val="24"/>
                <w:szCs w:val="24"/>
              </w:rPr>
              <w:t>0.5</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E6932">
            <w:pPr>
              <w:spacing w:line="360" w:lineRule="auto"/>
              <w:jc w:val="both"/>
              <w:rPr>
                <w:rFonts w:ascii="Times New Roman" w:hAnsi="Times New Roman" w:cs="Times New Roman"/>
                <w:sz w:val="24"/>
                <w:szCs w:val="24"/>
              </w:rPr>
            </w:pPr>
            <w:r w:rsidRPr="00B5407B">
              <w:rPr>
                <w:rFonts w:ascii="Times New Roman" w:hAnsi="Times New Roman" w:cs="Times New Roman"/>
                <w:sz w:val="24"/>
                <w:szCs w:val="24"/>
              </w:rPr>
              <w:t>0.156</w:t>
            </w:r>
          </w:p>
        </w:tc>
      </w:tr>
      <w:tr w:rsidR="00BE6932" w:rsidRPr="00B5407B" w:rsidTr="0009414E">
        <w:trPr>
          <w:trHeight w:val="670"/>
        </w:trPr>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b/>
                <w:sz w:val="24"/>
                <w:szCs w:val="24"/>
              </w:rPr>
            </w:pPr>
            <w:r w:rsidRPr="00B5407B">
              <w:rPr>
                <w:rFonts w:ascii="Times New Roman" w:hAnsi="Times New Roman" w:cs="Times New Roman"/>
                <w:b/>
                <w:sz w:val="24"/>
                <w:szCs w:val="24"/>
              </w:rPr>
              <w:t>B</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0.228</w:t>
            </w:r>
          </w:p>
        </w:tc>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0.5</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0.046</w:t>
            </w:r>
          </w:p>
        </w:tc>
      </w:tr>
      <w:tr w:rsidR="00BE6932" w:rsidRPr="00B5407B" w:rsidTr="0009414E">
        <w:trPr>
          <w:trHeight w:val="670"/>
        </w:trPr>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b/>
                <w:sz w:val="24"/>
                <w:szCs w:val="24"/>
              </w:rPr>
            </w:pPr>
            <w:r w:rsidRPr="00B5407B">
              <w:rPr>
                <w:rFonts w:ascii="Times New Roman" w:hAnsi="Times New Roman" w:cs="Times New Roman"/>
                <w:b/>
                <w:sz w:val="24"/>
                <w:szCs w:val="24"/>
              </w:rPr>
              <w:t>C</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0.370</w:t>
            </w:r>
          </w:p>
        </w:tc>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0.5</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0.447</w:t>
            </w:r>
          </w:p>
        </w:tc>
      </w:tr>
      <w:tr w:rsidR="00BE6932" w:rsidRPr="00B5407B" w:rsidTr="0009414E">
        <w:trPr>
          <w:trHeight w:val="670"/>
        </w:trPr>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b/>
                <w:sz w:val="24"/>
                <w:szCs w:val="24"/>
              </w:rPr>
            </w:pPr>
            <w:r w:rsidRPr="00B5407B">
              <w:rPr>
                <w:rFonts w:ascii="Times New Roman" w:hAnsi="Times New Roman" w:cs="Times New Roman"/>
                <w:b/>
                <w:sz w:val="24"/>
                <w:szCs w:val="24"/>
              </w:rPr>
              <w:t>D</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0.372</w:t>
            </w:r>
          </w:p>
        </w:tc>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0.5</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0.387</w:t>
            </w:r>
          </w:p>
        </w:tc>
      </w:tr>
      <w:tr w:rsidR="00BE6932" w:rsidRPr="00B5407B" w:rsidTr="0009414E">
        <w:trPr>
          <w:trHeight w:val="681"/>
        </w:trPr>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b/>
                <w:sz w:val="24"/>
                <w:szCs w:val="24"/>
              </w:rPr>
            </w:pPr>
            <w:r w:rsidRPr="00B5407B">
              <w:rPr>
                <w:rFonts w:ascii="Times New Roman" w:hAnsi="Times New Roman" w:cs="Times New Roman"/>
                <w:b/>
                <w:sz w:val="24"/>
                <w:szCs w:val="24"/>
              </w:rPr>
              <w:t>E</w:t>
            </w:r>
          </w:p>
        </w:tc>
        <w:tc>
          <w:tcPr>
            <w:tcW w:w="2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6CE8"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0.290</w:t>
            </w:r>
          </w:p>
        </w:tc>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0.5</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5407B" w:rsidRDefault="00BE6932" w:rsidP="00B5407B">
            <w:pPr>
              <w:spacing w:before="240" w:line="360" w:lineRule="auto"/>
              <w:jc w:val="both"/>
              <w:rPr>
                <w:rFonts w:ascii="Times New Roman" w:hAnsi="Times New Roman" w:cs="Times New Roman"/>
                <w:sz w:val="24"/>
                <w:szCs w:val="24"/>
              </w:rPr>
            </w:pPr>
            <w:r w:rsidRPr="00B5407B">
              <w:rPr>
                <w:rFonts w:ascii="Times New Roman" w:hAnsi="Times New Roman" w:cs="Times New Roman"/>
                <w:sz w:val="24"/>
                <w:szCs w:val="24"/>
              </w:rPr>
              <w:t>0.167</w:t>
            </w:r>
          </w:p>
        </w:tc>
      </w:tr>
    </w:tbl>
    <w:p w:rsidR="002E6E9B" w:rsidRPr="00BE6932" w:rsidRDefault="0009414E" w:rsidP="00BE693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C13E5">
        <w:rPr>
          <w:rFonts w:ascii="Times New Roman" w:hAnsi="Times New Roman" w:cs="Times New Roman"/>
          <w:b/>
          <w:sz w:val="24"/>
          <w:szCs w:val="24"/>
        </w:rPr>
        <w:t>Table -4.14</w:t>
      </w:r>
      <w:r w:rsidR="002E6E9B" w:rsidRPr="00BE6932">
        <w:rPr>
          <w:rFonts w:ascii="Times New Roman" w:hAnsi="Times New Roman" w:cs="Times New Roman"/>
          <w:b/>
          <w:sz w:val="24"/>
          <w:szCs w:val="24"/>
        </w:rPr>
        <w:t>: Variation of chromium concentration in poultry meat among different farm</w:t>
      </w:r>
      <w:r w:rsidR="00B2518B">
        <w:rPr>
          <w:rFonts w:ascii="Times New Roman" w:hAnsi="Times New Roman" w:cs="Times New Roman"/>
          <w:b/>
          <w:sz w:val="24"/>
          <w:szCs w:val="24"/>
        </w:rPr>
        <w:t>s</w:t>
      </w:r>
    </w:p>
    <w:tbl>
      <w:tblPr>
        <w:tblStyle w:val="TableGrid"/>
        <w:tblW w:w="8564" w:type="dxa"/>
        <w:tblInd w:w="108" w:type="dxa"/>
        <w:tblLook w:val="04A0"/>
      </w:tblPr>
      <w:tblGrid>
        <w:gridCol w:w="2186"/>
        <w:gridCol w:w="2403"/>
        <w:gridCol w:w="2403"/>
        <w:gridCol w:w="1572"/>
      </w:tblGrid>
      <w:tr w:rsidR="00BE6932" w:rsidRPr="00BE6932" w:rsidTr="00D31889">
        <w:trPr>
          <w:trHeight w:val="1184"/>
        </w:trPr>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1412CB" w:rsidRDefault="001412CB" w:rsidP="00EC41E4">
            <w:pPr>
              <w:spacing w:before="240" w:line="360" w:lineRule="auto"/>
              <w:jc w:val="both"/>
              <w:rPr>
                <w:rFonts w:ascii="Times New Roman" w:hAnsi="Times New Roman" w:cs="Times New Roman"/>
                <w:b/>
                <w:sz w:val="24"/>
                <w:szCs w:val="24"/>
              </w:rPr>
            </w:pPr>
            <w:r w:rsidRPr="001412CB">
              <w:rPr>
                <w:rFonts w:ascii="Times New Roman" w:hAnsi="Times New Roman" w:cs="Times New Roman"/>
                <w:b/>
                <w:sz w:val="24"/>
                <w:szCs w:val="24"/>
              </w:rPr>
              <w:t xml:space="preserve"> Name of </w:t>
            </w:r>
            <w:r w:rsidR="00BE6932" w:rsidRPr="001412CB">
              <w:rPr>
                <w:rFonts w:ascii="Times New Roman" w:hAnsi="Times New Roman" w:cs="Times New Roman"/>
                <w:b/>
                <w:sz w:val="24"/>
                <w:szCs w:val="24"/>
              </w:rPr>
              <w:t>Farm</w:t>
            </w:r>
            <w:r w:rsidR="0009414E">
              <w:rPr>
                <w:rFonts w:ascii="Times New Roman" w:hAnsi="Times New Roman" w:cs="Times New Roman"/>
                <w:b/>
                <w:sz w:val="24"/>
                <w:szCs w:val="24"/>
              </w:rPr>
              <w:t>s</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1412CB" w:rsidRDefault="00BE6932" w:rsidP="00EC41E4">
            <w:pPr>
              <w:spacing w:before="240" w:line="360" w:lineRule="auto"/>
              <w:jc w:val="both"/>
              <w:rPr>
                <w:rFonts w:ascii="Times New Roman" w:hAnsi="Times New Roman" w:cs="Times New Roman"/>
                <w:b/>
                <w:sz w:val="24"/>
                <w:szCs w:val="24"/>
              </w:rPr>
            </w:pPr>
            <w:r w:rsidRPr="001412CB">
              <w:rPr>
                <w:rFonts w:ascii="Times New Roman" w:hAnsi="Times New Roman" w:cs="Times New Roman"/>
                <w:b/>
                <w:sz w:val="24"/>
                <w:szCs w:val="24"/>
              </w:rPr>
              <w:t>Cr mean value in Meat</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1412CB" w:rsidRDefault="00BE6932" w:rsidP="00EC41E4">
            <w:pPr>
              <w:spacing w:before="240" w:line="360" w:lineRule="auto"/>
              <w:jc w:val="both"/>
              <w:rPr>
                <w:rFonts w:ascii="Times New Roman" w:hAnsi="Times New Roman" w:cs="Times New Roman"/>
                <w:b/>
                <w:sz w:val="24"/>
                <w:szCs w:val="24"/>
              </w:rPr>
            </w:pPr>
            <w:r w:rsidRPr="001412CB">
              <w:rPr>
                <w:rFonts w:ascii="Times New Roman" w:hAnsi="Times New Roman" w:cs="Times New Roman"/>
                <w:b/>
                <w:sz w:val="24"/>
                <w:szCs w:val="24"/>
              </w:rPr>
              <w:t>Reference Value of  Cr in Meat</w:t>
            </w:r>
          </w:p>
        </w:tc>
        <w:tc>
          <w:tcPr>
            <w:tcW w:w="1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1412CB" w:rsidRDefault="00BE6932" w:rsidP="00EC41E4">
            <w:pPr>
              <w:spacing w:before="240" w:line="360" w:lineRule="auto"/>
              <w:jc w:val="both"/>
              <w:rPr>
                <w:rFonts w:ascii="Times New Roman" w:hAnsi="Times New Roman" w:cs="Times New Roman"/>
                <w:b/>
                <w:sz w:val="24"/>
                <w:szCs w:val="24"/>
              </w:rPr>
            </w:pPr>
            <w:r w:rsidRPr="001412CB">
              <w:rPr>
                <w:rFonts w:ascii="Times New Roman" w:hAnsi="Times New Roman" w:cs="Times New Roman"/>
                <w:b/>
                <w:sz w:val="24"/>
                <w:szCs w:val="24"/>
              </w:rPr>
              <w:t>t-test P value</w:t>
            </w:r>
          </w:p>
        </w:tc>
      </w:tr>
      <w:tr w:rsidR="00BE6932" w:rsidRPr="00BE6932" w:rsidTr="00D31889">
        <w:trPr>
          <w:trHeight w:val="730"/>
        </w:trPr>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1412CB" w:rsidRDefault="00BE6932" w:rsidP="00EC41E4">
            <w:pPr>
              <w:spacing w:before="240" w:line="360" w:lineRule="auto"/>
              <w:jc w:val="both"/>
              <w:rPr>
                <w:rFonts w:ascii="Times New Roman" w:hAnsi="Times New Roman" w:cs="Times New Roman"/>
                <w:b/>
                <w:sz w:val="24"/>
                <w:szCs w:val="24"/>
              </w:rPr>
            </w:pPr>
            <w:r w:rsidRPr="001412CB">
              <w:rPr>
                <w:rFonts w:ascii="Times New Roman" w:hAnsi="Times New Roman" w:cs="Times New Roman"/>
                <w:b/>
                <w:sz w:val="24"/>
                <w:szCs w:val="24"/>
              </w:rPr>
              <w:t>A</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0.06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1</w:t>
            </w:r>
          </w:p>
        </w:tc>
        <w:tc>
          <w:tcPr>
            <w:tcW w:w="1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0.001</w:t>
            </w:r>
          </w:p>
        </w:tc>
      </w:tr>
      <w:tr w:rsidR="00BE6932" w:rsidRPr="00BE6932" w:rsidTr="00D31889">
        <w:trPr>
          <w:trHeight w:val="730"/>
        </w:trPr>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1412CB" w:rsidRDefault="00BE6932" w:rsidP="00EC41E4">
            <w:pPr>
              <w:spacing w:before="240" w:line="360" w:lineRule="auto"/>
              <w:jc w:val="both"/>
              <w:rPr>
                <w:rFonts w:ascii="Times New Roman" w:hAnsi="Times New Roman" w:cs="Times New Roman"/>
                <w:b/>
                <w:sz w:val="24"/>
                <w:szCs w:val="24"/>
              </w:rPr>
            </w:pPr>
            <w:r w:rsidRPr="001412CB">
              <w:rPr>
                <w:rFonts w:ascii="Times New Roman" w:hAnsi="Times New Roman" w:cs="Times New Roman"/>
                <w:b/>
                <w:sz w:val="24"/>
                <w:szCs w:val="24"/>
              </w:rPr>
              <w:t>B</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0.048</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1</w:t>
            </w:r>
          </w:p>
        </w:tc>
        <w:tc>
          <w:tcPr>
            <w:tcW w:w="1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0.001</w:t>
            </w:r>
          </w:p>
        </w:tc>
      </w:tr>
      <w:tr w:rsidR="00BE6932" w:rsidRPr="00BE6932" w:rsidTr="00D31889">
        <w:trPr>
          <w:trHeight w:val="717"/>
        </w:trPr>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1412CB" w:rsidRDefault="00BE6932" w:rsidP="00EC41E4">
            <w:pPr>
              <w:spacing w:before="240" w:line="360" w:lineRule="auto"/>
              <w:jc w:val="both"/>
              <w:rPr>
                <w:rFonts w:ascii="Times New Roman" w:hAnsi="Times New Roman" w:cs="Times New Roman"/>
                <w:b/>
                <w:sz w:val="24"/>
                <w:szCs w:val="24"/>
              </w:rPr>
            </w:pPr>
            <w:r w:rsidRPr="001412CB">
              <w:rPr>
                <w:rFonts w:ascii="Times New Roman" w:hAnsi="Times New Roman" w:cs="Times New Roman"/>
                <w:b/>
                <w:sz w:val="24"/>
                <w:szCs w:val="24"/>
              </w:rPr>
              <w:t>C</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0.112</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1</w:t>
            </w:r>
          </w:p>
        </w:tc>
        <w:tc>
          <w:tcPr>
            <w:tcW w:w="1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0.003</w:t>
            </w:r>
          </w:p>
        </w:tc>
      </w:tr>
      <w:tr w:rsidR="00BE6932" w:rsidRPr="00BE6932" w:rsidTr="00D31889">
        <w:trPr>
          <w:trHeight w:val="730"/>
        </w:trPr>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1412CB" w:rsidRDefault="00BE6932" w:rsidP="00EC41E4">
            <w:pPr>
              <w:spacing w:before="240" w:line="360" w:lineRule="auto"/>
              <w:jc w:val="both"/>
              <w:rPr>
                <w:rFonts w:ascii="Times New Roman" w:hAnsi="Times New Roman" w:cs="Times New Roman"/>
                <w:b/>
                <w:sz w:val="24"/>
                <w:szCs w:val="24"/>
              </w:rPr>
            </w:pPr>
            <w:r w:rsidRPr="001412CB">
              <w:rPr>
                <w:rFonts w:ascii="Times New Roman" w:hAnsi="Times New Roman" w:cs="Times New Roman"/>
                <w:b/>
                <w:sz w:val="24"/>
                <w:szCs w:val="24"/>
              </w:rPr>
              <w:t>D</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0.06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1</w:t>
            </w:r>
          </w:p>
        </w:tc>
        <w:tc>
          <w:tcPr>
            <w:tcW w:w="1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0.001</w:t>
            </w:r>
          </w:p>
        </w:tc>
      </w:tr>
      <w:tr w:rsidR="00BE6932" w:rsidRPr="00BE6932" w:rsidTr="00D31889">
        <w:trPr>
          <w:trHeight w:val="741"/>
        </w:trPr>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1412CB" w:rsidRDefault="00BE6932" w:rsidP="00EC41E4">
            <w:pPr>
              <w:spacing w:before="240" w:line="360" w:lineRule="auto"/>
              <w:jc w:val="both"/>
              <w:rPr>
                <w:rFonts w:ascii="Times New Roman" w:hAnsi="Times New Roman" w:cs="Times New Roman"/>
                <w:b/>
                <w:sz w:val="24"/>
                <w:szCs w:val="24"/>
              </w:rPr>
            </w:pPr>
            <w:r w:rsidRPr="001412CB">
              <w:rPr>
                <w:rFonts w:ascii="Times New Roman" w:hAnsi="Times New Roman" w:cs="Times New Roman"/>
                <w:b/>
                <w:sz w:val="24"/>
                <w:szCs w:val="24"/>
              </w:rPr>
              <w:t>E</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0.054</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1</w:t>
            </w:r>
          </w:p>
        </w:tc>
        <w:tc>
          <w:tcPr>
            <w:tcW w:w="1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932" w:rsidRPr="00BE6932" w:rsidRDefault="00BE6932" w:rsidP="00EC41E4">
            <w:pPr>
              <w:spacing w:before="240" w:line="360" w:lineRule="auto"/>
              <w:jc w:val="both"/>
              <w:rPr>
                <w:rFonts w:ascii="Times New Roman" w:hAnsi="Times New Roman" w:cs="Times New Roman"/>
                <w:sz w:val="24"/>
                <w:szCs w:val="24"/>
              </w:rPr>
            </w:pPr>
            <w:r w:rsidRPr="00BE6932">
              <w:rPr>
                <w:rFonts w:ascii="Times New Roman" w:hAnsi="Times New Roman" w:cs="Times New Roman"/>
                <w:sz w:val="24"/>
                <w:szCs w:val="24"/>
              </w:rPr>
              <w:t>0.001</w:t>
            </w:r>
          </w:p>
        </w:tc>
      </w:tr>
    </w:tbl>
    <w:p w:rsidR="00D31889" w:rsidRDefault="00D31889" w:rsidP="00CC21DD">
      <w:pPr>
        <w:autoSpaceDE w:val="0"/>
        <w:autoSpaceDN w:val="0"/>
        <w:adjustRightInd w:val="0"/>
        <w:spacing w:after="0" w:line="360" w:lineRule="auto"/>
        <w:jc w:val="both"/>
        <w:rPr>
          <w:rFonts w:ascii="Times New Roman" w:hAnsi="Times New Roman" w:cs="Times New Roman"/>
          <w:sz w:val="24"/>
          <w:szCs w:val="24"/>
        </w:rPr>
      </w:pPr>
    </w:p>
    <w:p w:rsidR="00B2518B" w:rsidRPr="00257F08" w:rsidRDefault="00C435C3" w:rsidP="00257F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present study in case of farm A</w:t>
      </w:r>
      <w:r w:rsidR="00B2518B">
        <w:rPr>
          <w:rFonts w:ascii="Times New Roman" w:hAnsi="Times New Roman" w:cs="Times New Roman"/>
          <w:sz w:val="24"/>
          <w:szCs w:val="24"/>
        </w:rPr>
        <w:t xml:space="preserve">, farm B, farm C and farm D correlation coefficient was </w:t>
      </w:r>
      <w:r w:rsidR="00257F08">
        <w:rPr>
          <w:rFonts w:ascii="Times New Roman" w:hAnsi="Times New Roman" w:cs="Times New Roman"/>
          <w:sz w:val="24"/>
          <w:szCs w:val="24"/>
        </w:rPr>
        <w:t>strongly negative except farm E (</w:t>
      </w:r>
      <w:r w:rsidR="00257F08">
        <w:rPr>
          <w:rFonts w:ascii="Times New Roman" w:hAnsi="Times New Roman"/>
          <w:b/>
          <w:sz w:val="24"/>
        </w:rPr>
        <w:t>Table-4.14)</w:t>
      </w:r>
    </w:p>
    <w:p w:rsidR="00B2518B" w:rsidRDefault="002E6E9B" w:rsidP="002E6E9B">
      <w:pPr>
        <w:rPr>
          <w:rFonts w:ascii="Times New Roman" w:hAnsi="Times New Roman"/>
          <w:b/>
          <w:sz w:val="24"/>
        </w:rPr>
      </w:pPr>
      <w:r>
        <w:rPr>
          <w:rFonts w:ascii="Times New Roman" w:hAnsi="Times New Roman"/>
          <w:b/>
          <w:sz w:val="24"/>
        </w:rPr>
        <w:t xml:space="preserve">Table-4.14: </w:t>
      </w:r>
      <w:r w:rsidRPr="009C3BCB">
        <w:rPr>
          <w:rFonts w:ascii="Times New Roman" w:hAnsi="Times New Roman"/>
          <w:b/>
          <w:sz w:val="24"/>
        </w:rPr>
        <w:t>Correlation coeffici</w:t>
      </w:r>
      <w:r>
        <w:rPr>
          <w:rFonts w:ascii="Times New Roman" w:hAnsi="Times New Roman"/>
          <w:b/>
          <w:sz w:val="24"/>
        </w:rPr>
        <w:t>ent of</w:t>
      </w:r>
      <w:r w:rsidRPr="009C3BCB">
        <w:rPr>
          <w:rFonts w:ascii="Times New Roman" w:hAnsi="Times New Roman"/>
          <w:b/>
          <w:sz w:val="24"/>
        </w:rPr>
        <w:t xml:space="preserve"> Pb</w:t>
      </w:r>
      <w:r>
        <w:rPr>
          <w:rFonts w:ascii="Times New Roman" w:hAnsi="Times New Roman"/>
          <w:b/>
          <w:sz w:val="24"/>
        </w:rPr>
        <w:t xml:space="preserve"> and Cr in meat among different farm</w:t>
      </w:r>
      <w:r w:rsidR="00B2518B">
        <w:rPr>
          <w:rFonts w:ascii="Times New Roman" w:hAnsi="Times New Roman"/>
          <w:b/>
          <w:sz w:val="24"/>
        </w:rPr>
        <w:t>s</w:t>
      </w:r>
    </w:p>
    <w:tbl>
      <w:tblPr>
        <w:tblStyle w:val="TableGrid"/>
        <w:tblW w:w="8502" w:type="dxa"/>
        <w:tblInd w:w="198" w:type="dxa"/>
        <w:tblLook w:val="04A0"/>
      </w:tblPr>
      <w:tblGrid>
        <w:gridCol w:w="1254"/>
        <w:gridCol w:w="1449"/>
        <w:gridCol w:w="1449"/>
        <w:gridCol w:w="1450"/>
        <w:gridCol w:w="1450"/>
        <w:gridCol w:w="1450"/>
      </w:tblGrid>
      <w:tr w:rsidR="00F375EC" w:rsidTr="00B11D4C">
        <w:trPr>
          <w:trHeight w:val="891"/>
        </w:trPr>
        <w:tc>
          <w:tcPr>
            <w:tcW w:w="1254" w:type="dxa"/>
          </w:tcPr>
          <w:p w:rsidR="00F375EC" w:rsidRDefault="008F0F96" w:rsidP="002E6E9B">
            <w:pPr>
              <w:rPr>
                <w:rFonts w:ascii="Times New Roman" w:hAnsi="Times New Roman"/>
                <w:b/>
                <w:sz w:val="24"/>
              </w:rPr>
            </w:pPr>
            <w:r>
              <w:rPr>
                <w:rFonts w:ascii="Times New Roman" w:hAnsi="Times New Roman"/>
                <w:b/>
                <w:sz w:val="24"/>
              </w:rPr>
              <w:t>Metal name</w:t>
            </w:r>
          </w:p>
        </w:tc>
        <w:tc>
          <w:tcPr>
            <w:tcW w:w="1449" w:type="dxa"/>
          </w:tcPr>
          <w:p w:rsidR="00F375EC" w:rsidRDefault="008F0F96" w:rsidP="002E6E9B">
            <w:pPr>
              <w:rPr>
                <w:rFonts w:ascii="Times New Roman" w:hAnsi="Times New Roman"/>
                <w:b/>
                <w:sz w:val="24"/>
              </w:rPr>
            </w:pPr>
            <w:r>
              <w:rPr>
                <w:rFonts w:ascii="Times New Roman" w:hAnsi="Times New Roman"/>
                <w:b/>
                <w:sz w:val="24"/>
              </w:rPr>
              <w:t>Farm A</w:t>
            </w:r>
          </w:p>
        </w:tc>
        <w:tc>
          <w:tcPr>
            <w:tcW w:w="1449" w:type="dxa"/>
          </w:tcPr>
          <w:p w:rsidR="00F375EC" w:rsidRDefault="008F0F96" w:rsidP="002E6E9B">
            <w:pPr>
              <w:rPr>
                <w:rFonts w:ascii="Times New Roman" w:hAnsi="Times New Roman"/>
                <w:b/>
                <w:sz w:val="24"/>
              </w:rPr>
            </w:pPr>
            <w:r>
              <w:rPr>
                <w:rFonts w:ascii="Times New Roman" w:hAnsi="Times New Roman"/>
                <w:b/>
                <w:sz w:val="24"/>
              </w:rPr>
              <w:t>Farm B</w:t>
            </w:r>
          </w:p>
        </w:tc>
        <w:tc>
          <w:tcPr>
            <w:tcW w:w="1450" w:type="dxa"/>
          </w:tcPr>
          <w:p w:rsidR="00F375EC" w:rsidRDefault="008F0F96" w:rsidP="002E6E9B">
            <w:pPr>
              <w:rPr>
                <w:rFonts w:ascii="Times New Roman" w:hAnsi="Times New Roman"/>
                <w:b/>
                <w:sz w:val="24"/>
              </w:rPr>
            </w:pPr>
            <w:r>
              <w:rPr>
                <w:rFonts w:ascii="Times New Roman" w:hAnsi="Times New Roman"/>
                <w:b/>
                <w:sz w:val="24"/>
              </w:rPr>
              <w:t>Farm C</w:t>
            </w:r>
          </w:p>
        </w:tc>
        <w:tc>
          <w:tcPr>
            <w:tcW w:w="1450" w:type="dxa"/>
          </w:tcPr>
          <w:p w:rsidR="00F375EC" w:rsidRDefault="008F0F96" w:rsidP="002E6E9B">
            <w:pPr>
              <w:rPr>
                <w:rFonts w:ascii="Times New Roman" w:hAnsi="Times New Roman"/>
                <w:b/>
                <w:sz w:val="24"/>
              </w:rPr>
            </w:pPr>
            <w:r>
              <w:rPr>
                <w:rFonts w:ascii="Times New Roman" w:hAnsi="Times New Roman"/>
                <w:b/>
                <w:sz w:val="24"/>
              </w:rPr>
              <w:t>Farm D</w:t>
            </w:r>
          </w:p>
        </w:tc>
        <w:tc>
          <w:tcPr>
            <w:tcW w:w="1450" w:type="dxa"/>
          </w:tcPr>
          <w:p w:rsidR="00F375EC" w:rsidRDefault="008F0F96" w:rsidP="002E6E9B">
            <w:pPr>
              <w:rPr>
                <w:rFonts w:ascii="Times New Roman" w:hAnsi="Times New Roman"/>
                <w:b/>
                <w:sz w:val="24"/>
              </w:rPr>
            </w:pPr>
            <w:r>
              <w:rPr>
                <w:rFonts w:ascii="Times New Roman" w:hAnsi="Times New Roman"/>
                <w:b/>
                <w:sz w:val="24"/>
              </w:rPr>
              <w:t>Farm E</w:t>
            </w:r>
          </w:p>
        </w:tc>
      </w:tr>
      <w:tr w:rsidR="008F0F96" w:rsidTr="00B11D4C">
        <w:trPr>
          <w:trHeight w:val="428"/>
        </w:trPr>
        <w:tc>
          <w:tcPr>
            <w:tcW w:w="1254" w:type="dxa"/>
            <w:tcBorders>
              <w:bottom w:val="single" w:sz="4" w:space="0" w:color="auto"/>
            </w:tcBorders>
          </w:tcPr>
          <w:p w:rsidR="008F0F96" w:rsidRDefault="008F0F96" w:rsidP="002E6E9B">
            <w:pPr>
              <w:rPr>
                <w:rFonts w:ascii="Times New Roman" w:hAnsi="Times New Roman"/>
                <w:b/>
                <w:sz w:val="24"/>
              </w:rPr>
            </w:pPr>
            <w:r>
              <w:rPr>
                <w:rFonts w:ascii="Times New Roman" w:hAnsi="Times New Roman"/>
                <w:b/>
                <w:sz w:val="24"/>
              </w:rPr>
              <w:t xml:space="preserve">Pb </w:t>
            </w:r>
          </w:p>
        </w:tc>
        <w:tc>
          <w:tcPr>
            <w:tcW w:w="1449" w:type="dxa"/>
            <w:vMerge w:val="restart"/>
          </w:tcPr>
          <w:p w:rsidR="008F0F96" w:rsidRDefault="008F0F96" w:rsidP="008F0F96">
            <w:pPr>
              <w:jc w:val="center"/>
              <w:rPr>
                <w:rFonts w:ascii="Times New Roman" w:hAnsi="Times New Roman"/>
                <w:sz w:val="24"/>
              </w:rPr>
            </w:pPr>
          </w:p>
          <w:p w:rsidR="008F0F96" w:rsidRPr="008F0F96" w:rsidRDefault="008F0F96" w:rsidP="008F0F96">
            <w:pPr>
              <w:jc w:val="center"/>
              <w:rPr>
                <w:rFonts w:ascii="Times New Roman" w:hAnsi="Times New Roman"/>
                <w:sz w:val="24"/>
              </w:rPr>
            </w:pPr>
            <w:r w:rsidRPr="008F0F96">
              <w:rPr>
                <w:rFonts w:ascii="Times New Roman" w:hAnsi="Times New Roman"/>
                <w:sz w:val="24"/>
              </w:rPr>
              <w:t>-0.6</w:t>
            </w:r>
          </w:p>
        </w:tc>
        <w:tc>
          <w:tcPr>
            <w:tcW w:w="1449" w:type="dxa"/>
            <w:vMerge w:val="restart"/>
          </w:tcPr>
          <w:p w:rsidR="008F0F96" w:rsidRDefault="008F0F96" w:rsidP="008F0F96">
            <w:pPr>
              <w:jc w:val="center"/>
              <w:rPr>
                <w:rFonts w:ascii="Times New Roman" w:hAnsi="Times New Roman"/>
                <w:sz w:val="24"/>
              </w:rPr>
            </w:pPr>
          </w:p>
          <w:p w:rsidR="008F0F96" w:rsidRPr="008F0F96" w:rsidRDefault="008F0F96" w:rsidP="008F0F96">
            <w:pPr>
              <w:jc w:val="center"/>
              <w:rPr>
                <w:rFonts w:ascii="Times New Roman" w:hAnsi="Times New Roman"/>
                <w:sz w:val="24"/>
              </w:rPr>
            </w:pPr>
            <w:r w:rsidRPr="008F0F96">
              <w:rPr>
                <w:rFonts w:ascii="Times New Roman" w:hAnsi="Times New Roman"/>
                <w:sz w:val="24"/>
              </w:rPr>
              <w:t>-0.2</w:t>
            </w:r>
          </w:p>
        </w:tc>
        <w:tc>
          <w:tcPr>
            <w:tcW w:w="1450" w:type="dxa"/>
            <w:vMerge w:val="restart"/>
          </w:tcPr>
          <w:p w:rsidR="008F0F96" w:rsidRDefault="008F0F96" w:rsidP="008F0F96">
            <w:pPr>
              <w:jc w:val="center"/>
              <w:rPr>
                <w:rFonts w:ascii="Times New Roman" w:hAnsi="Times New Roman"/>
                <w:sz w:val="24"/>
              </w:rPr>
            </w:pPr>
          </w:p>
          <w:p w:rsidR="008F0F96" w:rsidRPr="008F0F96" w:rsidRDefault="008F0F96" w:rsidP="008F0F96">
            <w:pPr>
              <w:jc w:val="center"/>
              <w:rPr>
                <w:rFonts w:ascii="Times New Roman" w:hAnsi="Times New Roman"/>
                <w:sz w:val="24"/>
              </w:rPr>
            </w:pPr>
            <w:r w:rsidRPr="008F0F96">
              <w:rPr>
                <w:rFonts w:ascii="Times New Roman" w:hAnsi="Times New Roman"/>
                <w:sz w:val="24"/>
              </w:rPr>
              <w:t>-0.2</w:t>
            </w:r>
          </w:p>
        </w:tc>
        <w:tc>
          <w:tcPr>
            <w:tcW w:w="1450" w:type="dxa"/>
            <w:vMerge w:val="restart"/>
          </w:tcPr>
          <w:p w:rsidR="008F0F96" w:rsidRDefault="008F0F96" w:rsidP="008F0F96">
            <w:pPr>
              <w:jc w:val="center"/>
              <w:rPr>
                <w:rFonts w:ascii="Times New Roman" w:hAnsi="Times New Roman"/>
                <w:sz w:val="24"/>
              </w:rPr>
            </w:pPr>
          </w:p>
          <w:p w:rsidR="008F0F96" w:rsidRPr="008F0F96" w:rsidRDefault="008F0F96" w:rsidP="008F0F96">
            <w:pPr>
              <w:jc w:val="center"/>
              <w:rPr>
                <w:rFonts w:ascii="Times New Roman" w:hAnsi="Times New Roman"/>
                <w:sz w:val="24"/>
              </w:rPr>
            </w:pPr>
            <w:r w:rsidRPr="008F0F96">
              <w:rPr>
                <w:rFonts w:ascii="Times New Roman" w:hAnsi="Times New Roman"/>
                <w:sz w:val="24"/>
              </w:rPr>
              <w:t>-0.4</w:t>
            </w:r>
          </w:p>
        </w:tc>
        <w:tc>
          <w:tcPr>
            <w:tcW w:w="1450" w:type="dxa"/>
            <w:vMerge w:val="restart"/>
          </w:tcPr>
          <w:p w:rsidR="008F0F96" w:rsidRDefault="008F0F96" w:rsidP="008F0F96">
            <w:pPr>
              <w:jc w:val="center"/>
              <w:rPr>
                <w:rFonts w:ascii="Times New Roman" w:hAnsi="Times New Roman"/>
                <w:sz w:val="24"/>
              </w:rPr>
            </w:pPr>
          </w:p>
          <w:p w:rsidR="008F0F96" w:rsidRPr="008F0F96" w:rsidRDefault="008F0F96" w:rsidP="008F0F96">
            <w:pPr>
              <w:jc w:val="center"/>
              <w:rPr>
                <w:rFonts w:ascii="Times New Roman" w:hAnsi="Times New Roman"/>
                <w:sz w:val="24"/>
              </w:rPr>
            </w:pPr>
            <w:r w:rsidRPr="008F0F96">
              <w:rPr>
                <w:rFonts w:ascii="Times New Roman" w:hAnsi="Times New Roman"/>
                <w:sz w:val="24"/>
              </w:rPr>
              <w:t>0.01</w:t>
            </w:r>
          </w:p>
        </w:tc>
      </w:tr>
      <w:tr w:rsidR="008F0F96" w:rsidTr="00B11D4C">
        <w:trPr>
          <w:trHeight w:val="449"/>
        </w:trPr>
        <w:tc>
          <w:tcPr>
            <w:tcW w:w="1254" w:type="dxa"/>
            <w:tcBorders>
              <w:top w:val="single" w:sz="4" w:space="0" w:color="auto"/>
            </w:tcBorders>
          </w:tcPr>
          <w:p w:rsidR="008F0F96" w:rsidRDefault="008F0F96" w:rsidP="002E6E9B">
            <w:pPr>
              <w:rPr>
                <w:rFonts w:ascii="Times New Roman" w:hAnsi="Times New Roman"/>
                <w:b/>
                <w:sz w:val="24"/>
              </w:rPr>
            </w:pPr>
            <w:r>
              <w:rPr>
                <w:rFonts w:ascii="Times New Roman" w:hAnsi="Times New Roman"/>
                <w:b/>
                <w:sz w:val="24"/>
              </w:rPr>
              <w:t>Cr</w:t>
            </w:r>
          </w:p>
        </w:tc>
        <w:tc>
          <w:tcPr>
            <w:tcW w:w="1449" w:type="dxa"/>
            <w:vMerge/>
          </w:tcPr>
          <w:p w:rsidR="008F0F96" w:rsidRDefault="008F0F96" w:rsidP="002E6E9B">
            <w:pPr>
              <w:rPr>
                <w:rFonts w:ascii="Times New Roman" w:hAnsi="Times New Roman"/>
                <w:b/>
                <w:sz w:val="24"/>
              </w:rPr>
            </w:pPr>
          </w:p>
        </w:tc>
        <w:tc>
          <w:tcPr>
            <w:tcW w:w="1449" w:type="dxa"/>
            <w:vMerge/>
          </w:tcPr>
          <w:p w:rsidR="008F0F96" w:rsidRDefault="008F0F96" w:rsidP="002E6E9B">
            <w:pPr>
              <w:rPr>
                <w:rFonts w:ascii="Times New Roman" w:hAnsi="Times New Roman"/>
                <w:b/>
                <w:sz w:val="24"/>
              </w:rPr>
            </w:pPr>
          </w:p>
        </w:tc>
        <w:tc>
          <w:tcPr>
            <w:tcW w:w="1450" w:type="dxa"/>
            <w:vMerge/>
          </w:tcPr>
          <w:p w:rsidR="008F0F96" w:rsidRDefault="008F0F96" w:rsidP="002E6E9B">
            <w:pPr>
              <w:rPr>
                <w:rFonts w:ascii="Times New Roman" w:hAnsi="Times New Roman"/>
                <w:b/>
                <w:sz w:val="24"/>
              </w:rPr>
            </w:pPr>
          </w:p>
        </w:tc>
        <w:tc>
          <w:tcPr>
            <w:tcW w:w="1450" w:type="dxa"/>
            <w:vMerge/>
          </w:tcPr>
          <w:p w:rsidR="008F0F96" w:rsidRDefault="008F0F96" w:rsidP="002E6E9B">
            <w:pPr>
              <w:rPr>
                <w:rFonts w:ascii="Times New Roman" w:hAnsi="Times New Roman"/>
                <w:b/>
                <w:sz w:val="24"/>
              </w:rPr>
            </w:pPr>
          </w:p>
        </w:tc>
        <w:tc>
          <w:tcPr>
            <w:tcW w:w="1450" w:type="dxa"/>
            <w:vMerge/>
          </w:tcPr>
          <w:p w:rsidR="008F0F96" w:rsidRDefault="008F0F96" w:rsidP="002E6E9B">
            <w:pPr>
              <w:rPr>
                <w:rFonts w:ascii="Times New Roman" w:hAnsi="Times New Roman"/>
                <w:b/>
                <w:sz w:val="24"/>
              </w:rPr>
            </w:pPr>
          </w:p>
        </w:tc>
      </w:tr>
    </w:tbl>
    <w:p w:rsidR="00F375EC" w:rsidRDefault="00F375EC" w:rsidP="002E6E9B">
      <w:pPr>
        <w:rPr>
          <w:rFonts w:ascii="Times New Roman" w:hAnsi="Times New Roman"/>
          <w:b/>
          <w:sz w:val="24"/>
        </w:rPr>
      </w:pPr>
    </w:p>
    <w:p w:rsidR="009C2AD4" w:rsidRDefault="00B42352" w:rsidP="00C33F3C">
      <w:pPr>
        <w:tabs>
          <w:tab w:val="left" w:pos="7852"/>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comparison of lead concentration between poultry meat and reference value indicates that lead content was lower than tolerable limit</w:t>
      </w:r>
      <w:r w:rsidR="00FB5219">
        <w:rPr>
          <w:rFonts w:ascii="Times New Roman" w:hAnsi="Times New Roman" w:cs="Times New Roman"/>
          <w:sz w:val="24"/>
          <w:szCs w:val="24"/>
        </w:rPr>
        <w:t xml:space="preserve">. Again it was found that chromium concentration also lower than acceptable </w:t>
      </w:r>
      <w:r w:rsidR="00FB5219" w:rsidRPr="00FB5219">
        <w:rPr>
          <w:rFonts w:ascii="Times New Roman" w:hAnsi="Times New Roman" w:cs="Times New Roman"/>
          <w:sz w:val="24"/>
          <w:szCs w:val="24"/>
        </w:rPr>
        <w:t>range (Fig. 4.14 and Fig. 4.15</w:t>
      </w:r>
      <w:r w:rsidR="00FB5219">
        <w:rPr>
          <w:rFonts w:ascii="Times New Roman" w:hAnsi="Times New Roman" w:cs="Times New Roman"/>
          <w:sz w:val="24"/>
          <w:szCs w:val="24"/>
        </w:rPr>
        <w:t>).</w:t>
      </w:r>
    </w:p>
    <w:p w:rsidR="009C2AD4" w:rsidRDefault="009C2AD4" w:rsidP="00C33F3C">
      <w:pPr>
        <w:tabs>
          <w:tab w:val="left" w:pos="7852"/>
        </w:tabs>
        <w:spacing w:before="240" w:line="360" w:lineRule="auto"/>
        <w:jc w:val="both"/>
        <w:rPr>
          <w:rFonts w:ascii="Times New Roman" w:hAnsi="Times New Roman" w:cs="Times New Roman"/>
          <w:sz w:val="24"/>
          <w:szCs w:val="24"/>
        </w:rPr>
      </w:pPr>
    </w:p>
    <w:p w:rsidR="00B11D4C" w:rsidRDefault="00B11D4C" w:rsidP="00C33F3C">
      <w:pPr>
        <w:tabs>
          <w:tab w:val="left" w:pos="7852"/>
        </w:tabs>
        <w:spacing w:before="240" w:line="360" w:lineRule="auto"/>
        <w:jc w:val="both"/>
        <w:rPr>
          <w:rFonts w:ascii="Times New Roman" w:hAnsi="Times New Roman" w:cs="Times New Roman"/>
          <w:sz w:val="24"/>
          <w:szCs w:val="24"/>
        </w:rPr>
      </w:pPr>
    </w:p>
    <w:p w:rsidR="00CA46BB" w:rsidRDefault="00733E6B" w:rsidP="003E3C7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zh-TW"/>
        </w:rPr>
        <w:pict>
          <v:shape id="_x0000_s1032" type="#_x0000_t202" style="position:absolute;left:0;text-align:left;margin-left:-9.55pt;margin-top:53.9pt;width:68.25pt;height:23.4pt;z-index:251709440;mso-width-relative:margin;mso-height-relative:margin">
            <v:textbox>
              <w:txbxContent>
                <w:p w:rsidR="00FA0FCF" w:rsidRDefault="00FA0FCF">
                  <w:r>
                    <w:t>Pb mg/kg</w:t>
                  </w:r>
                </w:p>
                <w:p w:rsidR="00FA0FCF" w:rsidRDefault="00FA0FCF"/>
              </w:txbxContent>
            </v:textbox>
          </v:shape>
        </w:pict>
      </w:r>
      <w:r w:rsidR="00DC2EFD" w:rsidRPr="00DC2EFD">
        <w:rPr>
          <w:rFonts w:ascii="Times New Roman" w:hAnsi="Times New Roman" w:cs="Times New Roman"/>
          <w:noProof/>
          <w:sz w:val="24"/>
          <w:szCs w:val="24"/>
        </w:rPr>
        <w:drawing>
          <wp:inline distT="0" distB="0" distL="0" distR="0">
            <wp:extent cx="3836442" cy="2333767"/>
            <wp:effectExtent l="19050" t="0" r="11658" b="9383"/>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A46BB" w:rsidRDefault="00CA46BB" w:rsidP="00514422">
      <w:pPr>
        <w:autoSpaceDE w:val="0"/>
        <w:autoSpaceDN w:val="0"/>
        <w:adjustRightInd w:val="0"/>
        <w:spacing w:after="0" w:line="360" w:lineRule="auto"/>
        <w:rPr>
          <w:rFonts w:ascii="Times New Roman" w:hAnsi="Times New Roman" w:cs="Times New Roman"/>
          <w:sz w:val="24"/>
          <w:szCs w:val="24"/>
        </w:rPr>
      </w:pPr>
    </w:p>
    <w:p w:rsidR="00B11D4C" w:rsidRDefault="00733E6B" w:rsidP="009C2AD4">
      <w:pPr>
        <w:spacing w:before="240" w:after="240" w:line="360" w:lineRule="auto"/>
        <w:rPr>
          <w:rFonts w:ascii="Times New Roman" w:hAnsi="Times New Roman" w:cs="Times New Roman"/>
          <w:b/>
          <w:sz w:val="24"/>
          <w:szCs w:val="24"/>
        </w:rPr>
      </w:pPr>
      <w:r w:rsidRPr="00733E6B">
        <w:rPr>
          <w:rFonts w:ascii="Times New Roman" w:hAnsi="Times New Roman" w:cs="Times New Roman"/>
          <w:noProof/>
          <w:sz w:val="24"/>
          <w:szCs w:val="24"/>
          <w:lang w:eastAsia="zh-TW"/>
        </w:rPr>
        <w:pict>
          <v:shape id="_x0000_s1031" type="#_x0000_t202" style="position:absolute;margin-left:151.1pt;margin-top:23.1pt;width:90.15pt;height:18.55pt;z-index:251707392;mso-width-relative:margin;mso-height-relative:margin">
            <v:textbox style="mso-next-textbox:#_x0000_s1031">
              <w:txbxContent>
                <w:p w:rsidR="00FA0FCF" w:rsidRDefault="00FA0FCF">
                  <w:r>
                    <w:t>Name of farms</w:t>
                  </w:r>
                </w:p>
              </w:txbxContent>
            </v:textbox>
          </v:shape>
        </w:pict>
      </w:r>
    </w:p>
    <w:p w:rsidR="00B11D4C" w:rsidRDefault="00B11D4C" w:rsidP="009C2AD4">
      <w:pPr>
        <w:spacing w:before="240" w:after="240" w:line="360" w:lineRule="auto"/>
        <w:rPr>
          <w:rFonts w:ascii="Times New Roman" w:hAnsi="Times New Roman" w:cs="Times New Roman"/>
          <w:b/>
          <w:sz w:val="24"/>
          <w:szCs w:val="24"/>
        </w:rPr>
      </w:pPr>
    </w:p>
    <w:p w:rsidR="00BC6CE8" w:rsidRDefault="009A6F71" w:rsidP="009C2AD4">
      <w:pPr>
        <w:spacing w:before="240" w:after="240" w:line="360" w:lineRule="auto"/>
        <w:rPr>
          <w:rFonts w:ascii="Times New Roman" w:hAnsi="Times New Roman" w:cs="Times New Roman"/>
          <w:b/>
          <w:sz w:val="24"/>
          <w:szCs w:val="24"/>
        </w:rPr>
      </w:pPr>
      <w:r w:rsidRPr="005503F1">
        <w:rPr>
          <w:rFonts w:ascii="Times New Roman" w:hAnsi="Times New Roman" w:cs="Times New Roman"/>
          <w:b/>
          <w:sz w:val="24"/>
          <w:szCs w:val="24"/>
        </w:rPr>
        <w:t xml:space="preserve">Fig. </w:t>
      </w:r>
      <w:r>
        <w:rPr>
          <w:rFonts w:ascii="Times New Roman" w:hAnsi="Times New Roman" w:cs="Times New Roman"/>
          <w:b/>
          <w:sz w:val="24"/>
          <w:szCs w:val="24"/>
        </w:rPr>
        <w:t>4.14</w:t>
      </w:r>
      <w:r w:rsidRPr="005503F1">
        <w:rPr>
          <w:rFonts w:ascii="Times New Roman" w:hAnsi="Times New Roman" w:cs="Times New Roman"/>
          <w:b/>
          <w:sz w:val="24"/>
          <w:szCs w:val="24"/>
        </w:rPr>
        <w:t xml:space="preserve"> Comparison</w:t>
      </w:r>
      <w:r w:rsidRPr="00745E9B">
        <w:rPr>
          <w:rFonts w:ascii="Times New Roman" w:hAnsi="Times New Roman" w:cs="Times New Roman"/>
          <w:b/>
          <w:sz w:val="24"/>
          <w:szCs w:val="24"/>
        </w:rPr>
        <w:t xml:space="preserve"> of lead concentration </w:t>
      </w:r>
      <w:r>
        <w:rPr>
          <w:rFonts w:ascii="Times New Roman" w:hAnsi="Times New Roman" w:cs="Times New Roman"/>
          <w:b/>
          <w:sz w:val="24"/>
          <w:szCs w:val="24"/>
        </w:rPr>
        <w:t xml:space="preserve">of poultry meat </w:t>
      </w:r>
      <w:r w:rsidRPr="00745E9B">
        <w:rPr>
          <w:rFonts w:ascii="Times New Roman" w:hAnsi="Times New Roman" w:cs="Times New Roman"/>
          <w:b/>
          <w:sz w:val="24"/>
          <w:szCs w:val="24"/>
        </w:rPr>
        <w:t>with reference value</w:t>
      </w:r>
    </w:p>
    <w:p w:rsidR="00C33F3C" w:rsidRDefault="00733E6B" w:rsidP="00C33F3C">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zh-TW"/>
        </w:rPr>
        <w:lastRenderedPageBreak/>
        <w:pict>
          <v:shape id="_x0000_s1033" type="#_x0000_t202" style="position:absolute;left:0;text-align:left;margin-left:-7.45pt;margin-top:72.55pt;width:59.45pt;height:19.45pt;z-index:251711488;mso-width-relative:margin;mso-height-relative:margin">
            <v:textbox>
              <w:txbxContent>
                <w:p w:rsidR="00FA0FCF" w:rsidRPr="00D31889" w:rsidRDefault="00FA0FCF">
                  <w:pPr>
                    <w:rPr>
                      <w:rFonts w:ascii="Times New Roman" w:hAnsi="Times New Roman" w:cs="Times New Roman"/>
                    </w:rPr>
                  </w:pPr>
                  <w:r w:rsidRPr="00D31889">
                    <w:rPr>
                      <w:rFonts w:ascii="Times New Roman" w:hAnsi="Times New Roman" w:cs="Times New Roman"/>
                    </w:rPr>
                    <w:t>Cr mg/kg</w:t>
                  </w:r>
                </w:p>
              </w:txbxContent>
            </v:textbox>
          </v:shape>
        </w:pict>
      </w:r>
      <w:r w:rsidR="00C33F3C" w:rsidRPr="00DC2EFD">
        <w:rPr>
          <w:rFonts w:ascii="Times New Roman" w:hAnsi="Times New Roman" w:cs="Times New Roman"/>
          <w:b/>
          <w:noProof/>
          <w:sz w:val="24"/>
          <w:szCs w:val="24"/>
        </w:rPr>
        <w:drawing>
          <wp:inline distT="0" distB="0" distL="0" distR="0">
            <wp:extent cx="3809933" cy="2558955"/>
            <wp:effectExtent l="19050" t="0" r="19117" b="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575A6" w:rsidRDefault="00733E6B" w:rsidP="005575A6">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zh-TW"/>
        </w:rPr>
        <w:pict>
          <v:shape id="_x0000_s1034" type="#_x0000_t202" style="position:absolute;left:0;text-align:left;margin-left:150.55pt;margin-top:.6pt;width:98.65pt;height:24.15pt;z-index:251713536;mso-width-relative:margin;mso-height-relative:margin">
            <v:textbox>
              <w:txbxContent>
                <w:p w:rsidR="00FA0FCF" w:rsidRPr="00D31889" w:rsidRDefault="00FA0FCF">
                  <w:pPr>
                    <w:rPr>
                      <w:rFonts w:ascii="Times New Roman" w:hAnsi="Times New Roman" w:cs="Times New Roman"/>
                    </w:rPr>
                  </w:pPr>
                  <w:r w:rsidRPr="00D31889">
                    <w:rPr>
                      <w:rFonts w:ascii="Times New Roman" w:hAnsi="Times New Roman" w:cs="Times New Roman"/>
                    </w:rPr>
                    <w:t>Name of farms</w:t>
                  </w:r>
                </w:p>
              </w:txbxContent>
            </v:textbox>
          </v:shape>
        </w:pict>
      </w:r>
    </w:p>
    <w:p w:rsidR="00D31889" w:rsidRDefault="00D31889" w:rsidP="00BD0424">
      <w:pPr>
        <w:autoSpaceDE w:val="0"/>
        <w:autoSpaceDN w:val="0"/>
        <w:adjustRightInd w:val="0"/>
        <w:spacing w:after="0" w:line="360" w:lineRule="auto"/>
        <w:jc w:val="center"/>
        <w:rPr>
          <w:rFonts w:ascii="Times New Roman" w:hAnsi="Times New Roman" w:cs="Times New Roman"/>
          <w:b/>
          <w:sz w:val="24"/>
          <w:szCs w:val="24"/>
        </w:rPr>
      </w:pPr>
    </w:p>
    <w:p w:rsidR="00462803" w:rsidRPr="00BD0424" w:rsidRDefault="009A6F71" w:rsidP="00BD0424">
      <w:pPr>
        <w:autoSpaceDE w:val="0"/>
        <w:autoSpaceDN w:val="0"/>
        <w:adjustRightInd w:val="0"/>
        <w:spacing w:after="0" w:line="360" w:lineRule="auto"/>
        <w:jc w:val="center"/>
        <w:rPr>
          <w:rFonts w:ascii="Times New Roman" w:hAnsi="Times New Roman" w:cs="Times New Roman"/>
          <w:b/>
          <w:sz w:val="24"/>
          <w:szCs w:val="24"/>
        </w:rPr>
      </w:pPr>
      <w:r w:rsidRPr="005503F1">
        <w:rPr>
          <w:rFonts w:ascii="Times New Roman" w:hAnsi="Times New Roman" w:cs="Times New Roman"/>
          <w:b/>
          <w:sz w:val="24"/>
          <w:szCs w:val="24"/>
        </w:rPr>
        <w:t xml:space="preserve">Fig. </w:t>
      </w:r>
      <w:r>
        <w:rPr>
          <w:rFonts w:ascii="Times New Roman" w:hAnsi="Times New Roman" w:cs="Times New Roman"/>
          <w:b/>
          <w:sz w:val="24"/>
          <w:szCs w:val="24"/>
        </w:rPr>
        <w:t>4.15</w:t>
      </w:r>
      <w:r w:rsidRPr="005503F1">
        <w:rPr>
          <w:rFonts w:ascii="Times New Roman" w:hAnsi="Times New Roman" w:cs="Times New Roman"/>
          <w:b/>
          <w:sz w:val="24"/>
          <w:szCs w:val="24"/>
        </w:rPr>
        <w:t xml:space="preserve"> Comparison</w:t>
      </w:r>
      <w:r>
        <w:rPr>
          <w:rFonts w:ascii="Times New Roman" w:hAnsi="Times New Roman" w:cs="Times New Roman"/>
          <w:b/>
          <w:sz w:val="24"/>
          <w:szCs w:val="24"/>
        </w:rPr>
        <w:t xml:space="preserve"> of chromium</w:t>
      </w:r>
      <w:r w:rsidRPr="00745E9B">
        <w:rPr>
          <w:rFonts w:ascii="Times New Roman" w:hAnsi="Times New Roman" w:cs="Times New Roman"/>
          <w:b/>
          <w:sz w:val="24"/>
          <w:szCs w:val="24"/>
        </w:rPr>
        <w:t xml:space="preserve"> concentration </w:t>
      </w:r>
      <w:r>
        <w:rPr>
          <w:rFonts w:ascii="Times New Roman" w:hAnsi="Times New Roman" w:cs="Times New Roman"/>
          <w:b/>
          <w:sz w:val="24"/>
          <w:szCs w:val="24"/>
        </w:rPr>
        <w:t xml:space="preserve">of poultry meat </w:t>
      </w:r>
      <w:r w:rsidRPr="00745E9B">
        <w:rPr>
          <w:rFonts w:ascii="Times New Roman" w:hAnsi="Times New Roman" w:cs="Times New Roman"/>
          <w:b/>
          <w:sz w:val="24"/>
          <w:szCs w:val="24"/>
        </w:rPr>
        <w:t>with reference value</w:t>
      </w: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9C2AD4" w:rsidRDefault="009C2AD4" w:rsidP="00BC6CE8">
      <w:pPr>
        <w:autoSpaceDE w:val="0"/>
        <w:autoSpaceDN w:val="0"/>
        <w:adjustRightInd w:val="0"/>
        <w:spacing w:after="0" w:line="360" w:lineRule="auto"/>
        <w:jc w:val="center"/>
        <w:rPr>
          <w:rFonts w:ascii="Times New Roman" w:hAnsi="Times New Roman" w:cs="Times New Roman"/>
          <w:b/>
          <w:sz w:val="28"/>
          <w:szCs w:val="28"/>
        </w:rPr>
      </w:pPr>
    </w:p>
    <w:p w:rsidR="00D31889" w:rsidRDefault="00D31889" w:rsidP="00BC6CE8">
      <w:pPr>
        <w:autoSpaceDE w:val="0"/>
        <w:autoSpaceDN w:val="0"/>
        <w:adjustRightInd w:val="0"/>
        <w:spacing w:after="0" w:line="360" w:lineRule="auto"/>
        <w:jc w:val="center"/>
        <w:rPr>
          <w:rFonts w:ascii="Times New Roman" w:hAnsi="Times New Roman" w:cs="Times New Roman"/>
          <w:b/>
          <w:sz w:val="28"/>
          <w:szCs w:val="28"/>
        </w:rPr>
      </w:pPr>
    </w:p>
    <w:p w:rsidR="00D31889" w:rsidRDefault="00D31889" w:rsidP="00BC6CE8">
      <w:pPr>
        <w:autoSpaceDE w:val="0"/>
        <w:autoSpaceDN w:val="0"/>
        <w:adjustRightInd w:val="0"/>
        <w:spacing w:after="0" w:line="360" w:lineRule="auto"/>
        <w:jc w:val="center"/>
        <w:rPr>
          <w:rFonts w:ascii="Times New Roman" w:hAnsi="Times New Roman" w:cs="Times New Roman"/>
          <w:b/>
          <w:sz w:val="28"/>
          <w:szCs w:val="28"/>
        </w:rPr>
      </w:pPr>
    </w:p>
    <w:p w:rsidR="00D31889" w:rsidRDefault="00D31889" w:rsidP="00BC6CE8">
      <w:pPr>
        <w:autoSpaceDE w:val="0"/>
        <w:autoSpaceDN w:val="0"/>
        <w:adjustRightInd w:val="0"/>
        <w:spacing w:after="0" w:line="360" w:lineRule="auto"/>
        <w:jc w:val="center"/>
        <w:rPr>
          <w:rFonts w:ascii="Times New Roman" w:hAnsi="Times New Roman" w:cs="Times New Roman"/>
          <w:b/>
          <w:sz w:val="28"/>
          <w:szCs w:val="28"/>
        </w:rPr>
      </w:pPr>
    </w:p>
    <w:p w:rsidR="00403F1A" w:rsidRDefault="00403F1A" w:rsidP="00BC6CE8">
      <w:pPr>
        <w:autoSpaceDE w:val="0"/>
        <w:autoSpaceDN w:val="0"/>
        <w:adjustRightInd w:val="0"/>
        <w:spacing w:after="0" w:line="360" w:lineRule="auto"/>
        <w:jc w:val="center"/>
        <w:rPr>
          <w:rFonts w:ascii="Times New Roman" w:hAnsi="Times New Roman" w:cs="Times New Roman"/>
          <w:b/>
          <w:sz w:val="28"/>
          <w:szCs w:val="28"/>
        </w:rPr>
      </w:pPr>
    </w:p>
    <w:p w:rsidR="00403F1A" w:rsidRDefault="00403F1A" w:rsidP="00BC6CE8">
      <w:pPr>
        <w:autoSpaceDE w:val="0"/>
        <w:autoSpaceDN w:val="0"/>
        <w:adjustRightInd w:val="0"/>
        <w:spacing w:after="0" w:line="360" w:lineRule="auto"/>
        <w:jc w:val="center"/>
        <w:rPr>
          <w:rFonts w:ascii="Times New Roman" w:hAnsi="Times New Roman" w:cs="Times New Roman"/>
          <w:b/>
          <w:sz w:val="28"/>
          <w:szCs w:val="28"/>
        </w:rPr>
      </w:pPr>
    </w:p>
    <w:p w:rsidR="00514422" w:rsidRPr="00BC6CE8" w:rsidRDefault="00AD5C4A" w:rsidP="00BC6CE8">
      <w:pPr>
        <w:autoSpaceDE w:val="0"/>
        <w:autoSpaceDN w:val="0"/>
        <w:adjustRightInd w:val="0"/>
        <w:spacing w:after="0" w:line="360" w:lineRule="auto"/>
        <w:jc w:val="center"/>
        <w:rPr>
          <w:rFonts w:ascii="Times New Roman" w:hAnsi="Times New Roman" w:cs="Times New Roman"/>
          <w:sz w:val="28"/>
          <w:szCs w:val="28"/>
        </w:rPr>
      </w:pPr>
      <w:r w:rsidRPr="00BC6CE8">
        <w:rPr>
          <w:rFonts w:ascii="Times New Roman" w:hAnsi="Times New Roman" w:cs="Times New Roman"/>
          <w:b/>
          <w:sz w:val="28"/>
          <w:szCs w:val="28"/>
        </w:rPr>
        <w:lastRenderedPageBreak/>
        <w:t>Chapter V</w:t>
      </w:r>
    </w:p>
    <w:p w:rsidR="00AD5C4A" w:rsidRPr="00BC6CE8" w:rsidRDefault="00AD5C4A" w:rsidP="00BC6CE8">
      <w:pPr>
        <w:autoSpaceDE w:val="0"/>
        <w:autoSpaceDN w:val="0"/>
        <w:adjustRightInd w:val="0"/>
        <w:spacing w:after="0" w:line="360" w:lineRule="auto"/>
        <w:jc w:val="center"/>
        <w:rPr>
          <w:rFonts w:ascii="Times New Roman" w:hAnsi="Times New Roman" w:cs="Times New Roman"/>
          <w:b/>
          <w:sz w:val="28"/>
          <w:szCs w:val="28"/>
        </w:rPr>
      </w:pPr>
      <w:r w:rsidRPr="00BC6CE8">
        <w:rPr>
          <w:rFonts w:ascii="Times New Roman" w:hAnsi="Times New Roman" w:cs="Times New Roman"/>
          <w:b/>
          <w:sz w:val="28"/>
          <w:szCs w:val="28"/>
        </w:rPr>
        <w:t>Discussion</w:t>
      </w:r>
    </w:p>
    <w:p w:rsidR="002E6E9B" w:rsidRPr="00BC6CE8" w:rsidRDefault="002E6E9B" w:rsidP="00BC6CE8">
      <w:pPr>
        <w:autoSpaceDE w:val="0"/>
        <w:autoSpaceDN w:val="0"/>
        <w:adjustRightInd w:val="0"/>
        <w:spacing w:after="0" w:line="360" w:lineRule="auto"/>
        <w:jc w:val="center"/>
        <w:rPr>
          <w:rFonts w:ascii="Times New Roman" w:hAnsi="Times New Roman" w:cs="Times New Roman"/>
          <w:b/>
          <w:sz w:val="28"/>
          <w:szCs w:val="28"/>
        </w:rPr>
      </w:pPr>
    </w:p>
    <w:p w:rsidR="000D26B9" w:rsidRPr="00EA14ED" w:rsidRDefault="00CF4E12" w:rsidP="00CC21DD">
      <w:pPr>
        <w:autoSpaceDE w:val="0"/>
        <w:autoSpaceDN w:val="0"/>
        <w:adjustRightInd w:val="0"/>
        <w:spacing w:after="0" w:line="360" w:lineRule="auto"/>
        <w:jc w:val="both"/>
        <w:rPr>
          <w:rFonts w:ascii="Times New Roman" w:hAnsi="Times New Roman" w:cs="Times New Roman"/>
          <w:sz w:val="24"/>
          <w:szCs w:val="24"/>
        </w:rPr>
      </w:pPr>
      <w:r w:rsidRPr="00EA14ED">
        <w:rPr>
          <w:rFonts w:ascii="Times New Roman" w:hAnsi="Times New Roman" w:cs="Times New Roman"/>
          <w:sz w:val="24"/>
          <w:szCs w:val="24"/>
        </w:rPr>
        <w:t>Assessment of heavy metal in poultry egg and meat can be</w:t>
      </w:r>
      <w:r w:rsidR="000C27A0" w:rsidRPr="00EA14ED">
        <w:rPr>
          <w:rFonts w:ascii="Times New Roman" w:hAnsi="Times New Roman" w:cs="Times New Roman"/>
          <w:sz w:val="24"/>
          <w:szCs w:val="24"/>
        </w:rPr>
        <w:t xml:space="preserve">come an important tool for food </w:t>
      </w:r>
      <w:r w:rsidRPr="00EA14ED">
        <w:rPr>
          <w:rFonts w:ascii="Times New Roman" w:hAnsi="Times New Roman" w:cs="Times New Roman"/>
          <w:sz w:val="24"/>
          <w:szCs w:val="24"/>
        </w:rPr>
        <w:t>nutritionists</w:t>
      </w:r>
      <w:r w:rsidR="00517640" w:rsidRPr="00EA14ED">
        <w:rPr>
          <w:rFonts w:ascii="Times New Roman" w:hAnsi="Times New Roman" w:cs="Times New Roman"/>
          <w:sz w:val="24"/>
          <w:szCs w:val="24"/>
        </w:rPr>
        <w:t xml:space="preserve">. </w:t>
      </w:r>
      <w:r w:rsidR="005456F7" w:rsidRPr="00EA14ED">
        <w:rPr>
          <w:rFonts w:ascii="Times New Roman" w:hAnsi="Times New Roman" w:cs="Times New Roman"/>
          <w:sz w:val="24"/>
          <w:szCs w:val="24"/>
        </w:rPr>
        <w:t xml:space="preserve">Lead is a ubiquitous harmful metal presence in food chain. </w:t>
      </w:r>
      <w:r w:rsidR="000D26B9" w:rsidRPr="00EA14ED">
        <w:rPr>
          <w:rFonts w:ascii="Times New Roman" w:hAnsi="Times New Roman" w:cs="Times New Roman"/>
          <w:sz w:val="24"/>
          <w:szCs w:val="24"/>
        </w:rPr>
        <w:t xml:space="preserve"> It is one of the toxic heavy metals that </w:t>
      </w:r>
      <w:r w:rsidR="00597511" w:rsidRPr="00EA14ED">
        <w:rPr>
          <w:rFonts w:ascii="Times New Roman" w:hAnsi="Times New Roman" w:cs="Times New Roman"/>
          <w:sz w:val="24"/>
          <w:szCs w:val="24"/>
        </w:rPr>
        <w:t>have</w:t>
      </w:r>
      <w:r w:rsidR="000D26B9" w:rsidRPr="00EA14ED">
        <w:rPr>
          <w:rFonts w:ascii="Times New Roman" w:hAnsi="Times New Roman" w:cs="Times New Roman"/>
          <w:sz w:val="24"/>
          <w:szCs w:val="24"/>
        </w:rPr>
        <w:t xml:space="preserve"> a commutative toxic effect in humans and animals. Lead has been shown to be associated with impaired neurobehavioral functioning in children. Impaired neurobehavioral development was considered to be the most critical effect (IPCS, 1995). </w:t>
      </w:r>
      <w:r w:rsidR="005456F7" w:rsidRPr="00EA14ED">
        <w:rPr>
          <w:rFonts w:ascii="Times New Roman" w:hAnsi="Times New Roman" w:cs="Times New Roman"/>
          <w:sz w:val="24"/>
          <w:szCs w:val="24"/>
        </w:rPr>
        <w:t>The recommended daily allowance for lead is 0.3 mg per day and maximum permissible limit of le</w:t>
      </w:r>
      <w:r w:rsidR="00597511">
        <w:rPr>
          <w:rFonts w:ascii="Times New Roman" w:hAnsi="Times New Roman" w:cs="Times New Roman"/>
          <w:sz w:val="24"/>
          <w:szCs w:val="24"/>
        </w:rPr>
        <w:t>ad in food stuff is 1-5 mg/ kg (</w:t>
      </w:r>
      <w:r w:rsidR="005456F7" w:rsidRPr="00EA14ED">
        <w:rPr>
          <w:rFonts w:ascii="Times New Roman" w:hAnsi="Times New Roman" w:cs="Times New Roman"/>
          <w:sz w:val="24"/>
          <w:szCs w:val="24"/>
        </w:rPr>
        <w:t>IAEA, 1980</w:t>
      </w:r>
      <w:r w:rsidR="00597511">
        <w:rPr>
          <w:rFonts w:ascii="Times New Roman" w:hAnsi="Times New Roman" w:cs="Times New Roman"/>
          <w:sz w:val="24"/>
          <w:szCs w:val="24"/>
        </w:rPr>
        <w:t>)</w:t>
      </w:r>
      <w:r w:rsidR="005456F7" w:rsidRPr="00EA14ED">
        <w:rPr>
          <w:rFonts w:ascii="Times New Roman" w:hAnsi="Times New Roman" w:cs="Times New Roman"/>
          <w:sz w:val="24"/>
          <w:szCs w:val="24"/>
        </w:rPr>
        <w:t>.</w:t>
      </w:r>
      <w:r w:rsidR="000D26B9" w:rsidRPr="00EA14ED">
        <w:rPr>
          <w:rFonts w:ascii="Times New Roman" w:hAnsi="Times New Roman" w:cs="Times New Roman"/>
          <w:sz w:val="24"/>
          <w:szCs w:val="24"/>
        </w:rPr>
        <w:t xml:space="preserve"> Excess lead is known to reduce the cognitive</w:t>
      </w:r>
      <w:r w:rsidR="000C27A0" w:rsidRPr="00EA14ED">
        <w:rPr>
          <w:rFonts w:ascii="Times New Roman" w:hAnsi="Times New Roman" w:cs="Times New Roman"/>
          <w:sz w:val="24"/>
          <w:szCs w:val="24"/>
        </w:rPr>
        <w:t xml:space="preserve"> </w:t>
      </w:r>
      <w:r w:rsidR="000D26B9" w:rsidRPr="00EA14ED">
        <w:rPr>
          <w:rFonts w:ascii="Times New Roman" w:hAnsi="Times New Roman" w:cs="Times New Roman"/>
          <w:sz w:val="24"/>
          <w:szCs w:val="24"/>
        </w:rPr>
        <w:t>development and intellectual performance in children</w:t>
      </w:r>
      <w:r w:rsidR="000C27A0" w:rsidRPr="00EA14ED">
        <w:rPr>
          <w:rFonts w:ascii="Times New Roman" w:hAnsi="Times New Roman" w:cs="Times New Roman"/>
          <w:sz w:val="24"/>
          <w:szCs w:val="24"/>
        </w:rPr>
        <w:t xml:space="preserve"> </w:t>
      </w:r>
      <w:r w:rsidR="000D26B9" w:rsidRPr="00EA14ED">
        <w:rPr>
          <w:rFonts w:ascii="Times New Roman" w:hAnsi="Times New Roman" w:cs="Times New Roman"/>
          <w:sz w:val="24"/>
          <w:szCs w:val="24"/>
        </w:rPr>
        <w:t>and to increase blood pressure and cardiovascular</w:t>
      </w:r>
      <w:r w:rsidR="000C27A0" w:rsidRPr="00EA14ED">
        <w:rPr>
          <w:rFonts w:ascii="Times New Roman" w:hAnsi="Times New Roman" w:cs="Times New Roman"/>
          <w:sz w:val="24"/>
          <w:szCs w:val="24"/>
        </w:rPr>
        <w:t xml:space="preserve"> </w:t>
      </w:r>
      <w:r w:rsidR="000D26B9" w:rsidRPr="00EA14ED">
        <w:rPr>
          <w:rFonts w:ascii="Times New Roman" w:hAnsi="Times New Roman" w:cs="Times New Roman"/>
          <w:sz w:val="24"/>
          <w:szCs w:val="24"/>
        </w:rPr>
        <w:t>disease incide</w:t>
      </w:r>
      <w:r w:rsidR="000C27A0" w:rsidRPr="00EA14ED">
        <w:rPr>
          <w:rFonts w:ascii="Times New Roman" w:hAnsi="Times New Roman" w:cs="Times New Roman"/>
          <w:sz w:val="24"/>
          <w:szCs w:val="24"/>
        </w:rPr>
        <w:t>nce in adults (</w:t>
      </w:r>
      <w:r w:rsidR="000C27A0" w:rsidRPr="00EA14ED">
        <w:rPr>
          <w:rFonts w:ascii="Times New Roman" w:eastAsiaTheme="minorHAnsi" w:hAnsi="Times New Roman" w:cs="Times New Roman"/>
          <w:sz w:val="24"/>
          <w:szCs w:val="24"/>
        </w:rPr>
        <w:t>Anonymous, 2005)</w:t>
      </w:r>
      <w:r w:rsidR="005C19C3">
        <w:rPr>
          <w:rFonts w:ascii="Times New Roman" w:eastAsiaTheme="minorHAnsi" w:hAnsi="Times New Roman" w:cs="Times New Roman"/>
          <w:sz w:val="24"/>
          <w:szCs w:val="24"/>
        </w:rPr>
        <w:t>. The</w:t>
      </w:r>
      <w:r w:rsidR="004C1F08">
        <w:rPr>
          <w:rFonts w:ascii="Times New Roman" w:eastAsiaTheme="minorHAnsi" w:hAnsi="Times New Roman" w:cs="Times New Roman"/>
          <w:sz w:val="24"/>
          <w:szCs w:val="24"/>
        </w:rPr>
        <w:t xml:space="preserve"> </w:t>
      </w:r>
      <w:r w:rsidR="00354994">
        <w:rPr>
          <w:rFonts w:ascii="Times New Roman" w:eastAsiaTheme="minorHAnsi" w:hAnsi="Times New Roman" w:cs="Times New Roman"/>
          <w:sz w:val="24"/>
          <w:szCs w:val="24"/>
        </w:rPr>
        <w:t>result of this study indicates</w:t>
      </w:r>
      <w:r w:rsidR="004C1F08">
        <w:rPr>
          <w:rFonts w:ascii="Times New Roman" w:eastAsiaTheme="minorHAnsi" w:hAnsi="Times New Roman" w:cs="Times New Roman"/>
          <w:sz w:val="24"/>
          <w:szCs w:val="24"/>
        </w:rPr>
        <w:t xml:space="preserve"> that</w:t>
      </w:r>
      <w:r w:rsidR="00BC39ED">
        <w:rPr>
          <w:rFonts w:ascii="Times New Roman" w:eastAsiaTheme="minorHAnsi" w:hAnsi="Times New Roman" w:cs="Times New Roman"/>
          <w:sz w:val="24"/>
          <w:szCs w:val="24"/>
        </w:rPr>
        <w:t xml:space="preserve"> lead concentration of poultry meat </w:t>
      </w:r>
      <w:r w:rsidR="00BC39ED">
        <w:rPr>
          <w:rFonts w:ascii="Times New Roman" w:hAnsi="Times New Roman"/>
          <w:bCs/>
          <w:sz w:val="24"/>
          <w:szCs w:val="24"/>
        </w:rPr>
        <w:t>0.228-0.290 mg/kg.</w:t>
      </w:r>
      <w:r w:rsidR="00BC39ED" w:rsidRPr="00BC39ED">
        <w:rPr>
          <w:rFonts w:ascii="Times New Roman" w:hAnsi="Times New Roman" w:cs="Times New Roman"/>
          <w:sz w:val="24"/>
          <w:szCs w:val="24"/>
        </w:rPr>
        <w:t xml:space="preserve"> </w:t>
      </w:r>
      <w:r w:rsidR="00BC39ED" w:rsidRPr="00EA14ED">
        <w:rPr>
          <w:rFonts w:ascii="Times New Roman" w:hAnsi="Times New Roman" w:cs="Times New Roman"/>
          <w:sz w:val="24"/>
          <w:szCs w:val="24"/>
        </w:rPr>
        <w:t>The high concentration of lead in the muscle indicates long term bioaccumulation. In this study the concentration of Pb exce</w:t>
      </w:r>
      <w:r w:rsidR="00BC39ED">
        <w:rPr>
          <w:rFonts w:ascii="Times New Roman" w:hAnsi="Times New Roman" w:cs="Times New Roman"/>
          <w:sz w:val="24"/>
          <w:szCs w:val="24"/>
        </w:rPr>
        <w:t>eded the FAO/WHO standard of 0.5</w:t>
      </w:r>
      <w:r w:rsidR="00BC39ED" w:rsidRPr="00EA14ED">
        <w:rPr>
          <w:rFonts w:ascii="Times New Roman" w:hAnsi="Times New Roman" w:cs="Times New Roman"/>
          <w:sz w:val="24"/>
          <w:szCs w:val="24"/>
        </w:rPr>
        <w:t>mg kg-1 for Pb.</w:t>
      </w:r>
      <w:r w:rsidR="000D351F" w:rsidRPr="000D351F">
        <w:rPr>
          <w:rFonts w:ascii="Times New Roman" w:hAnsi="Times New Roman" w:cs="Times New Roman"/>
          <w:sz w:val="24"/>
          <w:szCs w:val="24"/>
        </w:rPr>
        <w:t xml:space="preserve"> </w:t>
      </w:r>
      <w:r w:rsidR="000D351F" w:rsidRPr="00403F1A">
        <w:rPr>
          <w:rFonts w:ascii="Times New Roman" w:hAnsi="Times New Roman" w:cs="Times New Roman"/>
          <w:sz w:val="24"/>
          <w:szCs w:val="24"/>
        </w:rPr>
        <w:t>The high levels of Pb in poultry products emanate mainly from contamination of feeds and water sources. Mariam et al, (2004) reported mean levels of 3.15mg.kg-1 for lead in poultry</w:t>
      </w:r>
      <w:r w:rsidR="000D351F" w:rsidRPr="00EA14ED">
        <w:rPr>
          <w:rFonts w:ascii="Times New Roman" w:hAnsi="Times New Roman" w:cs="Times New Roman"/>
          <w:sz w:val="24"/>
          <w:szCs w:val="24"/>
        </w:rPr>
        <w:t>. The levels found in this study were much lower than these values</w:t>
      </w:r>
      <w:r w:rsidR="00DD0CD5">
        <w:rPr>
          <w:rFonts w:ascii="Times New Roman" w:hAnsi="Times New Roman" w:cs="Times New Roman"/>
          <w:sz w:val="24"/>
          <w:szCs w:val="24"/>
        </w:rPr>
        <w:t>.</w:t>
      </w:r>
    </w:p>
    <w:p w:rsidR="00DD0CD5" w:rsidRDefault="00742206" w:rsidP="00DD0CD5">
      <w:pPr>
        <w:autoSpaceDE w:val="0"/>
        <w:autoSpaceDN w:val="0"/>
        <w:adjustRightInd w:val="0"/>
        <w:spacing w:after="0" w:line="360" w:lineRule="auto"/>
        <w:jc w:val="both"/>
        <w:rPr>
          <w:rFonts w:ascii="AGOpus" w:hAnsi="AGOpus"/>
          <w:color w:val="000000"/>
          <w:sz w:val="13"/>
          <w:szCs w:val="13"/>
        </w:rPr>
      </w:pPr>
      <w:r w:rsidRPr="00EA14ED">
        <w:rPr>
          <w:rFonts w:ascii="Times New Roman" w:hAnsi="Times New Roman" w:cs="Times New Roman"/>
          <w:sz w:val="24"/>
          <w:szCs w:val="24"/>
        </w:rPr>
        <w:t>The permissible limit of lead in egg white and egg yolk is 0.5mg/kg</w:t>
      </w:r>
      <w:r w:rsidR="00EE5DCC">
        <w:rPr>
          <w:rFonts w:ascii="Times New Roman" w:hAnsi="Times New Roman" w:cs="Times New Roman"/>
          <w:sz w:val="24"/>
          <w:szCs w:val="24"/>
        </w:rPr>
        <w:t xml:space="preserve"> </w:t>
      </w:r>
      <w:r w:rsidR="004C1F08">
        <w:rPr>
          <w:rFonts w:ascii="Times New Roman" w:hAnsi="Times New Roman" w:cs="Times New Roman"/>
          <w:sz w:val="24"/>
          <w:szCs w:val="24"/>
        </w:rPr>
        <w:t>(</w:t>
      </w:r>
      <w:r w:rsidR="00EE5DCC">
        <w:rPr>
          <w:rFonts w:ascii="Times New Roman" w:hAnsi="Times New Roman" w:cs="Times New Roman"/>
          <w:sz w:val="24"/>
          <w:szCs w:val="24"/>
        </w:rPr>
        <w:t>Zmudzki and Szkoda 1996</w:t>
      </w:r>
      <w:r w:rsidR="004C1F08">
        <w:rPr>
          <w:rFonts w:ascii="Times New Roman" w:hAnsi="Times New Roman" w:cs="Times New Roman"/>
          <w:sz w:val="24"/>
          <w:szCs w:val="24"/>
        </w:rPr>
        <w:t>)</w:t>
      </w:r>
      <w:r w:rsidR="00EE5DCC">
        <w:rPr>
          <w:rFonts w:ascii="Times New Roman" w:hAnsi="Times New Roman" w:cs="Times New Roman"/>
          <w:sz w:val="24"/>
          <w:szCs w:val="24"/>
        </w:rPr>
        <w:t>.</w:t>
      </w:r>
      <w:r w:rsidR="00DD0CD5">
        <w:rPr>
          <w:rFonts w:ascii="Times New Roman" w:hAnsi="Times New Roman" w:cs="Times New Roman"/>
          <w:sz w:val="24"/>
          <w:szCs w:val="24"/>
        </w:rPr>
        <w:t xml:space="preserve">The result showed that lead concentration of egg white and egg yolk were </w:t>
      </w:r>
      <w:r w:rsidR="00DD0CD5">
        <w:rPr>
          <w:rFonts w:ascii="Times New Roman" w:hAnsi="Times New Roman"/>
          <w:bCs/>
          <w:sz w:val="24"/>
          <w:szCs w:val="24"/>
        </w:rPr>
        <w:t>0.813-3.213 mg/kg and 1.050-4.702mg/kg.</w:t>
      </w:r>
      <w:r w:rsidR="00EE5DCC">
        <w:rPr>
          <w:rFonts w:ascii="Times New Roman" w:hAnsi="Times New Roman" w:cs="Times New Roman"/>
          <w:sz w:val="24"/>
          <w:szCs w:val="24"/>
        </w:rPr>
        <w:t xml:space="preserve"> </w:t>
      </w:r>
      <w:r w:rsidRPr="00EA14ED">
        <w:rPr>
          <w:rFonts w:ascii="Times New Roman" w:hAnsi="Times New Roman" w:cs="Times New Roman"/>
          <w:sz w:val="24"/>
          <w:szCs w:val="24"/>
        </w:rPr>
        <w:t>It was revealed that from this study more egg samples contain higher amount of lead but minimum sample contain lower amount.</w:t>
      </w:r>
      <w:r w:rsidR="00DD0CD5" w:rsidRPr="00DD0CD5">
        <w:rPr>
          <w:rFonts w:ascii="Times New Roman" w:hAnsi="Times New Roman" w:cs="Times New Roman"/>
          <w:sz w:val="24"/>
          <w:szCs w:val="24"/>
        </w:rPr>
        <w:t xml:space="preserve"> </w:t>
      </w:r>
      <w:r w:rsidR="009D5ADE">
        <w:rPr>
          <w:rFonts w:ascii="Times New Roman" w:eastAsiaTheme="minorHAnsi" w:hAnsi="Times New Roman" w:cs="Times New Roman"/>
          <w:sz w:val="24"/>
          <w:szCs w:val="24"/>
        </w:rPr>
        <w:t xml:space="preserve">Meluzzi et al, (1996) reported </w:t>
      </w:r>
      <w:r w:rsidR="00DD0CD5" w:rsidRPr="00F47028">
        <w:rPr>
          <w:rFonts w:ascii="Times New Roman" w:hAnsi="Times New Roman" w:cs="Times New Roman"/>
          <w:sz w:val="24"/>
          <w:szCs w:val="24"/>
        </w:rPr>
        <w:t xml:space="preserve">0.315 ppm Pb </w:t>
      </w:r>
      <w:r w:rsidR="009D5ADE">
        <w:rPr>
          <w:rFonts w:ascii="Times New Roman" w:hAnsi="Times New Roman" w:cs="Times New Roman"/>
          <w:sz w:val="24"/>
          <w:szCs w:val="24"/>
        </w:rPr>
        <w:t>in egg</w:t>
      </w:r>
      <w:r w:rsidR="009D5ADE" w:rsidRPr="00F47028">
        <w:rPr>
          <w:rFonts w:ascii="Times New Roman" w:hAnsi="Times New Roman" w:cs="Times New Roman"/>
          <w:sz w:val="24"/>
          <w:szCs w:val="24"/>
        </w:rPr>
        <w:t xml:space="preserve"> white </w:t>
      </w:r>
      <w:r w:rsidR="00DD0CD5" w:rsidRPr="00F47028">
        <w:rPr>
          <w:rFonts w:ascii="Times New Roman" w:hAnsi="Times New Roman" w:cs="Times New Roman"/>
          <w:sz w:val="24"/>
          <w:szCs w:val="24"/>
        </w:rPr>
        <w:t>which is lower than our analyzed results. It is known that most eggs pollutants have tropism for yolks because they (including here heavy metals) are more soluble and addictive for a lipids rich environment, easily oxidable, favouring thus the chelating of highly reactive metallic ions within the organic catena of phospholipids (Bargellini et al.,2008 ). Thus, in literature, value of 0.12ppm Pb (Bargellini et al.,2008); 0,036ppm Pb (</w:t>
      </w:r>
      <w:r w:rsidR="00DD0CD5" w:rsidRPr="00F47028">
        <w:rPr>
          <w:rFonts w:ascii="Times New Roman" w:eastAsiaTheme="minorHAnsi" w:hAnsi="Times New Roman" w:cs="Times New Roman"/>
          <w:sz w:val="24"/>
          <w:szCs w:val="24"/>
        </w:rPr>
        <w:t>Polonis  and Dmoch , 2007</w:t>
      </w:r>
      <w:r w:rsidR="00DD0CD5" w:rsidRPr="00F47028">
        <w:rPr>
          <w:rFonts w:ascii="Times New Roman" w:hAnsi="Times New Roman" w:cs="Times New Roman"/>
          <w:sz w:val="24"/>
          <w:szCs w:val="24"/>
        </w:rPr>
        <w:t>) and 0.397 ppm Pb (</w:t>
      </w:r>
      <w:r w:rsidR="00DD0CD5" w:rsidRPr="00F47028">
        <w:rPr>
          <w:rFonts w:ascii="Times New Roman" w:eastAsiaTheme="minorHAnsi" w:hAnsi="Times New Roman" w:cs="Times New Roman"/>
          <w:sz w:val="24"/>
          <w:szCs w:val="24"/>
        </w:rPr>
        <w:t>Meluzzi et al., 1996</w:t>
      </w:r>
      <w:r w:rsidR="00DD0CD5" w:rsidRPr="00F47028">
        <w:rPr>
          <w:rFonts w:ascii="Times New Roman" w:hAnsi="Times New Roman" w:cs="Times New Roman"/>
          <w:sz w:val="24"/>
          <w:szCs w:val="24"/>
        </w:rPr>
        <w:t>) were reported in yolk</w:t>
      </w:r>
      <w:r w:rsidR="009D5ADE">
        <w:rPr>
          <w:rFonts w:ascii="Times New Roman" w:hAnsi="Times New Roman" w:cs="Times New Roman"/>
          <w:sz w:val="24"/>
          <w:szCs w:val="24"/>
        </w:rPr>
        <w:t xml:space="preserve"> which were lower than our findings.</w:t>
      </w:r>
    </w:p>
    <w:p w:rsidR="000D26B9" w:rsidRPr="00EA14ED" w:rsidRDefault="00DD0CD5" w:rsidP="002A44E7">
      <w:pPr>
        <w:spacing w:before="240" w:after="240" w:line="360" w:lineRule="auto"/>
        <w:jc w:val="both"/>
        <w:rPr>
          <w:rFonts w:ascii="Times New Roman" w:hAnsi="Times New Roman" w:cs="Times New Roman"/>
          <w:sz w:val="24"/>
          <w:szCs w:val="24"/>
        </w:rPr>
      </w:pPr>
      <w:r w:rsidRPr="009D576F">
        <w:rPr>
          <w:rFonts w:ascii="Times New Roman" w:hAnsi="Times New Roman" w:cs="Times New Roman"/>
          <w:color w:val="000000"/>
          <w:sz w:val="24"/>
          <w:szCs w:val="24"/>
        </w:rPr>
        <w:lastRenderedPageBreak/>
        <w:t>It might be due to the fact that migration of P</w:t>
      </w:r>
      <w:r>
        <w:rPr>
          <w:rFonts w:ascii="Times New Roman" w:hAnsi="Times New Roman" w:cs="Times New Roman"/>
          <w:color w:val="000000"/>
          <w:sz w:val="24"/>
          <w:szCs w:val="24"/>
        </w:rPr>
        <w:t xml:space="preserve">b </w:t>
      </w:r>
      <w:r w:rsidRPr="009D576F">
        <w:rPr>
          <w:rFonts w:ascii="Times New Roman" w:hAnsi="Times New Roman" w:cs="Times New Roman"/>
          <w:color w:val="000000"/>
          <w:sz w:val="24"/>
          <w:szCs w:val="24"/>
        </w:rPr>
        <w:t>across the membrane form albumen to yolk has been inhibited due to larger ionic radii of Pb</w:t>
      </w:r>
      <w:r w:rsidRPr="009D576F">
        <w:rPr>
          <w:rStyle w:val="char-style-override-4"/>
          <w:rFonts w:ascii="Times New Roman" w:hAnsi="Times New Roman" w:cs="Times New Roman"/>
          <w:color w:val="000000"/>
          <w:sz w:val="24"/>
          <w:szCs w:val="24"/>
          <w:vertAlign w:val="superscript"/>
        </w:rPr>
        <w:t>+2</w:t>
      </w:r>
      <w:r w:rsidRPr="009D576F">
        <w:rPr>
          <w:rStyle w:val="apple-converted-space"/>
          <w:rFonts w:ascii="Times New Roman" w:hAnsi="Times New Roman" w:cs="Times New Roman"/>
          <w:color w:val="000000"/>
          <w:sz w:val="24"/>
          <w:szCs w:val="24"/>
          <w:vertAlign w:val="superscript"/>
        </w:rPr>
        <w:t> </w:t>
      </w:r>
      <w:r>
        <w:rPr>
          <w:rStyle w:val="apple-converted-space"/>
          <w:rFonts w:ascii="Times New Roman" w:hAnsi="Times New Roman" w:cs="Times New Roman"/>
          <w:color w:val="000000"/>
          <w:sz w:val="24"/>
          <w:szCs w:val="24"/>
        </w:rPr>
        <w:t>.</w:t>
      </w:r>
      <w:r w:rsidRPr="009D576F">
        <w:rPr>
          <w:rFonts w:ascii="Times New Roman" w:hAnsi="Times New Roman" w:cs="Times New Roman"/>
          <w:color w:val="000000"/>
          <w:sz w:val="24"/>
          <w:szCs w:val="24"/>
        </w:rPr>
        <w:br/>
        <w:t>The recent review by</w:t>
      </w:r>
      <w:r w:rsidRPr="009D576F">
        <w:rPr>
          <w:rStyle w:val="apple-converted-space"/>
          <w:rFonts w:ascii="Times New Roman" w:hAnsi="Times New Roman" w:cs="Times New Roman"/>
          <w:color w:val="000000"/>
          <w:sz w:val="24"/>
          <w:szCs w:val="24"/>
        </w:rPr>
        <w:t> </w:t>
      </w:r>
      <w:hyperlink r:id="rId51" w:anchor="Kan--C.A.--and-G.A.L.-Meijer.-2007.-The-risk-of-c" w:history="1">
        <w:r w:rsidRPr="008E5345">
          <w:rPr>
            <w:rStyle w:val="hyperlink0"/>
            <w:rFonts w:ascii="Times New Roman" w:hAnsi="Times New Roman" w:cs="Times New Roman"/>
            <w:sz w:val="24"/>
            <w:szCs w:val="24"/>
          </w:rPr>
          <w:t>Kan and Meijer (2007)</w:t>
        </w:r>
      </w:hyperlink>
      <w:r w:rsidRPr="009D576F">
        <w:rPr>
          <w:rStyle w:val="apple-converted-space"/>
          <w:rFonts w:ascii="Times New Roman" w:hAnsi="Times New Roman" w:cs="Times New Roman"/>
          <w:color w:val="000000"/>
          <w:sz w:val="24"/>
          <w:szCs w:val="24"/>
        </w:rPr>
        <w:t> </w:t>
      </w:r>
      <w:r w:rsidRPr="009D576F">
        <w:rPr>
          <w:rFonts w:ascii="Times New Roman" w:hAnsi="Times New Roman" w:cs="Times New Roman"/>
          <w:color w:val="000000"/>
          <w:sz w:val="24"/>
          <w:szCs w:val="24"/>
        </w:rPr>
        <w:t>gives a general insight o</w:t>
      </w:r>
      <w:r>
        <w:rPr>
          <w:rFonts w:ascii="Times New Roman" w:hAnsi="Times New Roman" w:cs="Times New Roman"/>
          <w:color w:val="000000"/>
          <w:sz w:val="24"/>
          <w:szCs w:val="24"/>
        </w:rPr>
        <w:t>n transfer of toxic</w:t>
      </w:r>
      <w:r w:rsidRPr="009D576F">
        <w:rPr>
          <w:rFonts w:ascii="Times New Roman" w:hAnsi="Times New Roman" w:cs="Times New Roman"/>
          <w:color w:val="000000"/>
          <w:sz w:val="24"/>
          <w:szCs w:val="24"/>
        </w:rPr>
        <w:br/>
      </w:r>
      <w:r>
        <w:rPr>
          <w:rFonts w:ascii="Times New Roman" w:hAnsi="Times New Roman" w:cs="Times New Roman"/>
          <w:sz w:val="24"/>
          <w:szCs w:val="24"/>
        </w:rPr>
        <w:t>metal from feed to eggs.</w:t>
      </w:r>
    </w:p>
    <w:p w:rsidR="00105324" w:rsidRDefault="00954F54" w:rsidP="00105324">
      <w:pPr>
        <w:autoSpaceDE w:val="0"/>
        <w:autoSpaceDN w:val="0"/>
        <w:adjustRightInd w:val="0"/>
        <w:spacing w:after="0" w:line="360" w:lineRule="auto"/>
        <w:jc w:val="both"/>
        <w:rPr>
          <w:rFonts w:ascii="Times New Roman" w:hAnsi="Times New Roman" w:cs="Times New Roman"/>
          <w:sz w:val="24"/>
          <w:szCs w:val="24"/>
        </w:rPr>
      </w:pPr>
      <w:r w:rsidRPr="00F47028">
        <w:rPr>
          <w:rFonts w:ascii="Times New Roman" w:hAnsi="Times New Roman" w:cs="Times New Roman"/>
          <w:sz w:val="24"/>
          <w:szCs w:val="24"/>
        </w:rPr>
        <w:t>Chromium plays an important role in body function (metabolic function co-factor of insulin) in trace amount but it turn to be toxic when it exceeds the tolerance limit .The daily requirement of chromium for adult is estimated between 0.02 to 0.5 mg/day.</w:t>
      </w:r>
      <w:r w:rsidR="00F47028" w:rsidRPr="00F47028">
        <w:rPr>
          <w:rFonts w:ascii="Times New Roman" w:hAnsi="Times New Roman" w:cs="Times New Roman"/>
          <w:sz w:val="24"/>
          <w:szCs w:val="24"/>
        </w:rPr>
        <w:t xml:space="preserve"> </w:t>
      </w:r>
      <w:r w:rsidR="00D66B3C" w:rsidRPr="00D66B3C">
        <w:rPr>
          <w:rFonts w:ascii="Times New Roman" w:hAnsi="Times New Roman" w:cs="Times New Roman"/>
          <w:sz w:val="24"/>
          <w:szCs w:val="24"/>
        </w:rPr>
        <w:t>Chromium (Cr) is an essential element which helps the body to use sugar, protein and fat at the same time it possess carcinogenic properties as well (</w:t>
      </w:r>
      <w:hyperlink r:id="rId52" w:anchor="Institute-of-Medicine-.--2002.-Dietary-Reference-Intakes--for-Vitamin-A--Vitamin-K--Arsenic--Boron-C" w:history="1">
        <w:r w:rsidR="00D66B3C" w:rsidRPr="00D66B3C">
          <w:rPr>
            <w:rStyle w:val="hyperlink0"/>
            <w:rFonts w:ascii="Times New Roman" w:hAnsi="Times New Roman" w:cs="Times New Roman"/>
            <w:sz w:val="24"/>
            <w:szCs w:val="24"/>
          </w:rPr>
          <w:t>Institute of Medicine,</w:t>
        </w:r>
        <w:r w:rsidR="00056D05">
          <w:rPr>
            <w:rStyle w:val="hyperlink0"/>
            <w:rFonts w:ascii="Times New Roman" w:hAnsi="Times New Roman" w:cs="Times New Roman"/>
            <w:sz w:val="24"/>
            <w:szCs w:val="24"/>
          </w:rPr>
          <w:t xml:space="preserve"> </w:t>
        </w:r>
        <w:r w:rsidR="00D66B3C" w:rsidRPr="00D66B3C">
          <w:rPr>
            <w:rStyle w:val="hyperlink0"/>
            <w:rFonts w:ascii="Times New Roman" w:hAnsi="Times New Roman" w:cs="Times New Roman"/>
            <w:sz w:val="24"/>
            <w:szCs w:val="24"/>
          </w:rPr>
          <w:t>2002</w:t>
        </w:r>
      </w:hyperlink>
      <w:r w:rsidR="00056D05">
        <w:t>).</w:t>
      </w:r>
      <w:r w:rsidR="00F47028" w:rsidRPr="00D66B3C">
        <w:rPr>
          <w:rFonts w:ascii="Times New Roman" w:hAnsi="Times New Roman" w:cs="Times New Roman"/>
          <w:sz w:val="24"/>
          <w:szCs w:val="24"/>
        </w:rPr>
        <w:t>The trivalent form of chromium is</w:t>
      </w:r>
      <w:r w:rsidR="00D66B3C">
        <w:rPr>
          <w:rFonts w:ascii="Times New Roman" w:hAnsi="Times New Roman" w:cs="Times New Roman"/>
          <w:sz w:val="24"/>
          <w:szCs w:val="24"/>
        </w:rPr>
        <w:t xml:space="preserve"> </w:t>
      </w:r>
      <w:r w:rsidR="00F47028" w:rsidRPr="00F47028">
        <w:rPr>
          <w:rFonts w:ascii="Times New Roman" w:hAnsi="Times New Roman" w:cs="Times New Roman"/>
          <w:sz w:val="24"/>
          <w:szCs w:val="24"/>
        </w:rPr>
        <w:t>considered as essential for normal carbohydrate</w:t>
      </w:r>
      <w:r w:rsidR="00F47028">
        <w:rPr>
          <w:rFonts w:ascii="Times New Roman" w:hAnsi="Times New Roman" w:cs="Times New Roman"/>
          <w:sz w:val="24"/>
          <w:szCs w:val="24"/>
        </w:rPr>
        <w:t xml:space="preserve"> </w:t>
      </w:r>
      <w:r w:rsidR="00F47028" w:rsidRPr="00F47028">
        <w:rPr>
          <w:rFonts w:ascii="Times New Roman" w:hAnsi="Times New Roman" w:cs="Times New Roman"/>
          <w:sz w:val="24"/>
          <w:szCs w:val="24"/>
        </w:rPr>
        <w:t>and lipid metabolism (NRC, 1980).</w:t>
      </w:r>
      <w:r w:rsidR="00F47028">
        <w:rPr>
          <w:rFonts w:ascii="Times New Roman" w:hAnsi="Times New Roman" w:cs="Times New Roman"/>
          <w:sz w:val="24"/>
          <w:szCs w:val="24"/>
        </w:rPr>
        <w:t xml:space="preserve"> </w:t>
      </w:r>
      <w:r w:rsidR="00F47028" w:rsidRPr="00F47028">
        <w:rPr>
          <w:rFonts w:ascii="Times New Roman" w:hAnsi="Times New Roman" w:cs="Times New Roman"/>
          <w:sz w:val="24"/>
          <w:szCs w:val="24"/>
        </w:rPr>
        <w:t>Cr (III) is ubiquitous in</w:t>
      </w:r>
      <w:r w:rsidR="00F47028">
        <w:rPr>
          <w:rFonts w:ascii="Times New Roman" w:hAnsi="Times New Roman" w:cs="Times New Roman"/>
          <w:sz w:val="24"/>
          <w:szCs w:val="24"/>
        </w:rPr>
        <w:t xml:space="preserve"> </w:t>
      </w:r>
      <w:r w:rsidR="00F47028" w:rsidRPr="00F47028">
        <w:rPr>
          <w:rFonts w:ascii="Times New Roman" w:hAnsi="Times New Roman" w:cs="Times New Roman"/>
          <w:sz w:val="24"/>
          <w:szCs w:val="24"/>
        </w:rPr>
        <w:t>nature, occurring in air, water, soil, and biological</w:t>
      </w:r>
      <w:r w:rsidR="00F47028">
        <w:rPr>
          <w:rFonts w:ascii="Times New Roman" w:hAnsi="Times New Roman" w:cs="Times New Roman"/>
          <w:sz w:val="24"/>
          <w:szCs w:val="24"/>
        </w:rPr>
        <w:t xml:space="preserve"> </w:t>
      </w:r>
      <w:r w:rsidR="00F47028" w:rsidRPr="00F47028">
        <w:rPr>
          <w:rFonts w:ascii="Times New Roman" w:hAnsi="Times New Roman" w:cs="Times New Roman"/>
          <w:sz w:val="24"/>
          <w:szCs w:val="24"/>
        </w:rPr>
        <w:t>materials. The major concern about</w:t>
      </w:r>
      <w:r w:rsidR="00F47028">
        <w:rPr>
          <w:rFonts w:ascii="Times New Roman" w:hAnsi="Times New Roman" w:cs="Times New Roman"/>
          <w:sz w:val="24"/>
          <w:szCs w:val="24"/>
        </w:rPr>
        <w:t xml:space="preserve"> </w:t>
      </w:r>
      <w:r w:rsidR="00F47028" w:rsidRPr="00F47028">
        <w:rPr>
          <w:rFonts w:ascii="Times New Roman" w:hAnsi="Times New Roman" w:cs="Times New Roman"/>
          <w:sz w:val="24"/>
          <w:szCs w:val="24"/>
        </w:rPr>
        <w:t>chromium is the Cr (VI) form which has carcinogenic</w:t>
      </w:r>
      <w:r w:rsidR="000027D5">
        <w:rPr>
          <w:rFonts w:ascii="Times New Roman" w:hAnsi="Times New Roman" w:cs="Times New Roman"/>
          <w:sz w:val="24"/>
          <w:szCs w:val="24"/>
        </w:rPr>
        <w:t xml:space="preserve"> </w:t>
      </w:r>
      <w:r w:rsidR="00F47028" w:rsidRPr="00F47028">
        <w:rPr>
          <w:rFonts w:ascii="Times New Roman" w:hAnsi="Times New Roman" w:cs="Times New Roman"/>
          <w:sz w:val="24"/>
          <w:szCs w:val="24"/>
        </w:rPr>
        <w:t>behavior in humans. The most</w:t>
      </w:r>
      <w:r w:rsidR="00F47028">
        <w:rPr>
          <w:rFonts w:ascii="Times New Roman" w:hAnsi="Times New Roman" w:cs="Times New Roman"/>
          <w:sz w:val="24"/>
          <w:szCs w:val="24"/>
        </w:rPr>
        <w:t xml:space="preserve"> i</w:t>
      </w:r>
      <w:r w:rsidR="00F47028" w:rsidRPr="00F47028">
        <w:rPr>
          <w:rFonts w:ascii="Times New Roman" w:hAnsi="Times New Roman" w:cs="Times New Roman"/>
          <w:sz w:val="24"/>
          <w:szCs w:val="24"/>
        </w:rPr>
        <w:t>mportant toxic effects after contact, inhalation,</w:t>
      </w:r>
      <w:r w:rsidR="00105324">
        <w:rPr>
          <w:rFonts w:ascii="Times New Roman" w:hAnsi="Times New Roman" w:cs="Times New Roman"/>
          <w:sz w:val="24"/>
          <w:szCs w:val="24"/>
        </w:rPr>
        <w:t xml:space="preserve"> </w:t>
      </w:r>
      <w:r w:rsidR="00F47028" w:rsidRPr="00F47028">
        <w:rPr>
          <w:rFonts w:ascii="Times New Roman" w:hAnsi="Times New Roman" w:cs="Times New Roman"/>
          <w:sz w:val="24"/>
          <w:szCs w:val="24"/>
        </w:rPr>
        <w:t>or ingestion of hexavalent chromium</w:t>
      </w:r>
      <w:r w:rsidR="00105324">
        <w:rPr>
          <w:rFonts w:ascii="Times New Roman" w:hAnsi="Times New Roman" w:cs="Times New Roman"/>
          <w:sz w:val="24"/>
          <w:szCs w:val="24"/>
        </w:rPr>
        <w:t xml:space="preserve"> </w:t>
      </w:r>
      <w:r w:rsidR="00F47028" w:rsidRPr="00F47028">
        <w:rPr>
          <w:rFonts w:ascii="Times New Roman" w:hAnsi="Times New Roman" w:cs="Times New Roman"/>
          <w:sz w:val="24"/>
          <w:szCs w:val="24"/>
        </w:rPr>
        <w:t>compounds include dermatitis, allergic and</w:t>
      </w:r>
      <w:r w:rsidR="00105324">
        <w:rPr>
          <w:rFonts w:ascii="Times New Roman" w:hAnsi="Times New Roman" w:cs="Times New Roman"/>
          <w:sz w:val="24"/>
          <w:szCs w:val="24"/>
        </w:rPr>
        <w:t xml:space="preserve"> </w:t>
      </w:r>
      <w:r w:rsidR="00F47028" w:rsidRPr="00F47028">
        <w:rPr>
          <w:rFonts w:ascii="Times New Roman" w:hAnsi="Times New Roman" w:cs="Times New Roman"/>
          <w:sz w:val="24"/>
          <w:szCs w:val="24"/>
        </w:rPr>
        <w:t>eczematous skin reactions, skin and mucous</w:t>
      </w:r>
      <w:r w:rsidR="00105324">
        <w:rPr>
          <w:rFonts w:ascii="Times New Roman" w:hAnsi="Times New Roman" w:cs="Times New Roman"/>
          <w:sz w:val="24"/>
          <w:szCs w:val="24"/>
        </w:rPr>
        <w:t xml:space="preserve"> </w:t>
      </w:r>
      <w:r w:rsidR="00F47028" w:rsidRPr="00F47028">
        <w:rPr>
          <w:rFonts w:ascii="Times New Roman" w:hAnsi="Times New Roman" w:cs="Times New Roman"/>
          <w:sz w:val="24"/>
          <w:szCs w:val="24"/>
        </w:rPr>
        <w:t>ulcerations, perforation of the nasal septum,</w:t>
      </w:r>
      <w:r w:rsidR="00105324">
        <w:rPr>
          <w:rFonts w:ascii="Times New Roman" w:hAnsi="Times New Roman" w:cs="Times New Roman"/>
          <w:sz w:val="24"/>
          <w:szCs w:val="24"/>
        </w:rPr>
        <w:t xml:space="preserve"> </w:t>
      </w:r>
      <w:r w:rsidR="00F47028" w:rsidRPr="00F47028">
        <w:rPr>
          <w:rFonts w:ascii="Times New Roman" w:hAnsi="Times New Roman" w:cs="Times New Roman"/>
          <w:sz w:val="24"/>
          <w:szCs w:val="24"/>
        </w:rPr>
        <w:t>allergic asthmatic reactions, bronchial carcinomas,</w:t>
      </w:r>
      <w:r w:rsidR="00105324">
        <w:rPr>
          <w:rFonts w:ascii="Times New Roman" w:hAnsi="Times New Roman" w:cs="Times New Roman"/>
          <w:sz w:val="24"/>
          <w:szCs w:val="24"/>
        </w:rPr>
        <w:t xml:space="preserve"> </w:t>
      </w:r>
      <w:r w:rsidR="00F47028" w:rsidRPr="00F47028">
        <w:rPr>
          <w:rFonts w:ascii="Times New Roman" w:hAnsi="Times New Roman" w:cs="Times New Roman"/>
          <w:sz w:val="24"/>
          <w:szCs w:val="24"/>
        </w:rPr>
        <w:t>gastro-enteritis, hepatocellular deficiency,</w:t>
      </w:r>
      <w:r w:rsidR="00105324">
        <w:rPr>
          <w:rFonts w:ascii="Times New Roman" w:hAnsi="Times New Roman" w:cs="Times New Roman"/>
          <w:sz w:val="24"/>
          <w:szCs w:val="24"/>
        </w:rPr>
        <w:t xml:space="preserve"> </w:t>
      </w:r>
      <w:r w:rsidR="00F47028" w:rsidRPr="00F47028">
        <w:rPr>
          <w:rFonts w:ascii="Times New Roman" w:hAnsi="Times New Roman" w:cs="Times New Roman"/>
          <w:sz w:val="24"/>
          <w:szCs w:val="24"/>
        </w:rPr>
        <w:t>and renal oligo-anuric deficiency</w:t>
      </w:r>
      <w:r w:rsidR="00105324">
        <w:rPr>
          <w:rFonts w:ascii="Times New Roman" w:hAnsi="Times New Roman" w:cs="Times New Roman"/>
          <w:sz w:val="24"/>
          <w:szCs w:val="24"/>
        </w:rPr>
        <w:t xml:space="preserve"> </w:t>
      </w:r>
      <w:r w:rsidR="00F47028" w:rsidRPr="00F47028">
        <w:rPr>
          <w:rFonts w:ascii="Times New Roman" w:hAnsi="Times New Roman" w:cs="Times New Roman"/>
          <w:sz w:val="24"/>
          <w:szCs w:val="24"/>
        </w:rPr>
        <w:t>(Baruthio, 1992).</w:t>
      </w:r>
      <w:r w:rsidRPr="00F47028">
        <w:rPr>
          <w:rFonts w:ascii="Times New Roman" w:hAnsi="Times New Roman" w:cs="Times New Roman"/>
          <w:sz w:val="24"/>
          <w:szCs w:val="24"/>
        </w:rPr>
        <w:t xml:space="preserve"> </w:t>
      </w:r>
    </w:p>
    <w:p w:rsidR="00742206" w:rsidRPr="00F47028" w:rsidRDefault="00954F54" w:rsidP="00F47028">
      <w:pPr>
        <w:autoSpaceDE w:val="0"/>
        <w:autoSpaceDN w:val="0"/>
        <w:adjustRightInd w:val="0"/>
        <w:spacing w:after="0" w:line="360" w:lineRule="auto"/>
        <w:jc w:val="both"/>
        <w:rPr>
          <w:rFonts w:ascii="Times New Roman" w:hAnsi="Times New Roman" w:cs="Times New Roman"/>
          <w:sz w:val="24"/>
          <w:szCs w:val="24"/>
        </w:rPr>
      </w:pPr>
      <w:r w:rsidRPr="00F47028">
        <w:rPr>
          <w:rFonts w:ascii="Times New Roman" w:hAnsi="Times New Roman" w:cs="Times New Roman"/>
          <w:sz w:val="24"/>
          <w:szCs w:val="24"/>
        </w:rPr>
        <w:t xml:space="preserve">The permissible limit of chromium in egg </w:t>
      </w:r>
      <w:r w:rsidR="002A44E7">
        <w:rPr>
          <w:rFonts w:ascii="Times New Roman" w:hAnsi="Times New Roman" w:cs="Times New Roman"/>
          <w:sz w:val="24"/>
          <w:szCs w:val="24"/>
        </w:rPr>
        <w:t xml:space="preserve">white and egg yolk </w:t>
      </w:r>
      <w:r w:rsidRPr="00F47028">
        <w:rPr>
          <w:rFonts w:ascii="Times New Roman" w:hAnsi="Times New Roman" w:cs="Times New Roman"/>
          <w:sz w:val="24"/>
          <w:szCs w:val="24"/>
        </w:rPr>
        <w:t>is 0.002mg/ kg and in meat is 1m</w:t>
      </w:r>
      <w:r w:rsidR="00F42FD5">
        <w:rPr>
          <w:rFonts w:ascii="Times New Roman" w:hAnsi="Times New Roman" w:cs="Times New Roman"/>
          <w:sz w:val="24"/>
          <w:szCs w:val="24"/>
        </w:rPr>
        <w:t xml:space="preserve">g/kg. </w:t>
      </w:r>
      <w:r w:rsidR="002A44E7">
        <w:rPr>
          <w:rFonts w:ascii="Times New Roman" w:hAnsi="Times New Roman" w:cs="Times New Roman"/>
          <w:sz w:val="24"/>
          <w:szCs w:val="24"/>
        </w:rPr>
        <w:t xml:space="preserve">The result indicate that chromium concentration in egg white, egg yolk and meat were </w:t>
      </w:r>
      <w:r w:rsidR="002A44E7">
        <w:rPr>
          <w:rFonts w:ascii="Times New Roman" w:hAnsi="Times New Roman"/>
          <w:bCs/>
          <w:sz w:val="24"/>
          <w:szCs w:val="24"/>
        </w:rPr>
        <w:t>5.29-7.614mg/kg, 3.326-6.808mg/kg</w:t>
      </w:r>
      <w:r w:rsidR="002A44E7">
        <w:rPr>
          <w:rFonts w:ascii="Times New Roman" w:hAnsi="Times New Roman" w:cs="Times New Roman"/>
          <w:sz w:val="24"/>
          <w:szCs w:val="24"/>
        </w:rPr>
        <w:t xml:space="preserve"> </w:t>
      </w:r>
      <w:r w:rsidR="002A44E7">
        <w:rPr>
          <w:rFonts w:ascii="Times New Roman" w:hAnsi="Times New Roman"/>
          <w:bCs/>
          <w:sz w:val="24"/>
          <w:szCs w:val="24"/>
        </w:rPr>
        <w:t>0.048-0.112mg/kg.</w:t>
      </w:r>
      <w:r w:rsidR="002A44E7">
        <w:rPr>
          <w:rFonts w:ascii="Times New Roman" w:hAnsi="Times New Roman"/>
          <w:sz w:val="24"/>
          <w:szCs w:val="24"/>
        </w:rPr>
        <w:t xml:space="preserve"> </w:t>
      </w:r>
      <w:r w:rsidR="00F42FD5">
        <w:rPr>
          <w:rFonts w:ascii="Times New Roman" w:hAnsi="Times New Roman" w:cs="Times New Roman"/>
          <w:sz w:val="24"/>
          <w:szCs w:val="24"/>
        </w:rPr>
        <w:t>So the investigation showed</w:t>
      </w:r>
      <w:r w:rsidRPr="00F47028">
        <w:rPr>
          <w:rFonts w:ascii="Times New Roman" w:hAnsi="Times New Roman" w:cs="Times New Roman"/>
          <w:sz w:val="24"/>
          <w:szCs w:val="24"/>
        </w:rPr>
        <w:t xml:space="preserve"> that </w:t>
      </w:r>
      <w:r w:rsidR="00F42FD5">
        <w:rPr>
          <w:rFonts w:ascii="Times New Roman" w:hAnsi="Times New Roman" w:cs="Times New Roman"/>
          <w:sz w:val="24"/>
          <w:szCs w:val="24"/>
        </w:rPr>
        <w:t xml:space="preserve">chromium concentration is higher </w:t>
      </w:r>
      <w:r w:rsidRPr="00F47028">
        <w:rPr>
          <w:rFonts w:ascii="Times New Roman" w:hAnsi="Times New Roman" w:cs="Times New Roman"/>
          <w:sz w:val="24"/>
          <w:szCs w:val="24"/>
        </w:rPr>
        <w:t>in egg</w:t>
      </w:r>
      <w:r w:rsidR="00F42FD5">
        <w:rPr>
          <w:rFonts w:ascii="Times New Roman" w:hAnsi="Times New Roman" w:cs="Times New Roman"/>
          <w:sz w:val="24"/>
          <w:szCs w:val="24"/>
        </w:rPr>
        <w:t xml:space="preserve"> samples</w:t>
      </w:r>
      <w:r w:rsidRPr="00F47028">
        <w:rPr>
          <w:rFonts w:ascii="Times New Roman" w:hAnsi="Times New Roman" w:cs="Times New Roman"/>
          <w:sz w:val="24"/>
          <w:szCs w:val="24"/>
        </w:rPr>
        <w:t xml:space="preserve"> and </w:t>
      </w:r>
      <w:r w:rsidR="00F42FD5">
        <w:rPr>
          <w:rFonts w:ascii="Times New Roman" w:hAnsi="Times New Roman" w:cs="Times New Roman"/>
          <w:sz w:val="24"/>
          <w:szCs w:val="24"/>
        </w:rPr>
        <w:t xml:space="preserve">lower in </w:t>
      </w:r>
      <w:r w:rsidRPr="00F47028">
        <w:rPr>
          <w:rFonts w:ascii="Times New Roman" w:hAnsi="Times New Roman" w:cs="Times New Roman"/>
          <w:sz w:val="24"/>
          <w:szCs w:val="24"/>
        </w:rPr>
        <w:t>meat samples. Our measurements for Cr</w:t>
      </w:r>
      <w:r w:rsidR="00517640" w:rsidRPr="00F47028">
        <w:rPr>
          <w:rFonts w:ascii="Times New Roman" w:hAnsi="Times New Roman" w:cs="Times New Roman"/>
          <w:sz w:val="24"/>
          <w:szCs w:val="24"/>
        </w:rPr>
        <w:t xml:space="preserve"> content in eggs were</w:t>
      </w:r>
      <w:r w:rsidRPr="00F47028">
        <w:rPr>
          <w:rFonts w:ascii="Times New Roman" w:hAnsi="Times New Roman" w:cs="Times New Roman"/>
          <w:sz w:val="24"/>
          <w:szCs w:val="24"/>
        </w:rPr>
        <w:t xml:space="preserve"> higher</w:t>
      </w:r>
      <w:r w:rsidR="00517640" w:rsidRPr="00F47028">
        <w:rPr>
          <w:rFonts w:ascii="Times New Roman" w:hAnsi="Times New Roman" w:cs="Times New Roman"/>
          <w:sz w:val="24"/>
          <w:szCs w:val="24"/>
        </w:rPr>
        <w:t xml:space="preserve"> than those recorded by Hui</w:t>
      </w:r>
      <w:r w:rsidR="00C94C80" w:rsidRPr="00F47028">
        <w:rPr>
          <w:rFonts w:ascii="Times New Roman" w:hAnsi="Times New Roman" w:cs="Times New Roman"/>
          <w:sz w:val="24"/>
          <w:szCs w:val="24"/>
        </w:rPr>
        <w:t>.</w:t>
      </w:r>
    </w:p>
    <w:p w:rsidR="00C42207" w:rsidRDefault="00186B94" w:rsidP="00F47028">
      <w:pPr>
        <w:autoSpaceDE w:val="0"/>
        <w:autoSpaceDN w:val="0"/>
        <w:adjustRightInd w:val="0"/>
        <w:spacing w:after="0" w:line="360" w:lineRule="auto"/>
        <w:jc w:val="both"/>
        <w:rPr>
          <w:rFonts w:ascii="Times New Roman" w:hAnsi="Times New Roman" w:cs="Times New Roman"/>
          <w:sz w:val="24"/>
          <w:szCs w:val="24"/>
        </w:rPr>
      </w:pPr>
      <w:r w:rsidRPr="00F47028">
        <w:rPr>
          <w:rFonts w:ascii="Times New Roman" w:hAnsi="Times New Roman" w:cs="Times New Roman"/>
          <w:sz w:val="24"/>
          <w:szCs w:val="24"/>
        </w:rPr>
        <w:t>Iwegbue et al (2006) found the concentration of Cr in chicken meat ranged between 0.01- 3.43mgkg-1 which is above the permissible limit</w:t>
      </w:r>
      <w:r w:rsidRPr="00C42207">
        <w:rPr>
          <w:rFonts w:ascii="Times New Roman" w:hAnsi="Times New Roman" w:cs="Times New Roman"/>
          <w:sz w:val="24"/>
          <w:szCs w:val="24"/>
        </w:rPr>
        <w:t>.</w:t>
      </w:r>
      <w:r w:rsidR="00C42207" w:rsidRPr="00C42207">
        <w:rPr>
          <w:rFonts w:ascii="Times New Roman" w:hAnsi="Times New Roman" w:cs="Times New Roman"/>
          <w:sz w:val="24"/>
          <w:szCs w:val="24"/>
        </w:rPr>
        <w:t xml:space="preserve"> The findings of our study are comparable to the work done by</w:t>
      </w:r>
      <w:r w:rsidR="00C42207" w:rsidRPr="00C42207">
        <w:rPr>
          <w:rStyle w:val="apple-converted-space"/>
          <w:rFonts w:ascii="Times New Roman" w:hAnsi="Times New Roman" w:cs="Times New Roman"/>
          <w:sz w:val="24"/>
          <w:szCs w:val="24"/>
        </w:rPr>
        <w:t> </w:t>
      </w:r>
      <w:hyperlink r:id="rId53" w:anchor="Akan--J.C.--F.I.-Abdulrahman--O.A.-Sodipo-and" w:history="1">
        <w:r w:rsidR="00C42207" w:rsidRPr="00C42207">
          <w:rPr>
            <w:rStyle w:val="hyperlink0"/>
            <w:rFonts w:ascii="Times New Roman" w:hAnsi="Times New Roman" w:cs="Times New Roman"/>
            <w:sz w:val="24"/>
            <w:szCs w:val="24"/>
          </w:rPr>
          <w:t>Akan et al. (2010)</w:t>
        </w:r>
      </w:hyperlink>
      <w:r w:rsidR="00C42207" w:rsidRPr="00C42207">
        <w:rPr>
          <w:rStyle w:val="apple-converted-space"/>
          <w:rFonts w:ascii="Times New Roman" w:hAnsi="Times New Roman" w:cs="Times New Roman"/>
          <w:sz w:val="24"/>
          <w:szCs w:val="24"/>
        </w:rPr>
        <w:t> </w:t>
      </w:r>
      <w:r w:rsidR="00C42207" w:rsidRPr="00C42207">
        <w:rPr>
          <w:rFonts w:ascii="Times New Roman" w:hAnsi="Times New Roman" w:cs="Times New Roman"/>
          <w:sz w:val="24"/>
          <w:szCs w:val="24"/>
        </w:rPr>
        <w:t>who foun</w:t>
      </w:r>
      <w:r w:rsidR="00C42207">
        <w:rPr>
          <w:rFonts w:ascii="Times New Roman" w:hAnsi="Times New Roman" w:cs="Times New Roman"/>
          <w:sz w:val="24"/>
          <w:szCs w:val="24"/>
        </w:rPr>
        <w:t xml:space="preserve">d higher concentration in </w:t>
      </w:r>
      <w:r w:rsidR="00C42207" w:rsidRPr="00C42207">
        <w:rPr>
          <w:rFonts w:ascii="Times New Roman" w:hAnsi="Times New Roman" w:cs="Times New Roman"/>
          <w:sz w:val="24"/>
          <w:szCs w:val="24"/>
        </w:rPr>
        <w:t xml:space="preserve">muscle (0.29 ppm). </w:t>
      </w:r>
    </w:p>
    <w:p w:rsidR="000378A9" w:rsidRPr="009D576F" w:rsidRDefault="000378A9" w:rsidP="00F47028">
      <w:pPr>
        <w:autoSpaceDE w:val="0"/>
        <w:autoSpaceDN w:val="0"/>
        <w:adjustRightInd w:val="0"/>
        <w:spacing w:after="0" w:line="360" w:lineRule="auto"/>
        <w:jc w:val="both"/>
        <w:rPr>
          <w:rFonts w:ascii="Times New Roman" w:hAnsi="Times New Roman" w:cs="Times New Roman"/>
          <w:sz w:val="24"/>
          <w:szCs w:val="24"/>
        </w:rPr>
      </w:pPr>
    </w:p>
    <w:p w:rsidR="00742206" w:rsidRPr="009D576F" w:rsidRDefault="00742206" w:rsidP="00F47028">
      <w:pPr>
        <w:spacing w:before="240" w:after="240" w:line="360" w:lineRule="auto"/>
        <w:jc w:val="both"/>
        <w:rPr>
          <w:rFonts w:ascii="Times New Roman" w:hAnsi="Times New Roman" w:cs="Times New Roman"/>
          <w:sz w:val="24"/>
          <w:szCs w:val="24"/>
        </w:rPr>
      </w:pPr>
    </w:p>
    <w:p w:rsidR="005B5316" w:rsidRDefault="005B5316" w:rsidP="004F5C84">
      <w:pPr>
        <w:spacing w:before="240" w:after="240" w:line="360" w:lineRule="auto"/>
        <w:jc w:val="both"/>
        <w:rPr>
          <w:rFonts w:ascii="Times New Roman" w:hAnsi="Times New Roman"/>
          <w:b/>
          <w:sz w:val="24"/>
          <w:szCs w:val="24"/>
        </w:rPr>
      </w:pPr>
    </w:p>
    <w:p w:rsidR="008E5345" w:rsidRPr="001D50C6" w:rsidRDefault="008E5345" w:rsidP="00C77B18">
      <w:pPr>
        <w:spacing w:before="240" w:after="240" w:line="360" w:lineRule="auto"/>
        <w:jc w:val="center"/>
        <w:rPr>
          <w:rFonts w:ascii="Times New Roman" w:hAnsi="Times New Roman"/>
          <w:b/>
          <w:sz w:val="28"/>
          <w:szCs w:val="28"/>
        </w:rPr>
      </w:pPr>
      <w:r w:rsidRPr="001D50C6">
        <w:rPr>
          <w:rFonts w:ascii="Times New Roman" w:hAnsi="Times New Roman"/>
          <w:b/>
          <w:sz w:val="28"/>
          <w:szCs w:val="28"/>
        </w:rPr>
        <w:lastRenderedPageBreak/>
        <w:t>Chapter VI</w:t>
      </w:r>
    </w:p>
    <w:p w:rsidR="004F5C84" w:rsidRPr="001D50C6" w:rsidRDefault="004F5C84" w:rsidP="001D50C6">
      <w:pPr>
        <w:spacing w:before="240" w:after="240" w:line="360" w:lineRule="auto"/>
        <w:jc w:val="center"/>
        <w:rPr>
          <w:rFonts w:ascii="Times New Roman" w:hAnsi="Times New Roman" w:cs="Times New Roman"/>
          <w:b/>
          <w:sz w:val="28"/>
          <w:szCs w:val="28"/>
        </w:rPr>
      </w:pPr>
      <w:r w:rsidRPr="001D50C6">
        <w:rPr>
          <w:rFonts w:ascii="Times New Roman" w:hAnsi="Times New Roman" w:cs="Times New Roman"/>
          <w:b/>
          <w:sz w:val="28"/>
          <w:szCs w:val="28"/>
        </w:rPr>
        <w:t>Conclusion</w:t>
      </w:r>
    </w:p>
    <w:p w:rsidR="00A05B6F" w:rsidRPr="00A05B6F" w:rsidRDefault="004F5C84" w:rsidP="0067463A">
      <w:pPr>
        <w:pStyle w:val="svarticle"/>
        <w:spacing w:line="360" w:lineRule="auto"/>
        <w:jc w:val="both"/>
      </w:pPr>
      <w:r w:rsidRPr="00A05B6F">
        <w:t xml:space="preserve">Egg and meat is a good source of protein. Heavy metal contamination in food is important topic. </w:t>
      </w:r>
      <w:r w:rsidR="001D50C6" w:rsidRPr="001A7EED">
        <w:t xml:space="preserve">Heavy metals are considered particularly dangerous to human health because, in the preparation of food, they do not decompose; on the contrary, their concentration tends to bioaccumulate. </w:t>
      </w:r>
      <w:r w:rsidRPr="001A7EED">
        <w:t xml:space="preserve">A long term consumption of heavy metal containing food above tolerance limit has a hazardous impact on human health. </w:t>
      </w:r>
      <w:r w:rsidRPr="001A7EED">
        <w:rPr>
          <w:color w:val="000000" w:themeColor="text1"/>
        </w:rPr>
        <w:t xml:space="preserve">It is concluded that the present study showed that egg samples contain </w:t>
      </w:r>
      <w:r w:rsidR="001D50C6" w:rsidRPr="001A7EED">
        <w:rPr>
          <w:color w:val="000000" w:themeColor="text1"/>
        </w:rPr>
        <w:t xml:space="preserve">higher amount of lead and chromium </w:t>
      </w:r>
      <w:r w:rsidRPr="001A7EED">
        <w:rPr>
          <w:color w:val="000000" w:themeColor="text1"/>
        </w:rPr>
        <w:t>whic</w:t>
      </w:r>
      <w:r w:rsidR="001D50C6" w:rsidRPr="001A7EED">
        <w:rPr>
          <w:color w:val="000000" w:themeColor="text1"/>
        </w:rPr>
        <w:t xml:space="preserve">h is alarming for public health but meat sample contain lower amount of lead and chromium below permissible limit which is safe to human </w:t>
      </w:r>
      <w:r w:rsidR="002546AC" w:rsidRPr="001A7EED">
        <w:rPr>
          <w:color w:val="000000" w:themeColor="text1"/>
        </w:rPr>
        <w:t>health.</w:t>
      </w:r>
      <w:r w:rsidR="002546AC" w:rsidRPr="001A7EED">
        <w:t xml:space="preserve"> Even if there were in small amounts, the presence of these heavy metals can generate worries due to their cumulative effect in the consumers’ organism. </w:t>
      </w:r>
      <w:r w:rsidRPr="001A7EED">
        <w:t>It is suggest that to reduce this heavy metal contamination poultry feed, water should be</w:t>
      </w:r>
      <w:r w:rsidRPr="00A05B6F">
        <w:t xml:space="preserve"> regular examined. It is also demand that regular checked poultry meat and egg before coming into market.</w:t>
      </w:r>
      <w:r w:rsidR="00A05B6F" w:rsidRPr="00A05B6F">
        <w:t xml:space="preserve"> Furthermore, garlic could be advised to antagonize Pb toxicity, as garlic contains chelating compounds capable of enhancing elimination of Pb. Garlic feeding can be exploited to safeguard human consumers by minimizing Pb concentrations in chicken meat which had been grown in a Pb polluted env</w:t>
      </w:r>
      <w:r w:rsidR="00871D6E">
        <w:t>ironment</w:t>
      </w:r>
      <w:r w:rsidR="00A05B6F" w:rsidRPr="00A05B6F">
        <w:t>.</w:t>
      </w:r>
    </w:p>
    <w:p w:rsidR="004F5C84" w:rsidRPr="00A05B6F" w:rsidRDefault="004F5C84" w:rsidP="00A05B6F">
      <w:pPr>
        <w:autoSpaceDE w:val="0"/>
        <w:autoSpaceDN w:val="0"/>
        <w:adjustRightInd w:val="0"/>
        <w:spacing w:after="0" w:line="360" w:lineRule="auto"/>
        <w:jc w:val="both"/>
        <w:rPr>
          <w:rFonts w:ascii="Times New Roman" w:hAnsi="Times New Roman" w:cs="Times New Roman"/>
          <w:sz w:val="24"/>
          <w:szCs w:val="24"/>
        </w:rPr>
      </w:pPr>
    </w:p>
    <w:p w:rsidR="004F5C84" w:rsidRDefault="004F5C84" w:rsidP="00A05B6F">
      <w:pPr>
        <w:spacing w:before="240" w:after="240" w:line="360" w:lineRule="auto"/>
        <w:ind w:left="360"/>
        <w:jc w:val="both"/>
        <w:rPr>
          <w:rFonts w:ascii="Times New Roman" w:hAnsi="Times New Roman" w:cs="Times New Roman"/>
          <w:sz w:val="24"/>
          <w:szCs w:val="24"/>
        </w:rPr>
      </w:pPr>
    </w:p>
    <w:p w:rsidR="00406828" w:rsidRDefault="00406828" w:rsidP="00A05B6F">
      <w:pPr>
        <w:spacing w:before="240" w:after="240" w:line="360" w:lineRule="auto"/>
        <w:ind w:left="360"/>
        <w:jc w:val="both"/>
        <w:rPr>
          <w:rFonts w:ascii="Times New Roman" w:hAnsi="Times New Roman" w:cs="Times New Roman"/>
          <w:sz w:val="24"/>
          <w:szCs w:val="24"/>
        </w:rPr>
      </w:pPr>
    </w:p>
    <w:p w:rsidR="00406828" w:rsidRDefault="00406828" w:rsidP="00A05B6F">
      <w:pPr>
        <w:spacing w:before="240" w:after="240" w:line="360" w:lineRule="auto"/>
        <w:ind w:left="360"/>
        <w:jc w:val="both"/>
        <w:rPr>
          <w:rFonts w:ascii="Times New Roman" w:hAnsi="Times New Roman" w:cs="Times New Roman"/>
          <w:sz w:val="24"/>
          <w:szCs w:val="24"/>
        </w:rPr>
      </w:pPr>
    </w:p>
    <w:p w:rsidR="00406828" w:rsidRDefault="00406828" w:rsidP="00A05B6F">
      <w:pPr>
        <w:spacing w:before="240" w:after="240" w:line="360" w:lineRule="auto"/>
        <w:ind w:left="360"/>
        <w:jc w:val="both"/>
        <w:rPr>
          <w:rFonts w:ascii="Times New Roman" w:hAnsi="Times New Roman" w:cs="Times New Roman"/>
          <w:sz w:val="24"/>
          <w:szCs w:val="24"/>
        </w:rPr>
      </w:pPr>
    </w:p>
    <w:p w:rsidR="00406828" w:rsidRDefault="00406828" w:rsidP="00A05B6F">
      <w:pPr>
        <w:spacing w:before="240" w:after="240" w:line="360" w:lineRule="auto"/>
        <w:ind w:left="360"/>
        <w:jc w:val="both"/>
        <w:rPr>
          <w:rFonts w:ascii="Times New Roman" w:hAnsi="Times New Roman" w:cs="Times New Roman"/>
          <w:sz w:val="24"/>
          <w:szCs w:val="24"/>
        </w:rPr>
      </w:pPr>
    </w:p>
    <w:p w:rsidR="00406828" w:rsidRDefault="00406828" w:rsidP="00A05B6F">
      <w:pPr>
        <w:spacing w:before="240" w:after="240" w:line="360" w:lineRule="auto"/>
        <w:ind w:left="360"/>
        <w:jc w:val="both"/>
        <w:rPr>
          <w:rFonts w:ascii="Times New Roman" w:hAnsi="Times New Roman" w:cs="Times New Roman"/>
          <w:sz w:val="24"/>
          <w:szCs w:val="24"/>
        </w:rPr>
      </w:pPr>
    </w:p>
    <w:p w:rsidR="00406828" w:rsidRDefault="00406828" w:rsidP="00A05B6F">
      <w:pPr>
        <w:spacing w:before="240" w:after="240" w:line="360" w:lineRule="auto"/>
        <w:ind w:left="360"/>
        <w:jc w:val="both"/>
        <w:rPr>
          <w:rFonts w:ascii="Times New Roman" w:hAnsi="Times New Roman" w:cs="Times New Roman"/>
          <w:sz w:val="24"/>
          <w:szCs w:val="24"/>
        </w:rPr>
      </w:pPr>
    </w:p>
    <w:p w:rsidR="00406828" w:rsidRDefault="00406828" w:rsidP="00A05B6F">
      <w:pPr>
        <w:spacing w:before="240" w:after="240" w:line="360" w:lineRule="auto"/>
        <w:ind w:left="360"/>
        <w:jc w:val="both"/>
        <w:rPr>
          <w:rFonts w:ascii="Times New Roman" w:hAnsi="Times New Roman" w:cs="Times New Roman"/>
          <w:sz w:val="24"/>
          <w:szCs w:val="24"/>
        </w:rPr>
      </w:pPr>
    </w:p>
    <w:p w:rsidR="00406828" w:rsidRPr="00406828" w:rsidRDefault="00406828" w:rsidP="00406828">
      <w:pPr>
        <w:spacing w:before="240" w:after="240" w:line="360" w:lineRule="auto"/>
        <w:ind w:left="360"/>
        <w:jc w:val="center"/>
        <w:rPr>
          <w:rFonts w:ascii="Times New Roman" w:hAnsi="Times New Roman" w:cs="Times New Roman"/>
          <w:b/>
          <w:sz w:val="28"/>
          <w:szCs w:val="28"/>
        </w:rPr>
      </w:pPr>
      <w:r w:rsidRPr="00406828">
        <w:rPr>
          <w:rFonts w:ascii="Times New Roman" w:hAnsi="Times New Roman" w:cs="Times New Roman"/>
          <w:b/>
          <w:sz w:val="28"/>
          <w:szCs w:val="28"/>
        </w:rPr>
        <w:lastRenderedPageBreak/>
        <w:t>Chapter VII</w:t>
      </w:r>
    </w:p>
    <w:p w:rsidR="0067463A" w:rsidRPr="00406828" w:rsidRDefault="00406828" w:rsidP="00406828">
      <w:pPr>
        <w:spacing w:before="240" w:line="360" w:lineRule="auto"/>
        <w:jc w:val="center"/>
        <w:rPr>
          <w:rFonts w:ascii="Times New Roman" w:hAnsi="Times New Roman" w:cs="Times New Roman"/>
          <w:b/>
          <w:sz w:val="28"/>
          <w:szCs w:val="28"/>
        </w:rPr>
      </w:pPr>
      <w:r w:rsidRPr="00406828">
        <w:rPr>
          <w:rFonts w:ascii="Times New Roman" w:hAnsi="Times New Roman" w:cs="Times New Roman"/>
          <w:b/>
          <w:sz w:val="28"/>
          <w:szCs w:val="28"/>
        </w:rPr>
        <w:t>Recommendation and Future perspectives</w:t>
      </w:r>
    </w:p>
    <w:p w:rsidR="005B0516" w:rsidRPr="00406828" w:rsidRDefault="005B0516" w:rsidP="005B0516">
      <w:pPr>
        <w:numPr>
          <w:ilvl w:val="0"/>
          <w:numId w:val="14"/>
        </w:numPr>
        <w:spacing w:before="240" w:line="360" w:lineRule="auto"/>
        <w:jc w:val="both"/>
        <w:rPr>
          <w:rFonts w:ascii="Times New Roman" w:hAnsi="Times New Roman" w:cs="Times New Roman"/>
          <w:sz w:val="24"/>
          <w:szCs w:val="24"/>
        </w:rPr>
      </w:pPr>
      <w:r w:rsidRPr="00406828">
        <w:rPr>
          <w:rFonts w:ascii="Times New Roman" w:hAnsi="Times New Roman" w:cs="Times New Roman"/>
          <w:sz w:val="24"/>
          <w:szCs w:val="24"/>
        </w:rPr>
        <w:t>To reduce heavy metal contamination poultry feed, water should be regular examined.</w:t>
      </w:r>
    </w:p>
    <w:p w:rsidR="005B0516" w:rsidRPr="00406828" w:rsidRDefault="005B0516" w:rsidP="005B0516">
      <w:pPr>
        <w:numPr>
          <w:ilvl w:val="0"/>
          <w:numId w:val="14"/>
        </w:numPr>
        <w:spacing w:before="240" w:line="360" w:lineRule="auto"/>
        <w:jc w:val="both"/>
        <w:rPr>
          <w:rFonts w:ascii="Times New Roman" w:hAnsi="Times New Roman" w:cs="Times New Roman"/>
          <w:sz w:val="24"/>
          <w:szCs w:val="24"/>
        </w:rPr>
      </w:pPr>
      <w:r w:rsidRPr="00406828">
        <w:rPr>
          <w:rFonts w:ascii="Times New Roman" w:hAnsi="Times New Roman" w:cs="Times New Roman"/>
          <w:sz w:val="24"/>
          <w:szCs w:val="24"/>
        </w:rPr>
        <w:t>Regular checked poultry meat and egg before coming into market.</w:t>
      </w:r>
    </w:p>
    <w:p w:rsidR="005B0516" w:rsidRPr="00406828" w:rsidRDefault="005B0516" w:rsidP="005B0516">
      <w:pPr>
        <w:numPr>
          <w:ilvl w:val="0"/>
          <w:numId w:val="14"/>
        </w:numPr>
        <w:spacing w:before="240" w:line="360" w:lineRule="auto"/>
        <w:jc w:val="both"/>
        <w:rPr>
          <w:rFonts w:ascii="Times New Roman" w:hAnsi="Times New Roman" w:cs="Times New Roman"/>
          <w:sz w:val="24"/>
          <w:szCs w:val="24"/>
        </w:rPr>
      </w:pPr>
      <w:r w:rsidRPr="00406828">
        <w:rPr>
          <w:rFonts w:ascii="Times New Roman" w:hAnsi="Times New Roman" w:cs="Times New Roman"/>
          <w:sz w:val="24"/>
          <w:szCs w:val="24"/>
        </w:rPr>
        <w:t>Garlic could be advised to antagonize Pb toxicity</w:t>
      </w:r>
    </w:p>
    <w:p w:rsidR="005B0516" w:rsidRPr="00406828" w:rsidRDefault="005B0516" w:rsidP="005B0516">
      <w:pPr>
        <w:numPr>
          <w:ilvl w:val="0"/>
          <w:numId w:val="14"/>
        </w:numPr>
        <w:spacing w:before="240" w:line="360" w:lineRule="auto"/>
        <w:jc w:val="both"/>
        <w:rPr>
          <w:rFonts w:ascii="Times New Roman" w:hAnsi="Times New Roman" w:cs="Times New Roman"/>
          <w:sz w:val="24"/>
          <w:szCs w:val="24"/>
        </w:rPr>
      </w:pPr>
      <w:r w:rsidRPr="00406828">
        <w:rPr>
          <w:rFonts w:ascii="Times New Roman" w:hAnsi="Times New Roman" w:cs="Times New Roman"/>
          <w:sz w:val="24"/>
          <w:szCs w:val="24"/>
        </w:rPr>
        <w:t>Assessment of heavy metal concentration in different body parts of poultry.</w:t>
      </w:r>
    </w:p>
    <w:p w:rsidR="005B0516" w:rsidRPr="00406828" w:rsidRDefault="005B0516" w:rsidP="005B0516">
      <w:pPr>
        <w:numPr>
          <w:ilvl w:val="0"/>
          <w:numId w:val="14"/>
        </w:numPr>
        <w:spacing w:before="240" w:line="360" w:lineRule="auto"/>
        <w:jc w:val="both"/>
        <w:rPr>
          <w:rFonts w:ascii="Times New Roman" w:hAnsi="Times New Roman" w:cs="Times New Roman"/>
          <w:sz w:val="24"/>
          <w:szCs w:val="24"/>
        </w:rPr>
      </w:pPr>
      <w:r w:rsidRPr="00406828">
        <w:rPr>
          <w:rFonts w:ascii="Times New Roman" w:hAnsi="Times New Roman" w:cs="Times New Roman"/>
          <w:sz w:val="24"/>
          <w:szCs w:val="24"/>
        </w:rPr>
        <w:t>Determination  of  heavy metal concentration in  poultry products</w:t>
      </w:r>
    </w:p>
    <w:p w:rsidR="005B0516" w:rsidRPr="00406828" w:rsidRDefault="005B0516" w:rsidP="005B0516">
      <w:pPr>
        <w:numPr>
          <w:ilvl w:val="0"/>
          <w:numId w:val="14"/>
        </w:numPr>
        <w:spacing w:before="240" w:line="360" w:lineRule="auto"/>
        <w:jc w:val="both"/>
        <w:rPr>
          <w:rFonts w:ascii="Times New Roman" w:hAnsi="Times New Roman" w:cs="Times New Roman"/>
          <w:sz w:val="24"/>
          <w:szCs w:val="24"/>
        </w:rPr>
      </w:pPr>
      <w:r w:rsidRPr="00406828">
        <w:rPr>
          <w:rFonts w:ascii="Times New Roman" w:hAnsi="Times New Roman" w:cs="Times New Roman"/>
          <w:sz w:val="24"/>
          <w:szCs w:val="24"/>
        </w:rPr>
        <w:t>Comparison the level of heavy metal among different poultry species</w:t>
      </w:r>
    </w:p>
    <w:p w:rsidR="005B0516" w:rsidRPr="00406828" w:rsidRDefault="005B0516" w:rsidP="005B0516">
      <w:pPr>
        <w:numPr>
          <w:ilvl w:val="0"/>
          <w:numId w:val="14"/>
        </w:numPr>
        <w:spacing w:before="240" w:line="360" w:lineRule="auto"/>
        <w:jc w:val="both"/>
        <w:rPr>
          <w:rFonts w:ascii="Times New Roman" w:hAnsi="Times New Roman" w:cs="Times New Roman"/>
          <w:sz w:val="24"/>
          <w:szCs w:val="24"/>
        </w:rPr>
      </w:pPr>
      <w:r w:rsidRPr="00406828">
        <w:rPr>
          <w:rFonts w:ascii="Times New Roman" w:hAnsi="Times New Roman" w:cs="Times New Roman"/>
          <w:sz w:val="24"/>
          <w:szCs w:val="24"/>
        </w:rPr>
        <w:t>Determination of other heavy metal (As, Co, Hg, Cd, Ni) in poultry meat and egg</w:t>
      </w:r>
    </w:p>
    <w:p w:rsidR="000D3BF7" w:rsidRDefault="000D3BF7" w:rsidP="000D3BF7">
      <w:pPr>
        <w:spacing w:before="240" w:line="360" w:lineRule="auto"/>
        <w:jc w:val="both"/>
        <w:rPr>
          <w:rFonts w:ascii="Times New Roman" w:hAnsi="Times New Roman" w:cs="Times New Roman"/>
          <w:b/>
          <w:sz w:val="28"/>
          <w:szCs w:val="28"/>
        </w:rPr>
      </w:pPr>
    </w:p>
    <w:p w:rsidR="000D3BF7" w:rsidRDefault="000D3BF7" w:rsidP="000D3BF7">
      <w:pPr>
        <w:spacing w:before="240" w:line="360" w:lineRule="auto"/>
        <w:jc w:val="both"/>
        <w:rPr>
          <w:rFonts w:ascii="Times New Roman" w:hAnsi="Times New Roman" w:cs="Times New Roman"/>
          <w:b/>
          <w:sz w:val="28"/>
          <w:szCs w:val="28"/>
        </w:rPr>
      </w:pPr>
    </w:p>
    <w:p w:rsidR="000D3BF7" w:rsidRDefault="000D3BF7" w:rsidP="000D3BF7">
      <w:pPr>
        <w:spacing w:before="240" w:line="360" w:lineRule="auto"/>
        <w:jc w:val="both"/>
        <w:rPr>
          <w:rFonts w:ascii="Times New Roman" w:hAnsi="Times New Roman" w:cs="Times New Roman"/>
          <w:b/>
          <w:sz w:val="28"/>
          <w:szCs w:val="28"/>
        </w:rPr>
      </w:pPr>
    </w:p>
    <w:p w:rsidR="000D3BF7" w:rsidRDefault="000D3BF7" w:rsidP="000D3BF7">
      <w:pPr>
        <w:spacing w:before="240" w:line="360" w:lineRule="auto"/>
        <w:jc w:val="both"/>
        <w:rPr>
          <w:rFonts w:ascii="Times New Roman" w:hAnsi="Times New Roman" w:cs="Times New Roman"/>
          <w:b/>
          <w:sz w:val="28"/>
          <w:szCs w:val="28"/>
        </w:rPr>
      </w:pPr>
    </w:p>
    <w:p w:rsidR="000D3BF7" w:rsidRDefault="000D3BF7" w:rsidP="000D3BF7">
      <w:pPr>
        <w:spacing w:before="240" w:line="360" w:lineRule="auto"/>
        <w:jc w:val="both"/>
        <w:rPr>
          <w:rFonts w:ascii="Times New Roman" w:hAnsi="Times New Roman" w:cs="Times New Roman"/>
          <w:b/>
          <w:sz w:val="28"/>
          <w:szCs w:val="28"/>
        </w:rPr>
      </w:pPr>
    </w:p>
    <w:p w:rsidR="000D3BF7" w:rsidRDefault="000D3BF7" w:rsidP="000D3BF7">
      <w:pPr>
        <w:spacing w:before="240" w:line="360" w:lineRule="auto"/>
        <w:jc w:val="both"/>
        <w:rPr>
          <w:rFonts w:ascii="Times New Roman" w:hAnsi="Times New Roman" w:cs="Times New Roman"/>
          <w:b/>
          <w:sz w:val="28"/>
          <w:szCs w:val="28"/>
        </w:rPr>
      </w:pPr>
    </w:p>
    <w:p w:rsidR="000D3BF7" w:rsidRDefault="000D3BF7" w:rsidP="000D3BF7">
      <w:pPr>
        <w:spacing w:before="240" w:line="360" w:lineRule="auto"/>
        <w:jc w:val="both"/>
        <w:rPr>
          <w:rFonts w:ascii="Times New Roman" w:hAnsi="Times New Roman" w:cs="Times New Roman"/>
          <w:b/>
          <w:sz w:val="28"/>
          <w:szCs w:val="28"/>
        </w:rPr>
      </w:pPr>
    </w:p>
    <w:p w:rsidR="000D3BF7" w:rsidRDefault="000D3BF7" w:rsidP="000D3BF7">
      <w:pPr>
        <w:spacing w:before="240" w:line="360" w:lineRule="auto"/>
        <w:jc w:val="both"/>
        <w:rPr>
          <w:rFonts w:ascii="Times New Roman" w:hAnsi="Times New Roman" w:cs="Times New Roman"/>
          <w:b/>
          <w:sz w:val="28"/>
          <w:szCs w:val="28"/>
        </w:rPr>
      </w:pPr>
    </w:p>
    <w:p w:rsidR="000D3BF7" w:rsidRDefault="000D3BF7" w:rsidP="000D3BF7">
      <w:pPr>
        <w:spacing w:before="240" w:line="360" w:lineRule="auto"/>
        <w:jc w:val="both"/>
        <w:rPr>
          <w:rFonts w:ascii="Times New Roman" w:hAnsi="Times New Roman" w:cs="Times New Roman"/>
          <w:b/>
          <w:sz w:val="28"/>
          <w:szCs w:val="28"/>
        </w:rPr>
      </w:pPr>
    </w:p>
    <w:p w:rsidR="000D3BF7" w:rsidRDefault="000D3BF7" w:rsidP="000D3BF7">
      <w:pPr>
        <w:spacing w:before="240" w:line="360" w:lineRule="auto"/>
        <w:jc w:val="both"/>
        <w:rPr>
          <w:rFonts w:ascii="Times New Roman" w:hAnsi="Times New Roman" w:cs="Times New Roman"/>
          <w:b/>
          <w:sz w:val="28"/>
          <w:szCs w:val="28"/>
        </w:rPr>
      </w:pPr>
    </w:p>
    <w:p w:rsidR="0067463A" w:rsidRPr="000D3BF7" w:rsidRDefault="000D3BF7" w:rsidP="005B0516">
      <w:pPr>
        <w:spacing w:before="240" w:line="360" w:lineRule="auto"/>
        <w:jc w:val="both"/>
        <w:rPr>
          <w:rFonts w:ascii="Times New Roman" w:hAnsi="Times New Roman" w:cs="Times New Roman"/>
          <w:b/>
          <w:sz w:val="28"/>
          <w:szCs w:val="28"/>
        </w:rPr>
      </w:pPr>
      <w:r w:rsidRPr="000D3BF7">
        <w:rPr>
          <w:rFonts w:ascii="Times New Roman" w:hAnsi="Times New Roman" w:cs="Times New Roman"/>
          <w:b/>
          <w:sz w:val="28"/>
          <w:szCs w:val="28"/>
        </w:rPr>
        <w:lastRenderedPageBreak/>
        <w:t>References</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Abdul Khaliq, A., Swaileh, K., Jussein, R., Matani, M. (2012). Levels of </w:t>
      </w:r>
      <w:r>
        <w:rPr>
          <w:rFonts w:ascii="Times New Roman" w:eastAsiaTheme="minorHAnsi" w:hAnsi="Times New Roman" w:cs="Times New Roman"/>
          <w:sz w:val="24"/>
          <w:szCs w:val="24"/>
        </w:rPr>
        <w:t xml:space="preserve">metals (Cd, Pb, Cu and </w:t>
      </w:r>
      <w:r w:rsidRPr="00A561AC">
        <w:rPr>
          <w:rFonts w:ascii="Times New Roman" w:eastAsiaTheme="minorHAnsi" w:hAnsi="Times New Roman" w:cs="Times New Roman"/>
          <w:sz w:val="24"/>
          <w:szCs w:val="24"/>
        </w:rPr>
        <w:t xml:space="preserve">Fe) in cow’s milk, dairy products and hen’s eggs from the West Bank, Palestine. </w:t>
      </w:r>
      <w:r w:rsidRPr="00A63651">
        <w:rPr>
          <w:rFonts w:ascii="Times New Roman" w:eastAsiaTheme="minorHAnsi" w:hAnsi="Times New Roman" w:cs="Times New Roman"/>
          <w:i/>
          <w:sz w:val="24"/>
          <w:szCs w:val="24"/>
        </w:rPr>
        <w:t>International Journal of Food Research</w:t>
      </w:r>
      <w:r w:rsidRPr="00A561AC">
        <w:rPr>
          <w:rFonts w:ascii="Times New Roman" w:eastAsiaTheme="minorHAnsi" w:hAnsi="Times New Roman" w:cs="Times New Roman"/>
          <w:sz w:val="24"/>
          <w:szCs w:val="24"/>
        </w:rPr>
        <w:t>, 19 (3), 1089 – 1094.</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Abdullah NA, Osman K, Salaman KA (2010). Monitoring of aflatoxins and heavy metals in some poultry feeds. AJFS., 4(4): 192-199.</w:t>
      </w:r>
    </w:p>
    <w:p w:rsidR="000D3BF7" w:rsidRPr="00A561AC" w:rsidRDefault="000D3BF7" w:rsidP="000D3BF7">
      <w:pPr>
        <w:autoSpaceDE w:val="0"/>
        <w:autoSpaceDN w:val="0"/>
        <w:adjustRightInd w:val="0"/>
        <w:spacing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Adelekan, B., Abegunde, K., </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2011</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xml:space="preserve">. Heavy metals contamination of soil and groundwater at automobile mechanic villages in Ibadan, Nigeria. </w:t>
      </w:r>
      <w:r w:rsidRPr="00A63651">
        <w:rPr>
          <w:rFonts w:ascii="Times New Roman" w:eastAsiaTheme="minorHAnsi" w:hAnsi="Times New Roman" w:cs="Times New Roman"/>
          <w:i/>
          <w:sz w:val="24"/>
          <w:szCs w:val="24"/>
        </w:rPr>
        <w:t>International Journal of Physical Sciences 6</w:t>
      </w:r>
      <w:r w:rsidRPr="00A561AC">
        <w:rPr>
          <w:rFonts w:ascii="Times New Roman" w:eastAsiaTheme="minorHAnsi" w:hAnsi="Times New Roman" w:cs="Times New Roman"/>
          <w:sz w:val="24"/>
          <w:szCs w:val="24"/>
        </w:rPr>
        <w:t>, 1045-1058.</w:t>
      </w:r>
    </w:p>
    <w:p w:rsidR="000D3BF7" w:rsidRPr="00A561AC" w:rsidRDefault="000D3BF7" w:rsidP="000D3BF7">
      <w:pPr>
        <w:autoSpaceDE w:val="0"/>
        <w:autoSpaceDN w:val="0"/>
        <w:adjustRightInd w:val="0"/>
        <w:spacing w:before="240" w:after="0" w:line="360" w:lineRule="auto"/>
        <w:ind w:hanging="720"/>
        <w:jc w:val="both"/>
        <w:rPr>
          <w:rFonts w:ascii="Times New Roman" w:eastAsia="TimesLTStd-Roman" w:hAnsi="Times New Roman" w:cs="Times New Roman"/>
          <w:sz w:val="24"/>
          <w:szCs w:val="24"/>
        </w:rPr>
      </w:pPr>
      <w:r w:rsidRPr="00A561AC">
        <w:rPr>
          <w:rFonts w:ascii="Times New Roman" w:eastAsia="TimesLTStd-Roman" w:hAnsi="Times New Roman" w:cs="Times New Roman"/>
          <w:sz w:val="24"/>
          <w:szCs w:val="24"/>
        </w:rPr>
        <w:t>Agency for Toxic Substances and Disease Registry (ATSDR)</w:t>
      </w:r>
      <w:r>
        <w:rPr>
          <w:rFonts w:ascii="Times New Roman" w:eastAsia="TimesLTStd-Roman" w:hAnsi="Times New Roman" w:cs="Times New Roman"/>
          <w:sz w:val="24"/>
          <w:szCs w:val="24"/>
        </w:rPr>
        <w:t xml:space="preserve"> (1990)</w:t>
      </w:r>
      <w:r w:rsidRPr="00A561AC">
        <w:rPr>
          <w:rFonts w:ascii="Times New Roman" w:eastAsia="TimesLTStd-Roman" w:hAnsi="Times New Roman" w:cs="Times New Roman"/>
          <w:sz w:val="24"/>
          <w:szCs w:val="24"/>
        </w:rPr>
        <w:t>. Toxicological profile for lead. Public Health Service/U.S. Environment</w:t>
      </w:r>
      <w:r>
        <w:rPr>
          <w:rFonts w:ascii="Times New Roman" w:eastAsia="TimesLTStd-Roman" w:hAnsi="Times New Roman" w:cs="Times New Roman"/>
          <w:sz w:val="24"/>
          <w:szCs w:val="24"/>
        </w:rPr>
        <w:t>al Protection Agency</w:t>
      </w:r>
      <w:r w:rsidRPr="00A561AC">
        <w:rPr>
          <w:rFonts w:ascii="Times New Roman" w:eastAsia="TimesLTStd-Roman" w:hAnsi="Times New Roman" w:cs="Times New Roman"/>
          <w:sz w:val="24"/>
          <w:szCs w:val="24"/>
        </w:rPr>
        <w:t>.</w:t>
      </w:r>
    </w:p>
    <w:p w:rsidR="000D3BF7" w:rsidRPr="00A561AC" w:rsidRDefault="000D3BF7" w:rsidP="000D3BF7">
      <w:pPr>
        <w:autoSpaceDE w:val="0"/>
        <w:autoSpaceDN w:val="0"/>
        <w:adjustRightInd w:val="0"/>
        <w:spacing w:before="240" w:after="0" w:line="360" w:lineRule="auto"/>
        <w:ind w:hanging="720"/>
        <w:jc w:val="both"/>
        <w:rPr>
          <w:rFonts w:ascii="Times New Roman" w:eastAsia="TimesLTStd-Roman" w:hAnsi="Times New Roman" w:cs="Times New Roman"/>
          <w:sz w:val="24"/>
          <w:szCs w:val="24"/>
        </w:rPr>
      </w:pPr>
      <w:r w:rsidRPr="00A561AC">
        <w:rPr>
          <w:rFonts w:ascii="Times New Roman" w:eastAsia="TimesLTStd-Roman" w:hAnsi="Times New Roman" w:cs="Times New Roman"/>
          <w:sz w:val="24"/>
          <w:szCs w:val="24"/>
        </w:rPr>
        <w:t xml:space="preserve">Agency for Toxic Substances and Disease Registry (2000). "Toxicological Profile for Chromium." </w:t>
      </w:r>
    </w:p>
    <w:p w:rsidR="000D3BF7" w:rsidRPr="00A561AC" w:rsidRDefault="000D3BF7" w:rsidP="000D3BF7">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A561AC">
        <w:rPr>
          <w:rFonts w:ascii="Times New Roman" w:hAnsi="Times New Roman" w:cs="Times New Roman"/>
          <w:sz w:val="24"/>
          <w:szCs w:val="24"/>
        </w:rPr>
        <w:t xml:space="preserve">Akan, J.C., F.I. Abdulrahman, O.A. Sodipo and Y.A. Chiroma. </w:t>
      </w:r>
      <w:r>
        <w:rPr>
          <w:rFonts w:ascii="Times New Roman" w:hAnsi="Times New Roman" w:cs="Times New Roman"/>
          <w:sz w:val="24"/>
          <w:szCs w:val="24"/>
        </w:rPr>
        <w:t>(</w:t>
      </w:r>
      <w:r w:rsidRPr="00A561AC">
        <w:rPr>
          <w:rFonts w:ascii="Times New Roman" w:hAnsi="Times New Roman" w:cs="Times New Roman"/>
          <w:sz w:val="24"/>
          <w:szCs w:val="24"/>
        </w:rPr>
        <w:t>2010</w:t>
      </w:r>
      <w:r>
        <w:rPr>
          <w:rFonts w:ascii="Times New Roman" w:hAnsi="Times New Roman" w:cs="Times New Roman"/>
          <w:sz w:val="24"/>
          <w:szCs w:val="24"/>
        </w:rPr>
        <w:t>)</w:t>
      </w:r>
      <w:r w:rsidRPr="00A561AC">
        <w:rPr>
          <w:rFonts w:ascii="Times New Roman" w:hAnsi="Times New Roman" w:cs="Times New Roman"/>
          <w:sz w:val="24"/>
          <w:szCs w:val="24"/>
        </w:rPr>
        <w:t>. Distribution of Heavy     Metals in the Liver, Kidney and Meat of Beef, Mutton, Caprine and Chicken from Kasuwan</w:t>
      </w:r>
      <w:r w:rsidR="00753FE4">
        <w:rPr>
          <w:rFonts w:ascii="Times New Roman" w:hAnsi="Times New Roman" w:cs="Times New Roman"/>
          <w:sz w:val="24"/>
          <w:szCs w:val="24"/>
        </w:rPr>
        <w:t xml:space="preserve"> </w:t>
      </w:r>
      <w:r w:rsidRPr="00A561AC">
        <w:rPr>
          <w:rFonts w:ascii="Times New Roman" w:hAnsi="Times New Roman" w:cs="Times New Roman"/>
          <w:sz w:val="24"/>
          <w:szCs w:val="24"/>
        </w:rPr>
        <w:t>Shanu Market in Maiduguri Metropolis, Borno Sta</w:t>
      </w:r>
      <w:r w:rsidR="00370B4F">
        <w:rPr>
          <w:rFonts w:ascii="Times New Roman" w:hAnsi="Times New Roman" w:cs="Times New Roman"/>
          <w:sz w:val="24"/>
          <w:szCs w:val="24"/>
        </w:rPr>
        <w:t>te, Nigeria. Res. J. Appl. Sci. Engin. Technol. 2(8):743-748.</w:t>
      </w:r>
    </w:p>
    <w:p w:rsidR="000D3BF7" w:rsidRPr="00A561AC" w:rsidRDefault="000D3BF7" w:rsidP="000D3BF7">
      <w:pPr>
        <w:autoSpaceDE w:val="0"/>
        <w:autoSpaceDN w:val="0"/>
        <w:adjustRightInd w:val="0"/>
        <w:spacing w:before="240" w:line="360" w:lineRule="auto"/>
        <w:ind w:hanging="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Albu A., (2010).</w:t>
      </w:r>
      <w:r w:rsidRPr="00A561AC">
        <w:rPr>
          <w:rFonts w:ascii="Times New Roman" w:eastAsiaTheme="minorHAnsi" w:hAnsi="Times New Roman" w:cs="Times New Roman"/>
          <w:iCs/>
          <w:sz w:val="24"/>
          <w:szCs w:val="24"/>
        </w:rPr>
        <w:t>Assessment of heavy metal and nitrate/nitrite residues in the plant, part of food chain and their risk for consumers</w:t>
      </w:r>
      <w:r w:rsidRPr="00A561AC">
        <w:rPr>
          <w:rFonts w:ascii="Times New Roman" w:eastAsiaTheme="minorHAnsi" w:hAnsi="Times New Roman" w:cs="Times New Roman"/>
          <w:sz w:val="24"/>
          <w:szCs w:val="24"/>
        </w:rPr>
        <w:t>, PhD Thesis, Ion Ionescude la Brad University of Agricultural Sciences and</w:t>
      </w:r>
      <w:r w:rsidR="00A63651">
        <w:rPr>
          <w:rFonts w:ascii="Times New Roman" w:eastAsiaTheme="minorHAnsi" w:hAnsi="Times New Roman" w:cs="Times New Roman"/>
          <w:sz w:val="24"/>
          <w:szCs w:val="24"/>
        </w:rPr>
        <w:t xml:space="preserve"> </w:t>
      </w:r>
      <w:r w:rsidRPr="00A561AC">
        <w:rPr>
          <w:rFonts w:ascii="Times New Roman" w:eastAsiaTheme="minorHAnsi" w:hAnsi="Times New Roman" w:cs="Times New Roman"/>
          <w:sz w:val="24"/>
          <w:szCs w:val="24"/>
        </w:rPr>
        <w:t>Veterinary Medicine, Iaşi, Romania.</w:t>
      </w:r>
    </w:p>
    <w:p w:rsidR="000D3BF7" w:rsidRPr="00A561AC" w:rsidRDefault="000D3BF7" w:rsidP="000D3BF7">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A561AC">
        <w:rPr>
          <w:rFonts w:ascii="Times New Roman" w:hAnsi="Times New Roman" w:cs="Times New Roman"/>
          <w:sz w:val="24"/>
          <w:szCs w:val="24"/>
          <w:shd w:val="clear" w:color="auto" w:fill="FFFFFF"/>
        </w:rPr>
        <w:t>Alimonti A, Petrucci F, Krachler M, et al.</w:t>
      </w:r>
      <w:r>
        <w:rPr>
          <w:rFonts w:ascii="Times New Roman" w:hAnsi="Times New Roman" w:cs="Times New Roman"/>
          <w:sz w:val="24"/>
          <w:szCs w:val="24"/>
          <w:shd w:val="clear" w:color="auto" w:fill="FFFFFF"/>
        </w:rPr>
        <w:t xml:space="preserve"> (2000).</w:t>
      </w:r>
      <w:r w:rsidRPr="00A561AC">
        <w:rPr>
          <w:rFonts w:ascii="Times New Roman" w:hAnsi="Times New Roman" w:cs="Times New Roman"/>
          <w:sz w:val="24"/>
          <w:szCs w:val="24"/>
          <w:shd w:val="clear" w:color="auto" w:fill="FFFFFF"/>
        </w:rPr>
        <w:t xml:space="preserve"> Reference values for chromium, nickel and vanadium in urine of youngsters from the urban area of Rome.</w:t>
      </w:r>
      <w:r w:rsidRPr="00A561AC">
        <w:rPr>
          <w:rStyle w:val="apple-converted-space"/>
          <w:rFonts w:ascii="Times New Roman" w:hAnsi="Times New Roman" w:cs="Times New Roman"/>
          <w:sz w:val="24"/>
          <w:szCs w:val="24"/>
          <w:shd w:val="clear" w:color="auto" w:fill="FFFFFF"/>
        </w:rPr>
        <w:t> </w:t>
      </w:r>
      <w:r>
        <w:rPr>
          <w:rStyle w:val="ref-journal"/>
          <w:rFonts w:ascii="Times New Roman" w:hAnsi="Times New Roman" w:cs="Times New Roman"/>
          <w:sz w:val="24"/>
          <w:szCs w:val="24"/>
          <w:shd w:val="clear" w:color="auto" w:fill="FFFFFF"/>
        </w:rPr>
        <w:t xml:space="preserve">J Environ Monit. </w:t>
      </w:r>
      <w:r w:rsidRPr="00A561AC">
        <w:rPr>
          <w:rStyle w:val="ref-vol"/>
          <w:rFonts w:ascii="Times New Roman" w:hAnsi="Times New Roman" w:cs="Times New Roman"/>
          <w:sz w:val="24"/>
          <w:szCs w:val="24"/>
          <w:shd w:val="clear" w:color="auto" w:fill="FFFFFF"/>
        </w:rPr>
        <w:t>2</w:t>
      </w:r>
      <w:r w:rsidRPr="00A561AC">
        <w:rPr>
          <w:rFonts w:ascii="Times New Roman" w:hAnsi="Times New Roman" w:cs="Times New Roman"/>
          <w:sz w:val="24"/>
          <w:szCs w:val="24"/>
          <w:shd w:val="clear" w:color="auto" w:fill="FFFFFF"/>
        </w:rPr>
        <w:t>(4):351–354.</w:t>
      </w:r>
    </w:p>
    <w:p w:rsidR="000D3BF7" w:rsidRPr="00A561AC" w:rsidRDefault="000D3BF7" w:rsidP="000D3BF7">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Anonymous (2005)</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xml:space="preserve"> Commission regulation (EC)amending regulation E C N0: 466/2001 as regards heavy metals. Official J. L 16/43, 20/1/2005. 43-45.</w:t>
      </w:r>
    </w:p>
    <w:p w:rsidR="000D3BF7" w:rsidRPr="00A561AC" w:rsidRDefault="000D3BF7" w:rsidP="000D3BF7">
      <w:pPr>
        <w:autoSpaceDE w:val="0"/>
        <w:autoSpaceDN w:val="0"/>
        <w:adjustRightInd w:val="0"/>
        <w:spacing w:before="240" w:after="0" w:line="360" w:lineRule="auto"/>
        <w:ind w:hanging="720"/>
        <w:jc w:val="both"/>
        <w:rPr>
          <w:rFonts w:ascii="Times New Roman" w:eastAsia="TimesLTStd-Roman" w:hAnsi="Times New Roman" w:cs="Times New Roman"/>
          <w:sz w:val="24"/>
          <w:szCs w:val="24"/>
        </w:rPr>
      </w:pPr>
      <w:r w:rsidRPr="00A561AC">
        <w:rPr>
          <w:rFonts w:ascii="Times New Roman" w:eastAsia="TimesLTStd-Roman" w:hAnsi="Times New Roman" w:cs="Times New Roman"/>
          <w:sz w:val="24"/>
          <w:szCs w:val="24"/>
        </w:rPr>
        <w:t>Baker, E.L., Feldman, R.G., White, R.A., Harley, J.P., Niles, C.A., Dinse, G.E., and Berkey, C.S.</w:t>
      </w:r>
      <w:r>
        <w:rPr>
          <w:rFonts w:ascii="Times New Roman" w:eastAsia="TimesLTStd-Roman" w:hAnsi="Times New Roman" w:cs="Times New Roman"/>
          <w:sz w:val="24"/>
          <w:szCs w:val="24"/>
        </w:rPr>
        <w:t xml:space="preserve"> (1984). </w:t>
      </w:r>
      <w:r w:rsidRPr="00A561AC">
        <w:rPr>
          <w:rFonts w:ascii="Times New Roman" w:eastAsia="TimesLTStd-Roman" w:hAnsi="Times New Roman" w:cs="Times New Roman"/>
          <w:sz w:val="24"/>
          <w:szCs w:val="24"/>
        </w:rPr>
        <w:t xml:space="preserve">Occupational lead neurotoxicity: A behavioral and electrophysiological evaluation. Study design and year one result. </w:t>
      </w:r>
      <w:r w:rsidRPr="00A561AC">
        <w:rPr>
          <w:rFonts w:ascii="Times New Roman" w:eastAsia="TimesLTStd-Roman" w:hAnsi="Times New Roman" w:cs="Times New Roman"/>
          <w:iCs/>
          <w:sz w:val="24"/>
          <w:szCs w:val="24"/>
        </w:rPr>
        <w:t>Br. J. Ind. Med.</w:t>
      </w:r>
      <w:r>
        <w:rPr>
          <w:rFonts w:ascii="Times New Roman" w:eastAsia="TimesLTStd-Roman" w:hAnsi="Times New Roman" w:cs="Times New Roman"/>
          <w:sz w:val="24"/>
          <w:szCs w:val="24"/>
        </w:rPr>
        <w:t>, 41, 352–361</w:t>
      </w:r>
      <w:r w:rsidRPr="00A561AC">
        <w:rPr>
          <w:rFonts w:ascii="Times New Roman" w:eastAsia="TimesLTStd-Roman" w:hAnsi="Times New Roman" w:cs="Times New Roman"/>
          <w:sz w:val="24"/>
          <w:szCs w:val="24"/>
        </w:rPr>
        <w:t>.</w:t>
      </w:r>
    </w:p>
    <w:p w:rsidR="000D3BF7" w:rsidRPr="00A561AC" w:rsidRDefault="000D3BF7" w:rsidP="000D3BF7">
      <w:pPr>
        <w:autoSpaceDE w:val="0"/>
        <w:autoSpaceDN w:val="0"/>
        <w:adjustRightInd w:val="0"/>
        <w:spacing w:before="240" w:after="0" w:line="360" w:lineRule="auto"/>
        <w:ind w:hanging="720"/>
        <w:jc w:val="both"/>
        <w:rPr>
          <w:rFonts w:ascii="Times New Roman" w:eastAsia="TimesLTStd-Roman" w:hAnsi="Times New Roman" w:cs="Times New Roman"/>
          <w:sz w:val="24"/>
          <w:szCs w:val="24"/>
        </w:rPr>
      </w:pPr>
      <w:r w:rsidRPr="00A561AC">
        <w:rPr>
          <w:rFonts w:ascii="Times New Roman" w:hAnsi="Times New Roman" w:cs="Times New Roman"/>
          <w:sz w:val="24"/>
          <w:szCs w:val="24"/>
          <w:shd w:val="clear" w:color="auto" w:fill="FFFFFF"/>
        </w:rPr>
        <w:lastRenderedPageBreak/>
        <w:t>Barceloux DG. Chromium.</w:t>
      </w:r>
      <w:r w:rsidRPr="00A561AC">
        <w:rPr>
          <w:rStyle w:val="apple-converted-space"/>
          <w:rFonts w:ascii="Times New Roman" w:hAnsi="Times New Roman" w:cs="Times New Roman"/>
          <w:sz w:val="24"/>
          <w:szCs w:val="24"/>
          <w:shd w:val="clear" w:color="auto" w:fill="FFFFFF"/>
        </w:rPr>
        <w:t> </w:t>
      </w:r>
      <w:r w:rsidRPr="00A561AC">
        <w:rPr>
          <w:rStyle w:val="ref-journal"/>
          <w:rFonts w:ascii="Times New Roman" w:hAnsi="Times New Roman" w:cs="Times New Roman"/>
          <w:sz w:val="24"/>
          <w:szCs w:val="24"/>
          <w:shd w:val="clear" w:color="auto" w:fill="FFFFFF"/>
        </w:rPr>
        <w:t>ClinToxicol.</w:t>
      </w:r>
      <w:r w:rsidRPr="00A561AC">
        <w:rPr>
          <w:rStyle w:val="apple-converted-space"/>
          <w:rFonts w:ascii="Times New Roman" w:hAnsi="Times New Roman" w:cs="Times New Roman"/>
          <w:sz w:val="24"/>
          <w:szCs w:val="24"/>
          <w:shd w:val="clear" w:color="auto" w:fill="FFFFFF"/>
        </w:rPr>
        <w:t> </w:t>
      </w:r>
      <w:r>
        <w:rPr>
          <w:rStyle w:val="apple-converted-space"/>
          <w:rFonts w:ascii="Times New Roman" w:hAnsi="Times New Roman" w:cs="Times New Roman"/>
          <w:sz w:val="24"/>
          <w:szCs w:val="24"/>
          <w:shd w:val="clear" w:color="auto" w:fill="FFFFFF"/>
        </w:rPr>
        <w:t>(</w:t>
      </w:r>
      <w:r w:rsidRPr="00A561AC">
        <w:rPr>
          <w:rFonts w:ascii="Times New Roman" w:hAnsi="Times New Roman" w:cs="Times New Roman"/>
          <w:sz w:val="24"/>
          <w:szCs w:val="24"/>
          <w:shd w:val="clear" w:color="auto" w:fill="FFFFFF"/>
        </w:rPr>
        <w:t>1999</w:t>
      </w:r>
      <w:r>
        <w:rPr>
          <w:rFonts w:ascii="Times New Roman" w:hAnsi="Times New Roman" w:cs="Times New Roman"/>
          <w:sz w:val="24"/>
          <w:szCs w:val="24"/>
          <w:shd w:val="clear" w:color="auto" w:fill="FFFFFF"/>
        </w:rPr>
        <w:t>).</w:t>
      </w:r>
      <w:r w:rsidRPr="00A561AC">
        <w:rPr>
          <w:rStyle w:val="ref-vol"/>
          <w:rFonts w:ascii="Times New Roman" w:hAnsi="Times New Roman" w:cs="Times New Roman"/>
          <w:sz w:val="24"/>
          <w:szCs w:val="24"/>
          <w:shd w:val="clear" w:color="auto" w:fill="FFFFFF"/>
        </w:rPr>
        <w:t xml:space="preserve"> 37</w:t>
      </w:r>
      <w:r w:rsidRPr="00A561AC">
        <w:rPr>
          <w:rFonts w:ascii="Times New Roman" w:hAnsi="Times New Roman" w:cs="Times New Roman"/>
          <w:sz w:val="24"/>
          <w:szCs w:val="24"/>
          <w:shd w:val="clear" w:color="auto" w:fill="FFFFFF"/>
        </w:rPr>
        <w:t>(2):173–194.</w:t>
      </w:r>
      <w:r w:rsidRPr="00A561AC">
        <w:rPr>
          <w:rStyle w:val="apple-converted-space"/>
          <w:rFonts w:ascii="Times New Roman" w:hAnsi="Times New Roman" w:cs="Times New Roman"/>
          <w:sz w:val="24"/>
          <w:szCs w:val="24"/>
          <w:shd w:val="clear" w:color="auto" w:fill="FFFFFF"/>
        </w:rPr>
        <w:t> </w:t>
      </w:r>
    </w:p>
    <w:p w:rsidR="000D3BF7" w:rsidRPr="00A561AC" w:rsidRDefault="000D3BF7" w:rsidP="000D3BF7">
      <w:pPr>
        <w:shd w:val="clear" w:color="auto" w:fill="FFFFFF"/>
        <w:spacing w:before="240" w:after="100" w:afterAutospacing="1" w:line="360" w:lineRule="auto"/>
        <w:ind w:hanging="720"/>
        <w:jc w:val="both"/>
        <w:rPr>
          <w:rFonts w:ascii="Times New Roman" w:eastAsia="Times New Roman" w:hAnsi="Times New Roman" w:cs="Times New Roman"/>
          <w:sz w:val="24"/>
          <w:szCs w:val="24"/>
        </w:rPr>
      </w:pPr>
      <w:r w:rsidRPr="00A561AC">
        <w:rPr>
          <w:rFonts w:ascii="Times New Roman" w:eastAsia="Times New Roman" w:hAnsi="Times New Roman" w:cs="Times New Roman"/>
          <w:sz w:val="24"/>
          <w:szCs w:val="24"/>
        </w:rPr>
        <w:t>Barnhart J. Chromium chemistry and implications for environmental fate and toxicity. J Soil Contam. </w:t>
      </w:r>
      <w:r>
        <w:rPr>
          <w:rFonts w:ascii="Times New Roman" w:eastAsia="Times New Roman" w:hAnsi="Times New Roman" w:cs="Times New Roman"/>
          <w:sz w:val="24"/>
          <w:szCs w:val="24"/>
        </w:rPr>
        <w:t>(</w:t>
      </w:r>
      <w:r w:rsidRPr="00A561AC">
        <w:rPr>
          <w:rFonts w:ascii="Times New Roman" w:eastAsia="Times New Roman" w:hAnsi="Times New Roman" w:cs="Times New Roman"/>
          <w:sz w:val="24"/>
          <w:szCs w:val="24"/>
        </w:rPr>
        <w:t>1997</w:t>
      </w:r>
      <w:r>
        <w:rPr>
          <w:rFonts w:ascii="Times New Roman" w:eastAsia="Times New Roman" w:hAnsi="Times New Roman" w:cs="Times New Roman"/>
          <w:sz w:val="24"/>
          <w:szCs w:val="24"/>
        </w:rPr>
        <w:t xml:space="preserve">). </w:t>
      </w:r>
      <w:r w:rsidRPr="00A561AC">
        <w:rPr>
          <w:rFonts w:ascii="Times New Roman" w:eastAsia="Times New Roman" w:hAnsi="Times New Roman" w:cs="Times New Roman"/>
          <w:sz w:val="24"/>
          <w:szCs w:val="24"/>
        </w:rPr>
        <w:t>6(6):561–568.</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Baykov, B.D., M.P. Stoyanov and M.L. Gugova, </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1996</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Cadmium and lead bioaccumulation in male chickens for high food concentrations. Toxicol. Environ. Chem., 54: 155-159.</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Bhaskaran S, Gupta G (2006). Adsorption of trace elements from poultry litter by montmorillonite clay. J. Hazard Materl., 128: 80-83.</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Carl, M. (1991). Heavy metals and other trace elements. Monograph on residues and contaminants in milk and milk products. Special Issue 9101,</w:t>
      </w:r>
      <w:r w:rsidR="00753FE4">
        <w:rPr>
          <w:rFonts w:ascii="Times New Roman" w:hAnsi="Times New Roman" w:cs="Times New Roman"/>
          <w:sz w:val="24"/>
          <w:szCs w:val="24"/>
        </w:rPr>
        <w:t xml:space="preserve"> </w:t>
      </w:r>
      <w:r w:rsidRPr="00A561AC">
        <w:rPr>
          <w:rFonts w:ascii="Times New Roman" w:hAnsi="Times New Roman" w:cs="Times New Roman"/>
          <w:sz w:val="24"/>
          <w:szCs w:val="24"/>
        </w:rPr>
        <w:t>Chapter 6.</w:t>
      </w:r>
      <w:r w:rsidR="00753FE4">
        <w:rPr>
          <w:rFonts w:ascii="Times New Roman" w:hAnsi="Times New Roman" w:cs="Times New Roman"/>
          <w:sz w:val="24"/>
          <w:szCs w:val="24"/>
        </w:rPr>
        <w:t xml:space="preserve"> </w:t>
      </w:r>
      <w:r w:rsidRPr="00A63651">
        <w:rPr>
          <w:rFonts w:ascii="Times New Roman" w:hAnsi="Times New Roman" w:cs="Times New Roman"/>
          <w:i/>
          <w:sz w:val="24"/>
          <w:szCs w:val="24"/>
        </w:rPr>
        <w:t>Internatiomal Dairy federation (IDF)</w:t>
      </w:r>
      <w:r w:rsidRPr="00A561AC">
        <w:rPr>
          <w:rFonts w:ascii="Times New Roman" w:hAnsi="Times New Roman" w:cs="Times New Roman"/>
          <w:sz w:val="24"/>
          <w:szCs w:val="24"/>
        </w:rPr>
        <w:t>, Belgium.</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shd w:val="clear" w:color="auto" w:fill="FFFFFF"/>
        </w:rPr>
        <w:t>Chowdhury, M. Z. A., Siddique, Z. A., Hossain, S. A., Kazi, A. I., Ahsan, A. A., Ahmed, S., &amp;Zaman, M. M. (2011). Determination of essential and toxic metals in meats, meat products and eggs by spectrophotometric method.</w:t>
      </w:r>
      <w:r w:rsidRPr="00A561AC">
        <w:rPr>
          <w:rFonts w:ascii="Times New Roman" w:hAnsi="Times New Roman" w:cs="Times New Roman"/>
          <w:iCs/>
          <w:sz w:val="24"/>
          <w:szCs w:val="24"/>
          <w:shd w:val="clear" w:color="auto" w:fill="FFFFFF"/>
        </w:rPr>
        <w:t>Journal of the Bangladesh Chemical Society</w:t>
      </w:r>
      <w:r w:rsidRPr="00A561AC">
        <w:rPr>
          <w:rFonts w:ascii="Times New Roman" w:hAnsi="Times New Roman" w:cs="Times New Roman"/>
          <w:sz w:val="24"/>
          <w:szCs w:val="24"/>
          <w:shd w:val="clear" w:color="auto" w:fill="FFFFFF"/>
        </w:rPr>
        <w:t>,</w:t>
      </w:r>
      <w:r w:rsidRPr="00A561AC">
        <w:rPr>
          <w:rStyle w:val="apple-converted-space"/>
          <w:rFonts w:ascii="Times New Roman" w:hAnsi="Times New Roman" w:cs="Times New Roman"/>
          <w:sz w:val="24"/>
          <w:szCs w:val="24"/>
          <w:shd w:val="clear" w:color="auto" w:fill="FFFFFF"/>
        </w:rPr>
        <w:t> </w:t>
      </w:r>
      <w:r w:rsidRPr="00A561AC">
        <w:rPr>
          <w:rFonts w:ascii="Times New Roman" w:hAnsi="Times New Roman" w:cs="Times New Roman"/>
          <w:iCs/>
          <w:sz w:val="24"/>
          <w:szCs w:val="24"/>
          <w:shd w:val="clear" w:color="auto" w:fill="FFFFFF"/>
        </w:rPr>
        <w:t>24</w:t>
      </w:r>
      <w:r w:rsidRPr="00A561AC">
        <w:rPr>
          <w:rFonts w:ascii="Times New Roman" w:hAnsi="Times New Roman" w:cs="Times New Roman"/>
          <w:sz w:val="24"/>
          <w:szCs w:val="24"/>
          <w:shd w:val="clear" w:color="auto" w:fill="FFFFFF"/>
        </w:rPr>
        <w:t>(2), 165-172.</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Chronopoulos, J., Haidouti, C., Chronopoulou, A. and Massas, I. </w:t>
      </w:r>
      <w:r>
        <w:rPr>
          <w:rFonts w:ascii="Times New Roman" w:hAnsi="Times New Roman" w:cs="Times New Roman"/>
          <w:sz w:val="24"/>
          <w:szCs w:val="24"/>
        </w:rPr>
        <w:t>(</w:t>
      </w:r>
      <w:r w:rsidRPr="00A561AC">
        <w:rPr>
          <w:rFonts w:ascii="Times New Roman" w:hAnsi="Times New Roman" w:cs="Times New Roman"/>
          <w:sz w:val="24"/>
          <w:szCs w:val="24"/>
        </w:rPr>
        <w:t>1997</w:t>
      </w:r>
      <w:r>
        <w:rPr>
          <w:rFonts w:ascii="Times New Roman" w:hAnsi="Times New Roman" w:cs="Times New Roman"/>
          <w:sz w:val="24"/>
          <w:szCs w:val="24"/>
        </w:rPr>
        <w:t>)</w:t>
      </w:r>
      <w:r w:rsidRPr="00A561AC">
        <w:rPr>
          <w:rFonts w:ascii="Times New Roman" w:hAnsi="Times New Roman" w:cs="Times New Roman"/>
          <w:sz w:val="24"/>
          <w:szCs w:val="24"/>
        </w:rPr>
        <w:t>. Variations in plant and soil lead and cadmium content in urban parks in Athens, Greece. Science Total Environment 196: 91–98.</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Codex Alimentarius Commission. </w:t>
      </w:r>
      <w:r>
        <w:rPr>
          <w:rFonts w:ascii="Times New Roman" w:hAnsi="Times New Roman" w:cs="Times New Roman"/>
          <w:sz w:val="24"/>
          <w:szCs w:val="24"/>
        </w:rPr>
        <w:t>(</w:t>
      </w:r>
      <w:r w:rsidRPr="00A561AC">
        <w:rPr>
          <w:rFonts w:ascii="Times New Roman" w:hAnsi="Times New Roman" w:cs="Times New Roman"/>
          <w:sz w:val="24"/>
          <w:szCs w:val="24"/>
        </w:rPr>
        <w:t>2011</w:t>
      </w:r>
      <w:r>
        <w:rPr>
          <w:rFonts w:ascii="Times New Roman" w:hAnsi="Times New Roman" w:cs="Times New Roman"/>
          <w:sz w:val="24"/>
          <w:szCs w:val="24"/>
        </w:rPr>
        <w:t>)</w:t>
      </w:r>
      <w:r w:rsidRPr="00A561AC">
        <w:rPr>
          <w:rFonts w:ascii="Times New Roman" w:hAnsi="Times New Roman" w:cs="Times New Roman"/>
          <w:sz w:val="24"/>
          <w:szCs w:val="24"/>
        </w:rPr>
        <w:t>. FAO/WHO, Joint Food Standards Programme, Codex Committee on Contaminants in Foods, Working document for information and use in discussions related to contaminants and toxins in the GSCTFF, List of Maximum Levels for Contaminants and Toxins in Foods, Part 1, March, CF/5 INF/1</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Cunningham, W.P. and B.W. Saigo, </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1997</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Environmental Science a Global Concern. 4th Edn.,WMC Brown Publisher, New York, pp: 389.</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Demirezen, D. and K. Uruç, </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2006</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Comparative study of trace elements in certain fish, meat and meat products. Meat. Sci., 74: 255-260.</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Dietz, R., Pacyna, J., Thomas, D.J., Asmund, G., Gordeev, V., Johansen, P., Kimstach, V.,Lockhart, L., Pfirman, S.L., Rigét, F.F., Shaw, G., Wagemann, R. &amp; White, M., </w:t>
      </w:r>
      <w:r w:rsidRPr="00A561AC">
        <w:rPr>
          <w:rFonts w:ascii="Times New Roman" w:eastAsiaTheme="minorHAnsi" w:hAnsi="Times New Roman" w:cs="Times New Roman"/>
          <w:sz w:val="24"/>
          <w:szCs w:val="24"/>
        </w:rPr>
        <w:lastRenderedPageBreak/>
        <w:t xml:space="preserve">Heavy </w:t>
      </w:r>
      <w:r>
        <w:rPr>
          <w:rFonts w:ascii="Times New Roman" w:eastAsiaTheme="minorHAnsi" w:hAnsi="Times New Roman" w:cs="Times New Roman"/>
          <w:sz w:val="24"/>
          <w:szCs w:val="24"/>
        </w:rPr>
        <w:t xml:space="preserve">metals (1998). </w:t>
      </w:r>
      <w:r w:rsidRPr="00A561AC">
        <w:rPr>
          <w:rFonts w:ascii="Times New Roman" w:eastAsiaTheme="minorHAnsi" w:hAnsi="Times New Roman" w:cs="Times New Roman"/>
          <w:iCs/>
          <w:sz w:val="24"/>
          <w:szCs w:val="24"/>
        </w:rPr>
        <w:t>AMAP Assessment Report: Arctic Pollution Issues</w:t>
      </w:r>
      <w:r w:rsidRPr="00A561AC">
        <w:rPr>
          <w:rFonts w:ascii="Times New Roman" w:eastAsiaTheme="minorHAnsi" w:hAnsi="Times New Roman" w:cs="Times New Roman"/>
          <w:sz w:val="24"/>
          <w:szCs w:val="24"/>
        </w:rPr>
        <w:t>. Arctic Monitoring and Assessment Programme (AMAP):</w:t>
      </w:r>
      <w:r>
        <w:rPr>
          <w:rFonts w:ascii="Times New Roman" w:eastAsiaTheme="minorHAnsi" w:hAnsi="Times New Roman" w:cs="Times New Roman"/>
          <w:sz w:val="24"/>
          <w:szCs w:val="24"/>
        </w:rPr>
        <w:t xml:space="preserve"> Oslo, Norway, pp. 373–524</w:t>
      </w:r>
      <w:r w:rsidRPr="00A561AC">
        <w:rPr>
          <w:rFonts w:ascii="Times New Roman" w:eastAsiaTheme="minorHAnsi" w:hAnsi="Times New Roman" w:cs="Times New Roman"/>
          <w:sz w:val="24"/>
          <w:szCs w:val="24"/>
        </w:rPr>
        <w:t>.</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Doganoc, D.Z.(1996). Distribution of lead, cadmium and zinc in tissues of hens and chickens from Slovenia. Bull Environ. Contam. Toxicol., 57:932-937.</w:t>
      </w:r>
    </w:p>
    <w:p w:rsidR="000D3BF7" w:rsidRPr="00A561AC" w:rsidRDefault="000D3BF7" w:rsidP="000D3BF7">
      <w:pPr>
        <w:autoSpaceDE w:val="0"/>
        <w:autoSpaceDN w:val="0"/>
        <w:adjustRightInd w:val="0"/>
        <w:spacing w:before="240" w:after="0" w:line="360" w:lineRule="auto"/>
        <w:ind w:hanging="720"/>
        <w:jc w:val="both"/>
        <w:rPr>
          <w:rFonts w:ascii="Times New Roman" w:eastAsia="TimesLTStd-Roman" w:hAnsi="Times New Roman" w:cs="Times New Roman"/>
          <w:sz w:val="24"/>
          <w:szCs w:val="24"/>
        </w:rPr>
      </w:pPr>
      <w:r w:rsidRPr="00A561AC">
        <w:rPr>
          <w:rFonts w:ascii="Times New Roman" w:eastAsia="TimesLTStd-Roman" w:hAnsi="Times New Roman" w:cs="Times New Roman"/>
          <w:sz w:val="24"/>
          <w:szCs w:val="24"/>
        </w:rPr>
        <w:t>EPA (1998). "Toxicological Review of Trivalent Chromium. CAS No. 16065-83-1. In support of Summary Information on the Integrated Risk Information System (IRIS). U.S. Environmental Protection Agency, Washington, D.C."</w:t>
      </w:r>
    </w:p>
    <w:p w:rsidR="000D3BF7" w:rsidRPr="00A561AC" w:rsidRDefault="000D3BF7" w:rsidP="000D3BF7">
      <w:pPr>
        <w:autoSpaceDE w:val="0"/>
        <w:autoSpaceDN w:val="0"/>
        <w:adjustRightInd w:val="0"/>
        <w:spacing w:after="0" w:line="360" w:lineRule="auto"/>
        <w:ind w:hanging="720"/>
        <w:jc w:val="both"/>
        <w:rPr>
          <w:rFonts w:ascii="Times New Roman" w:eastAsiaTheme="minorHAnsi" w:hAnsi="Times New Roman" w:cs="Times New Roman"/>
          <w:bCs/>
          <w:sz w:val="24"/>
          <w:szCs w:val="24"/>
        </w:rPr>
      </w:pPr>
    </w:p>
    <w:p w:rsidR="000D3BF7" w:rsidRPr="00A561AC" w:rsidRDefault="000D3BF7" w:rsidP="000D3BF7">
      <w:pPr>
        <w:autoSpaceDE w:val="0"/>
        <w:autoSpaceDN w:val="0"/>
        <w:adjustRightInd w:val="0"/>
        <w:spacing w:after="0" w:line="360" w:lineRule="auto"/>
        <w:ind w:hanging="720"/>
        <w:jc w:val="both"/>
        <w:rPr>
          <w:rFonts w:ascii="Times New Roman" w:eastAsiaTheme="minorHAnsi" w:hAnsi="Times New Roman" w:cs="Times New Roman"/>
          <w:bCs/>
          <w:sz w:val="24"/>
          <w:szCs w:val="24"/>
        </w:rPr>
      </w:pPr>
      <w:r w:rsidRPr="00A561AC">
        <w:rPr>
          <w:rFonts w:ascii="Times New Roman" w:eastAsiaTheme="minorHAnsi" w:hAnsi="Times New Roman" w:cs="Times New Roman"/>
          <w:bCs/>
          <w:sz w:val="24"/>
          <w:szCs w:val="24"/>
        </w:rPr>
        <w:t xml:space="preserve">EU, European Parliament of the Council. </w:t>
      </w:r>
      <w:r w:rsidRPr="00A561AC">
        <w:rPr>
          <w:rFonts w:ascii="Times New Roman" w:eastAsiaTheme="minorHAnsi" w:hAnsi="Times New Roman" w:cs="Times New Roman"/>
          <w:sz w:val="24"/>
          <w:szCs w:val="24"/>
        </w:rPr>
        <w:t xml:space="preserve">Brussels. Belgium. </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2002</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Setting Maximum Levels for Certain Contaminants in Foodstuffs. Report No.466/2002.</w:t>
      </w:r>
    </w:p>
    <w:p w:rsidR="00753FE4" w:rsidRDefault="000D3BF7" w:rsidP="000D3BF7">
      <w:pPr>
        <w:spacing w:before="240" w:line="360" w:lineRule="auto"/>
        <w:ind w:hanging="720"/>
        <w:jc w:val="both"/>
        <w:rPr>
          <w:rFonts w:ascii="Times New Roman" w:hAnsi="Times New Roman" w:cs="Times New Roman"/>
          <w:sz w:val="24"/>
          <w:szCs w:val="24"/>
          <w:shd w:val="clear" w:color="auto" w:fill="FFFFFF"/>
        </w:rPr>
      </w:pPr>
      <w:r w:rsidRPr="00A561AC">
        <w:rPr>
          <w:rFonts w:ascii="Times New Roman" w:hAnsi="Times New Roman" w:cs="Times New Roman"/>
          <w:sz w:val="24"/>
          <w:szCs w:val="24"/>
          <w:shd w:val="clear" w:color="auto" w:fill="FFFFFF"/>
        </w:rPr>
        <w:t xml:space="preserve">Fagliano, J. A., J. Savrin, et al. (1997). "Community exposure and medical screening near chromium waste sites in New Jersey." Regulatory Toxicology &amp; Pharmacology 26(1 Pt 2): S13 22. </w:t>
      </w:r>
    </w:p>
    <w:p w:rsidR="000D3BF7" w:rsidRPr="00A561AC" w:rsidRDefault="000D3BF7" w:rsidP="000D3BF7">
      <w:pPr>
        <w:spacing w:before="240" w:line="360" w:lineRule="auto"/>
        <w:ind w:hanging="720"/>
        <w:jc w:val="both"/>
        <w:rPr>
          <w:rFonts w:ascii="Times New Roman" w:hAnsi="Times New Roman" w:cs="Times New Roman"/>
          <w:sz w:val="24"/>
          <w:szCs w:val="24"/>
          <w:shd w:val="clear" w:color="auto" w:fill="FFFFFF"/>
        </w:rPr>
      </w:pPr>
      <w:r w:rsidRPr="00A561AC">
        <w:rPr>
          <w:rFonts w:ascii="Times New Roman" w:eastAsia="Times New Roman+FPEF" w:hAnsi="Times New Roman" w:cs="Times New Roman"/>
          <w:sz w:val="24"/>
          <w:szCs w:val="24"/>
        </w:rPr>
        <w:t>FAO/WHO, Joint Expert Committee on Food Additives, WHO Technical Report Series No. 505(1972); No.555 (1974c); No.647 (1980); No.683(1982); No 751 (1987) and No. 776 (1989).Evaluation of certain food additives andcontaminants, Geneva.</w:t>
      </w:r>
    </w:p>
    <w:p w:rsidR="000D3BF7" w:rsidRPr="00A561AC" w:rsidRDefault="000D3BF7" w:rsidP="000D3BF7">
      <w:pPr>
        <w:spacing w:before="240" w:line="360" w:lineRule="auto"/>
        <w:ind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Fishbein L.</w:t>
      </w:r>
      <w:r w:rsidR="00753FE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(1981). </w:t>
      </w:r>
      <w:r w:rsidRPr="00A561AC">
        <w:rPr>
          <w:rFonts w:ascii="Times New Roman" w:hAnsi="Times New Roman" w:cs="Times New Roman"/>
          <w:sz w:val="24"/>
          <w:szCs w:val="24"/>
          <w:shd w:val="clear" w:color="auto" w:fill="FFFFFF"/>
        </w:rPr>
        <w:t>Sources, transport and alterations of metal compounds: An overviewIArsenic, beryllium, cadmium, chromium and nickel.</w:t>
      </w:r>
      <w:r w:rsidRPr="00A561AC">
        <w:rPr>
          <w:rStyle w:val="apple-converted-space"/>
          <w:rFonts w:ascii="Times New Roman" w:hAnsi="Times New Roman" w:cs="Times New Roman"/>
          <w:sz w:val="24"/>
          <w:szCs w:val="24"/>
          <w:shd w:val="clear" w:color="auto" w:fill="FFFFFF"/>
        </w:rPr>
        <w:t> </w:t>
      </w:r>
      <w:r>
        <w:rPr>
          <w:rStyle w:val="ref-journal"/>
          <w:rFonts w:ascii="Times New Roman" w:hAnsi="Times New Roman" w:cs="Times New Roman"/>
          <w:sz w:val="24"/>
          <w:szCs w:val="24"/>
          <w:shd w:val="clear" w:color="auto" w:fill="FFFFFF"/>
        </w:rPr>
        <w:t>Environ Health Perspect</w:t>
      </w:r>
      <w:r>
        <w:rPr>
          <w:rFonts w:ascii="Times New Roman" w:hAnsi="Times New Roman" w:cs="Times New Roman"/>
          <w:sz w:val="24"/>
          <w:szCs w:val="24"/>
          <w:shd w:val="clear" w:color="auto" w:fill="FFFFFF"/>
        </w:rPr>
        <w:t xml:space="preserve">. </w:t>
      </w:r>
      <w:r w:rsidRPr="00A561AC">
        <w:rPr>
          <w:rStyle w:val="ref-vol"/>
          <w:rFonts w:ascii="Times New Roman" w:hAnsi="Times New Roman" w:cs="Times New Roman"/>
          <w:sz w:val="24"/>
          <w:szCs w:val="24"/>
          <w:shd w:val="clear" w:color="auto" w:fill="FFFFFF"/>
        </w:rPr>
        <w:t>40</w:t>
      </w:r>
      <w:r w:rsidRPr="00A561AC">
        <w:rPr>
          <w:rFonts w:ascii="Times New Roman" w:hAnsi="Times New Roman" w:cs="Times New Roman"/>
          <w:sz w:val="24"/>
          <w:szCs w:val="24"/>
          <w:shd w:val="clear" w:color="auto" w:fill="FFFFFF"/>
        </w:rPr>
        <w:t>:43–64.</w:t>
      </w:r>
      <w:r w:rsidRPr="00A561AC">
        <w:rPr>
          <w:rStyle w:val="apple-converted-space"/>
          <w:rFonts w:ascii="Times New Roman" w:hAnsi="Times New Roman" w:cs="Times New Roman"/>
          <w:sz w:val="24"/>
          <w:szCs w:val="24"/>
          <w:shd w:val="clear" w:color="auto" w:fill="FFFFFF"/>
        </w:rPr>
        <w:t> </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Gossel, T. A. and </w:t>
      </w:r>
      <w:r w:rsidR="00753FE4">
        <w:rPr>
          <w:rFonts w:ascii="Times New Roman" w:hAnsi="Times New Roman" w:cs="Times New Roman"/>
          <w:sz w:val="24"/>
          <w:szCs w:val="24"/>
        </w:rPr>
        <w:t xml:space="preserve"> </w:t>
      </w:r>
      <w:r w:rsidRPr="00A561AC">
        <w:rPr>
          <w:rFonts w:ascii="Times New Roman" w:hAnsi="Times New Roman" w:cs="Times New Roman"/>
          <w:sz w:val="24"/>
          <w:szCs w:val="24"/>
        </w:rPr>
        <w:t>Bricker, J. D. (1990). Metals. In: Principles of Clinical Toxicology .2 nd Ed., Raven press, New York, 162-192.</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Gonzalez-W aller, D., L. Karlsson, A. Caballero, F. Hernandez, A . Gutierrez, T. Gonzalez-Igalesias</w:t>
      </w:r>
      <w:r>
        <w:rPr>
          <w:rFonts w:ascii="Times New Roman" w:eastAsiaTheme="minorHAnsi" w:hAnsi="Times New Roman" w:cs="Times New Roman"/>
          <w:sz w:val="24"/>
          <w:szCs w:val="24"/>
        </w:rPr>
        <w:t>., M. Marino and A. Hardission. (</w:t>
      </w:r>
      <w:r w:rsidRPr="00A561AC">
        <w:rPr>
          <w:rFonts w:ascii="Times New Roman" w:eastAsiaTheme="minorHAnsi" w:hAnsi="Times New Roman" w:cs="Times New Roman"/>
          <w:sz w:val="24"/>
          <w:szCs w:val="24"/>
        </w:rPr>
        <w:t>2006</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Lead and cadmium in meat and m eat products consumed by the</w:t>
      </w:r>
      <w:r>
        <w:rPr>
          <w:rFonts w:ascii="Times New Roman" w:eastAsiaTheme="minorHAnsi" w:hAnsi="Times New Roman" w:cs="Times New Roman"/>
          <w:sz w:val="24"/>
          <w:szCs w:val="24"/>
        </w:rPr>
        <w:t xml:space="preserve"> population in Tenerife Islans,</w:t>
      </w:r>
      <w:r w:rsidRPr="00A561AC">
        <w:rPr>
          <w:rFonts w:ascii="Times New Roman" w:eastAsiaTheme="minorHAnsi" w:hAnsi="Times New Roman" w:cs="Times New Roman"/>
          <w:sz w:val="24"/>
          <w:szCs w:val="24"/>
        </w:rPr>
        <w:t>Spain. Food Addit. Contamin., 23: 757-763.</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Hashish, S.M., Abdel – Samee, L.D., Abdel –Wahhab, M.A. (2012). Mineral and heavy metals content in Eggs of local hens at different Geographic Area in Egypt. Global Veterinaria, 8 (3), 298 – 304.</w:t>
      </w:r>
    </w:p>
    <w:p w:rsidR="000D3BF7" w:rsidRPr="00A561AC" w:rsidRDefault="000D3BF7" w:rsidP="000D3BF7">
      <w:pPr>
        <w:autoSpaceDE w:val="0"/>
        <w:autoSpaceDN w:val="0"/>
        <w:adjustRightInd w:val="0"/>
        <w:spacing w:before="240" w:after="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lastRenderedPageBreak/>
        <w:t>Halliwell D., T</w:t>
      </w:r>
      <w:r>
        <w:rPr>
          <w:rFonts w:ascii="Times New Roman" w:hAnsi="Times New Roman" w:cs="Times New Roman"/>
          <w:sz w:val="24"/>
          <w:szCs w:val="24"/>
        </w:rPr>
        <w:t>uroczy N., Stagnitti F., (2000).</w:t>
      </w:r>
      <w:r w:rsidRPr="00A561AC">
        <w:rPr>
          <w:rFonts w:ascii="Times New Roman" w:hAnsi="Times New Roman" w:cs="Times New Roman"/>
          <w:sz w:val="24"/>
          <w:szCs w:val="24"/>
        </w:rPr>
        <w:t xml:space="preserve"> Lead concentrations in Eucalyptus sp. in a small coastal town, </w:t>
      </w:r>
      <w:r w:rsidRPr="00A561AC">
        <w:rPr>
          <w:rFonts w:ascii="Times New Roman" w:hAnsi="Times New Roman" w:cs="Times New Roman"/>
          <w:iCs/>
          <w:sz w:val="24"/>
          <w:szCs w:val="24"/>
        </w:rPr>
        <w:t xml:space="preserve">Bulletin of Environmental Contamination andToxicology, </w:t>
      </w:r>
      <w:r w:rsidRPr="00A561AC">
        <w:rPr>
          <w:rFonts w:ascii="Times New Roman" w:hAnsi="Times New Roman" w:cs="Times New Roman"/>
          <w:bCs/>
          <w:sz w:val="24"/>
          <w:szCs w:val="24"/>
        </w:rPr>
        <w:t>65</w:t>
      </w:r>
      <w:r w:rsidRPr="00A561AC">
        <w:rPr>
          <w:rFonts w:ascii="Times New Roman" w:hAnsi="Times New Roman" w:cs="Times New Roman"/>
          <w:sz w:val="24"/>
          <w:szCs w:val="24"/>
        </w:rPr>
        <w:t>, 583-590.</w:t>
      </w:r>
    </w:p>
    <w:p w:rsidR="000D3BF7" w:rsidRPr="00A561AC" w:rsidRDefault="000D3BF7" w:rsidP="000D3BF7">
      <w:pPr>
        <w:spacing w:before="240" w:line="360" w:lineRule="auto"/>
        <w:ind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HazDat (2000</w:t>
      </w:r>
      <w:r w:rsidRPr="00A561AC">
        <w:rPr>
          <w:rFonts w:ascii="Times New Roman" w:hAnsi="Times New Roman" w:cs="Times New Roman"/>
          <w:sz w:val="24"/>
          <w:szCs w:val="24"/>
          <w:shd w:val="clear" w:color="auto" w:fill="FFFFFF"/>
        </w:rPr>
        <w:t>). "Hazardous substances database." Agency for Toxic Substances and Disease Registry (ATSDR), Atlanta, GA</w:t>
      </w:r>
    </w:p>
    <w:p w:rsidR="000D3BF7" w:rsidRPr="00A561AC" w:rsidRDefault="000D3BF7" w:rsidP="000D3BF7">
      <w:pPr>
        <w:spacing w:before="240" w:line="360" w:lineRule="auto"/>
        <w:ind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Hemminki K, Vainio H. (1984). </w:t>
      </w:r>
      <w:r w:rsidRPr="00A561AC">
        <w:rPr>
          <w:rFonts w:ascii="Times New Roman" w:hAnsi="Times New Roman" w:cs="Times New Roman"/>
          <w:sz w:val="24"/>
          <w:szCs w:val="24"/>
          <w:shd w:val="clear" w:color="auto" w:fill="FFFFFF"/>
        </w:rPr>
        <w:t>Human exposure to potentially carcinogenic compounds.</w:t>
      </w:r>
      <w:r w:rsidRPr="00A561AC">
        <w:rPr>
          <w:rStyle w:val="apple-converted-space"/>
          <w:rFonts w:ascii="Times New Roman" w:hAnsi="Times New Roman" w:cs="Times New Roman"/>
          <w:sz w:val="24"/>
          <w:szCs w:val="24"/>
          <w:shd w:val="clear" w:color="auto" w:fill="FFFFFF"/>
        </w:rPr>
        <w:t> </w:t>
      </w:r>
      <w:r>
        <w:rPr>
          <w:rStyle w:val="ref-journal"/>
          <w:rFonts w:ascii="Times New Roman" w:hAnsi="Times New Roman" w:cs="Times New Roman"/>
          <w:sz w:val="24"/>
          <w:szCs w:val="24"/>
          <w:shd w:val="clear" w:color="auto" w:fill="FFFFFF"/>
        </w:rPr>
        <w:t>IARC Scientific Publ No</w:t>
      </w:r>
      <w:r>
        <w:rPr>
          <w:rFonts w:ascii="Times New Roman" w:hAnsi="Times New Roman" w:cs="Times New Roman"/>
          <w:sz w:val="24"/>
          <w:szCs w:val="24"/>
          <w:shd w:val="clear" w:color="auto" w:fill="FFFFFF"/>
        </w:rPr>
        <w:t xml:space="preserve">. </w:t>
      </w:r>
      <w:r w:rsidRPr="00A561AC">
        <w:rPr>
          <w:rStyle w:val="ref-vol"/>
          <w:rFonts w:ascii="Times New Roman" w:hAnsi="Times New Roman" w:cs="Times New Roman"/>
          <w:sz w:val="24"/>
          <w:szCs w:val="24"/>
          <w:shd w:val="clear" w:color="auto" w:fill="FFFFFF"/>
        </w:rPr>
        <w:t>59</w:t>
      </w:r>
      <w:r w:rsidRPr="00A561AC">
        <w:rPr>
          <w:rFonts w:ascii="Times New Roman" w:hAnsi="Times New Roman" w:cs="Times New Roman"/>
          <w:sz w:val="24"/>
          <w:szCs w:val="24"/>
          <w:shd w:val="clear" w:color="auto" w:fill="FFFFFF"/>
        </w:rPr>
        <w:t>:37–45.</w:t>
      </w:r>
    </w:p>
    <w:p w:rsidR="000D3BF7" w:rsidRPr="00A561AC" w:rsidRDefault="000D3BF7" w:rsidP="000D3BF7">
      <w:pPr>
        <w:pStyle w:val="Default"/>
        <w:spacing w:line="360" w:lineRule="auto"/>
        <w:ind w:hanging="720"/>
        <w:jc w:val="both"/>
        <w:rPr>
          <w:color w:val="auto"/>
        </w:rPr>
      </w:pPr>
      <w:r w:rsidRPr="00A561AC">
        <w:rPr>
          <w:color w:val="auto"/>
        </w:rPr>
        <w:t xml:space="preserve">Hernandez L, Rico MMC, MJ Gonzalez and Hernan MA (1987). Environmental contamination by lead and cadmium in plants from urban area of Madrid, Spain. </w:t>
      </w:r>
      <w:r w:rsidRPr="00A561AC">
        <w:rPr>
          <w:iCs/>
          <w:color w:val="auto"/>
        </w:rPr>
        <w:t xml:space="preserve">Bulletin of Environmental Contamination and Toxicology </w:t>
      </w:r>
      <w:r w:rsidRPr="00A561AC">
        <w:rPr>
          <w:color w:val="auto"/>
        </w:rPr>
        <w:t xml:space="preserve">38: 203-208. </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shd w:val="clear" w:color="auto" w:fill="FFFFFF"/>
        </w:rPr>
        <w:t>Hossain, M. A., Akanda, M. R., Belal, S. A., Hasan, M. M. I., Islam, S., Uddin, M. N.,  &amp; Roy, A. C. (2014). Environmental Deposition of Lead (Pb) in Chickens and Litter Samples Collected from Selected Areas of Bangladesh.</w:t>
      </w:r>
      <w:r w:rsidRPr="00A561AC">
        <w:rPr>
          <w:rStyle w:val="apple-converted-space"/>
          <w:rFonts w:ascii="Times New Roman" w:hAnsi="Times New Roman" w:cs="Times New Roman"/>
          <w:sz w:val="24"/>
          <w:szCs w:val="24"/>
          <w:shd w:val="clear" w:color="auto" w:fill="FFFFFF"/>
        </w:rPr>
        <w:t> </w:t>
      </w:r>
      <w:r w:rsidRPr="00A561AC">
        <w:rPr>
          <w:rFonts w:ascii="Times New Roman" w:hAnsi="Times New Roman" w:cs="Times New Roman"/>
          <w:iCs/>
          <w:sz w:val="24"/>
          <w:szCs w:val="24"/>
          <w:shd w:val="clear" w:color="auto" w:fill="FFFFFF"/>
        </w:rPr>
        <w:t>J. Vet. Adv</w:t>
      </w:r>
      <w:r w:rsidRPr="00A561AC">
        <w:rPr>
          <w:rFonts w:ascii="Times New Roman" w:hAnsi="Times New Roman" w:cs="Times New Roman"/>
          <w:sz w:val="24"/>
          <w:szCs w:val="24"/>
          <w:shd w:val="clear" w:color="auto" w:fill="FFFFFF"/>
        </w:rPr>
        <w:t>,</w:t>
      </w:r>
      <w:r w:rsidRPr="00A561AC">
        <w:rPr>
          <w:rStyle w:val="apple-converted-space"/>
          <w:rFonts w:ascii="Times New Roman" w:hAnsi="Times New Roman" w:cs="Times New Roman"/>
          <w:sz w:val="24"/>
          <w:szCs w:val="24"/>
          <w:shd w:val="clear" w:color="auto" w:fill="FFFFFF"/>
        </w:rPr>
        <w:t> </w:t>
      </w:r>
      <w:r w:rsidRPr="00A561AC">
        <w:rPr>
          <w:rFonts w:ascii="Times New Roman" w:hAnsi="Times New Roman" w:cs="Times New Roman"/>
          <w:iCs/>
          <w:sz w:val="24"/>
          <w:szCs w:val="24"/>
          <w:shd w:val="clear" w:color="auto" w:fill="FFFFFF"/>
        </w:rPr>
        <w:t>4</w:t>
      </w:r>
      <w:r w:rsidRPr="00A561AC">
        <w:rPr>
          <w:rFonts w:ascii="Times New Roman" w:hAnsi="Times New Roman" w:cs="Times New Roman"/>
          <w:sz w:val="24"/>
          <w:szCs w:val="24"/>
          <w:shd w:val="clear" w:color="auto" w:fill="FFFFFF"/>
        </w:rPr>
        <w:t>(9), 677-685.</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Hui, C. A. (2002). Concentrations of chromium, manganese and lead in air and in avian eggs. Environ .Poll., 120:201-206.</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Humphreys DJ (1991). Effects of exposure to excessive quantities of lead on animals. Br. Vet. J. 147(1):18-30.</w:t>
      </w:r>
    </w:p>
    <w:p w:rsidR="000D3BF7" w:rsidRPr="00A561AC" w:rsidRDefault="000D3BF7" w:rsidP="000D3BF7">
      <w:pPr>
        <w:spacing w:before="24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IAEA, “Elemental analysis of Biological Materials” (Technical Report Series No. 197) IAEA Vienna, </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1980</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International Dairy Federation “IDF”. </w:t>
      </w:r>
      <w:r>
        <w:rPr>
          <w:rFonts w:ascii="Times New Roman" w:hAnsi="Times New Roman" w:cs="Times New Roman"/>
          <w:sz w:val="24"/>
          <w:szCs w:val="24"/>
        </w:rPr>
        <w:t>(</w:t>
      </w:r>
      <w:r w:rsidRPr="00A561AC">
        <w:rPr>
          <w:rFonts w:ascii="Times New Roman" w:hAnsi="Times New Roman" w:cs="Times New Roman"/>
          <w:sz w:val="24"/>
          <w:szCs w:val="24"/>
        </w:rPr>
        <w:t>1991</w:t>
      </w:r>
      <w:r>
        <w:rPr>
          <w:rFonts w:ascii="Times New Roman" w:hAnsi="Times New Roman" w:cs="Times New Roman"/>
          <w:sz w:val="24"/>
          <w:szCs w:val="24"/>
        </w:rPr>
        <w:t>)</w:t>
      </w:r>
      <w:r w:rsidRPr="00A561AC">
        <w:rPr>
          <w:rFonts w:ascii="Times New Roman" w:hAnsi="Times New Roman" w:cs="Times New Roman"/>
          <w:sz w:val="24"/>
          <w:szCs w:val="24"/>
        </w:rPr>
        <w:t>. Monograph on residue and contaminants in milk and milk products. In Heap, Carl, M. (Ed). Brussels (Belgium), chapter 6, p.112-119.</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International Program on Chemical safety “IPCS”. </w:t>
      </w:r>
      <w:r>
        <w:rPr>
          <w:rFonts w:ascii="Times New Roman" w:hAnsi="Times New Roman" w:cs="Times New Roman"/>
          <w:sz w:val="24"/>
          <w:szCs w:val="24"/>
        </w:rPr>
        <w:t>(</w:t>
      </w:r>
      <w:r w:rsidRPr="00A561AC">
        <w:rPr>
          <w:rFonts w:ascii="Times New Roman" w:hAnsi="Times New Roman" w:cs="Times New Roman"/>
          <w:sz w:val="24"/>
          <w:szCs w:val="24"/>
        </w:rPr>
        <w:t>1995</w:t>
      </w:r>
      <w:r>
        <w:rPr>
          <w:rFonts w:ascii="Times New Roman" w:hAnsi="Times New Roman" w:cs="Times New Roman"/>
          <w:sz w:val="24"/>
          <w:szCs w:val="24"/>
        </w:rPr>
        <w:t>)</w:t>
      </w:r>
      <w:r w:rsidRPr="00A561AC">
        <w:rPr>
          <w:rFonts w:ascii="Times New Roman" w:hAnsi="Times New Roman" w:cs="Times New Roman"/>
          <w:sz w:val="24"/>
          <w:szCs w:val="24"/>
        </w:rPr>
        <w:t>. Environmental health criteria for inorganic lead, (WHO, Food Additives Series 44, 2000).</w:t>
      </w:r>
    </w:p>
    <w:p w:rsidR="00E62B4A" w:rsidRDefault="000D3BF7" w:rsidP="00E62B4A">
      <w:pPr>
        <w:autoSpaceDE w:val="0"/>
        <w:autoSpaceDN w:val="0"/>
        <w:adjustRightInd w:val="0"/>
        <w:spacing w:before="240" w:after="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Islam, M. S., M. Azizul Islam Kazi,a M. Moazzem Hossain, (2007) Propagation of Heavy Metals in Poultry Feed Production in Bangladesh. Bangladesh J. Sci. Ind. Res. 42(4), 465-474.</w:t>
      </w:r>
    </w:p>
    <w:p w:rsidR="000D3BF7" w:rsidRPr="00E62B4A" w:rsidRDefault="000D3BF7" w:rsidP="00E62B4A">
      <w:pPr>
        <w:autoSpaceDE w:val="0"/>
        <w:autoSpaceDN w:val="0"/>
        <w:adjustRightInd w:val="0"/>
        <w:spacing w:before="240" w:after="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shd w:val="clear" w:color="auto" w:fill="FFFFFF"/>
        </w:rPr>
        <w:lastRenderedPageBreak/>
        <w:t>Iwegbue, C. M. A., Nwajei, G. E., &amp;Iyoha, E. H. (2008). Heavy metal residues of chicken meat and gizzard and turkey meat consumed in southern Nigeria.</w:t>
      </w:r>
      <w:r w:rsidRPr="00A561AC">
        <w:rPr>
          <w:rStyle w:val="apple-converted-space"/>
          <w:rFonts w:ascii="Times New Roman" w:hAnsi="Times New Roman" w:cs="Times New Roman"/>
          <w:sz w:val="24"/>
          <w:szCs w:val="24"/>
          <w:shd w:val="clear" w:color="auto" w:fill="FFFFFF"/>
        </w:rPr>
        <w:t> </w:t>
      </w:r>
      <w:r w:rsidRPr="009116F0">
        <w:rPr>
          <w:rFonts w:ascii="Times New Roman" w:hAnsi="Times New Roman" w:cs="Times New Roman"/>
          <w:i/>
          <w:iCs/>
          <w:sz w:val="24"/>
          <w:szCs w:val="24"/>
          <w:shd w:val="clear" w:color="auto" w:fill="FFFFFF"/>
        </w:rPr>
        <w:t>Bulgarian Journal of Veterinary Medicine</w:t>
      </w:r>
      <w:r w:rsidRPr="00A561AC">
        <w:rPr>
          <w:rFonts w:ascii="Times New Roman" w:hAnsi="Times New Roman" w:cs="Times New Roman"/>
          <w:sz w:val="24"/>
          <w:szCs w:val="24"/>
          <w:shd w:val="clear" w:color="auto" w:fill="FFFFFF"/>
        </w:rPr>
        <w:t>,</w:t>
      </w:r>
      <w:r w:rsidRPr="00A561AC">
        <w:rPr>
          <w:rStyle w:val="apple-converted-space"/>
          <w:rFonts w:ascii="Times New Roman" w:hAnsi="Times New Roman" w:cs="Times New Roman"/>
          <w:sz w:val="24"/>
          <w:szCs w:val="24"/>
          <w:shd w:val="clear" w:color="auto" w:fill="FFFFFF"/>
        </w:rPr>
        <w:t> </w:t>
      </w:r>
      <w:r w:rsidRPr="00A561AC">
        <w:rPr>
          <w:rFonts w:ascii="Times New Roman" w:hAnsi="Times New Roman" w:cs="Times New Roman"/>
          <w:iCs/>
          <w:sz w:val="24"/>
          <w:szCs w:val="24"/>
          <w:shd w:val="clear" w:color="auto" w:fill="FFFFFF"/>
        </w:rPr>
        <w:t>11</w:t>
      </w:r>
      <w:r w:rsidRPr="00A561AC">
        <w:rPr>
          <w:rFonts w:ascii="Times New Roman" w:hAnsi="Times New Roman" w:cs="Times New Roman"/>
          <w:sz w:val="24"/>
          <w:szCs w:val="24"/>
          <w:shd w:val="clear" w:color="auto" w:fill="FFFFFF"/>
        </w:rPr>
        <w:t>(4), 275-280.</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Järup, L. (2003). Hazards of heavy metal contamination. Br. Med. Bull., 68:167-82.</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Kan, C.A., and G.A.L. Meijer. </w:t>
      </w:r>
      <w:r>
        <w:rPr>
          <w:rFonts w:ascii="Times New Roman" w:hAnsi="Times New Roman" w:cs="Times New Roman"/>
          <w:sz w:val="24"/>
          <w:szCs w:val="24"/>
        </w:rPr>
        <w:t>(</w:t>
      </w:r>
      <w:r w:rsidRPr="00A561AC">
        <w:rPr>
          <w:rFonts w:ascii="Times New Roman" w:hAnsi="Times New Roman" w:cs="Times New Roman"/>
          <w:sz w:val="24"/>
          <w:szCs w:val="24"/>
        </w:rPr>
        <w:t>2007</w:t>
      </w:r>
      <w:r>
        <w:rPr>
          <w:rFonts w:ascii="Times New Roman" w:hAnsi="Times New Roman" w:cs="Times New Roman"/>
          <w:sz w:val="24"/>
          <w:szCs w:val="24"/>
        </w:rPr>
        <w:t>)</w:t>
      </w:r>
      <w:r w:rsidRPr="00A561AC">
        <w:rPr>
          <w:rFonts w:ascii="Times New Roman" w:hAnsi="Times New Roman" w:cs="Times New Roman"/>
          <w:sz w:val="24"/>
          <w:szCs w:val="24"/>
        </w:rPr>
        <w:t>. The risk of contamination of food with toxic substances present in animal feed. Anim. Feed Sci. Technol. 133: 84-108</w:t>
      </w:r>
    </w:p>
    <w:p w:rsidR="000D3BF7" w:rsidRPr="00A561AC" w:rsidRDefault="000D3BF7" w:rsidP="000D3BF7">
      <w:pPr>
        <w:spacing w:before="240" w:line="360" w:lineRule="auto"/>
        <w:ind w:hanging="720"/>
        <w:jc w:val="both"/>
        <w:rPr>
          <w:rFonts w:ascii="Times New Roman" w:eastAsiaTheme="minorHAnsi" w:hAnsi="Times New Roman" w:cs="Times New Roman"/>
          <w:sz w:val="24"/>
          <w:szCs w:val="24"/>
        </w:rPr>
      </w:pPr>
      <w:r w:rsidRPr="00A561AC">
        <w:rPr>
          <w:rFonts w:ascii="Times New Roman" w:hAnsi="Times New Roman" w:cs="Times New Roman"/>
          <w:sz w:val="24"/>
          <w:szCs w:val="24"/>
          <w:shd w:val="clear" w:color="auto" w:fill="FFFFFF"/>
        </w:rPr>
        <w:t>Khan, K., &amp;Naeem, M. (2006). Simultaneous determination of accumulated hazardous metals in hens egg by atomic absorption spectroscopy.</w:t>
      </w:r>
      <w:r w:rsidRPr="00A561AC">
        <w:rPr>
          <w:rStyle w:val="apple-converted-space"/>
          <w:rFonts w:ascii="Times New Roman" w:hAnsi="Times New Roman" w:cs="Times New Roman"/>
          <w:sz w:val="24"/>
          <w:szCs w:val="24"/>
          <w:shd w:val="clear" w:color="auto" w:fill="FFFFFF"/>
        </w:rPr>
        <w:t> </w:t>
      </w:r>
      <w:r w:rsidRPr="009116F0">
        <w:rPr>
          <w:rFonts w:ascii="Times New Roman" w:hAnsi="Times New Roman" w:cs="Times New Roman"/>
          <w:i/>
          <w:iCs/>
          <w:sz w:val="24"/>
          <w:szCs w:val="24"/>
          <w:shd w:val="clear" w:color="auto" w:fill="FFFFFF"/>
        </w:rPr>
        <w:t>Journal of Applied Sciences</w:t>
      </w:r>
      <w:r w:rsidRPr="00A561AC">
        <w:rPr>
          <w:rFonts w:ascii="Times New Roman" w:hAnsi="Times New Roman" w:cs="Times New Roman"/>
          <w:sz w:val="24"/>
          <w:szCs w:val="24"/>
          <w:shd w:val="clear" w:color="auto" w:fill="FFFFFF"/>
        </w:rPr>
        <w:t>,</w:t>
      </w:r>
      <w:r w:rsidRPr="00A561AC">
        <w:rPr>
          <w:rStyle w:val="apple-converted-space"/>
          <w:rFonts w:ascii="Times New Roman" w:hAnsi="Times New Roman" w:cs="Times New Roman"/>
          <w:sz w:val="24"/>
          <w:szCs w:val="24"/>
          <w:shd w:val="clear" w:color="auto" w:fill="FFFFFF"/>
        </w:rPr>
        <w:t> </w:t>
      </w:r>
      <w:r w:rsidRPr="00A561AC">
        <w:rPr>
          <w:rFonts w:ascii="Times New Roman" w:hAnsi="Times New Roman" w:cs="Times New Roman"/>
          <w:iCs/>
          <w:sz w:val="24"/>
          <w:szCs w:val="24"/>
          <w:shd w:val="clear" w:color="auto" w:fill="FFFFFF"/>
        </w:rPr>
        <w:t>6</w:t>
      </w:r>
      <w:r w:rsidRPr="00A561AC">
        <w:rPr>
          <w:rFonts w:ascii="Times New Roman" w:hAnsi="Times New Roman" w:cs="Times New Roman"/>
          <w:sz w:val="24"/>
          <w:szCs w:val="24"/>
          <w:shd w:val="clear" w:color="auto" w:fill="FFFFFF"/>
        </w:rPr>
        <w:t>, 198-201.</w:t>
      </w:r>
    </w:p>
    <w:p w:rsidR="000D3BF7" w:rsidRPr="00E62B4A" w:rsidRDefault="000D3BF7" w:rsidP="00E62B4A">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Lane, T.W., Saito, M.A., George, G.N., Pickering, I.J., Prince, R.C. and Morel, F.M. </w:t>
      </w:r>
      <w:r>
        <w:rPr>
          <w:rFonts w:ascii="Times New Roman" w:hAnsi="Times New Roman" w:cs="Times New Roman"/>
          <w:sz w:val="24"/>
          <w:szCs w:val="24"/>
        </w:rPr>
        <w:t>(</w:t>
      </w:r>
      <w:r w:rsidRPr="00A561AC">
        <w:rPr>
          <w:rFonts w:ascii="Times New Roman" w:hAnsi="Times New Roman" w:cs="Times New Roman"/>
          <w:sz w:val="24"/>
          <w:szCs w:val="24"/>
        </w:rPr>
        <w:t>2005</w:t>
      </w:r>
      <w:r>
        <w:rPr>
          <w:rFonts w:ascii="Times New Roman" w:hAnsi="Times New Roman" w:cs="Times New Roman"/>
          <w:sz w:val="24"/>
          <w:szCs w:val="24"/>
        </w:rPr>
        <w:t>)</w:t>
      </w:r>
      <w:r w:rsidRPr="00A561AC">
        <w:rPr>
          <w:rFonts w:ascii="Times New Roman" w:hAnsi="Times New Roman" w:cs="Times New Roman"/>
          <w:sz w:val="24"/>
          <w:szCs w:val="24"/>
        </w:rPr>
        <w:t>. Biochemistry: A cadmium enzyme from a marine diatom. Nature 435: 42.</w:t>
      </w:r>
      <w:r w:rsidR="00E62B4A">
        <w:rPr>
          <w:rFonts w:ascii="Times New Roman" w:hAnsi="Times New Roman" w:cs="Times New Roman"/>
          <w:sz w:val="24"/>
          <w:szCs w:val="24"/>
        </w:rPr>
        <w:t xml:space="preserve"> </w:t>
      </w:r>
    </w:p>
    <w:p w:rsidR="000D3BF7" w:rsidRPr="00A561AC" w:rsidRDefault="000D3BF7" w:rsidP="000D3BF7">
      <w:pPr>
        <w:autoSpaceDE w:val="0"/>
        <w:autoSpaceDN w:val="0"/>
        <w:adjustRightInd w:val="0"/>
        <w:spacing w:before="240" w:after="0" w:line="360" w:lineRule="auto"/>
        <w:ind w:hanging="720"/>
        <w:jc w:val="both"/>
        <w:rPr>
          <w:rFonts w:ascii="Times New Roman" w:eastAsia="TimesLTStd-Roman" w:hAnsi="Times New Roman" w:cs="Times New Roman"/>
          <w:sz w:val="24"/>
          <w:szCs w:val="24"/>
        </w:rPr>
      </w:pPr>
      <w:r w:rsidRPr="00A561AC">
        <w:rPr>
          <w:rFonts w:ascii="Times New Roman" w:eastAsia="TimesLTStd-Roman" w:hAnsi="Times New Roman" w:cs="Times New Roman"/>
          <w:sz w:val="24"/>
          <w:szCs w:val="24"/>
        </w:rPr>
        <w:t xml:space="preserve">Lester, M.L., Horst, R.L., and Thatcher, R.W. </w:t>
      </w:r>
      <w:r>
        <w:rPr>
          <w:rFonts w:ascii="Times New Roman" w:eastAsia="TimesLTStd-Roman" w:hAnsi="Times New Roman" w:cs="Times New Roman"/>
          <w:sz w:val="24"/>
          <w:szCs w:val="24"/>
        </w:rPr>
        <w:t xml:space="preserve">(1986). </w:t>
      </w:r>
      <w:r w:rsidRPr="00A561AC">
        <w:rPr>
          <w:rFonts w:ascii="Times New Roman" w:eastAsia="TimesLTStd-Roman" w:hAnsi="Times New Roman" w:cs="Times New Roman"/>
          <w:sz w:val="24"/>
          <w:szCs w:val="24"/>
        </w:rPr>
        <w:t xml:space="preserve">Protective effects of zinc and calcium against heavy metal impairment of children’s cognitive function. </w:t>
      </w:r>
      <w:r w:rsidRPr="00A561AC">
        <w:rPr>
          <w:rFonts w:ascii="Times New Roman" w:eastAsia="TimesLTStd-Roman" w:hAnsi="Times New Roman" w:cs="Times New Roman"/>
          <w:iCs/>
          <w:sz w:val="24"/>
          <w:szCs w:val="24"/>
        </w:rPr>
        <w:t>Nutr. Behav.</w:t>
      </w:r>
      <w:r>
        <w:rPr>
          <w:rFonts w:ascii="Times New Roman" w:eastAsia="TimesLTStd-Roman" w:hAnsi="Times New Roman" w:cs="Times New Roman"/>
          <w:sz w:val="24"/>
          <w:szCs w:val="24"/>
        </w:rPr>
        <w:t>, 3, 145–161</w:t>
      </w:r>
      <w:r w:rsidRPr="00A561AC">
        <w:rPr>
          <w:rFonts w:ascii="Times New Roman" w:eastAsia="TimesLTStd-Roman" w:hAnsi="Times New Roman" w:cs="Times New Roman"/>
          <w:sz w:val="24"/>
          <w:szCs w:val="24"/>
        </w:rPr>
        <w:t>.</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Mahaffey, K. R (1977). Quantities of lead producing health effects in humans: sources and bioavailability. Environ. Health Perspect. 19: 285-295.</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hAnsi="Times New Roman" w:cs="Times New Roman"/>
          <w:sz w:val="24"/>
          <w:szCs w:val="24"/>
          <w:shd w:val="clear" w:color="auto" w:fill="FFFFFF"/>
        </w:rPr>
        <w:t>Mahaffey, K. R. (1977). Mineral concentrations in animal tissues: Certain aspects of FDA's regulatory role.</w:t>
      </w:r>
      <w:r w:rsidRPr="00A561AC">
        <w:rPr>
          <w:rStyle w:val="apple-converted-space"/>
          <w:rFonts w:ascii="Times New Roman" w:hAnsi="Times New Roman" w:cs="Times New Roman"/>
          <w:sz w:val="24"/>
          <w:szCs w:val="24"/>
          <w:shd w:val="clear" w:color="auto" w:fill="FFFFFF"/>
        </w:rPr>
        <w:t> </w:t>
      </w:r>
      <w:r w:rsidRPr="009116F0">
        <w:rPr>
          <w:rFonts w:ascii="Times New Roman" w:hAnsi="Times New Roman" w:cs="Times New Roman"/>
          <w:i/>
          <w:iCs/>
          <w:sz w:val="24"/>
          <w:szCs w:val="24"/>
          <w:shd w:val="clear" w:color="auto" w:fill="FFFFFF"/>
        </w:rPr>
        <w:t>Journal of animal science</w:t>
      </w:r>
      <w:r w:rsidRPr="009116F0">
        <w:rPr>
          <w:rFonts w:ascii="Times New Roman" w:hAnsi="Times New Roman" w:cs="Times New Roman"/>
          <w:i/>
          <w:sz w:val="24"/>
          <w:szCs w:val="24"/>
          <w:shd w:val="clear" w:color="auto" w:fill="FFFFFF"/>
        </w:rPr>
        <w:t>,</w:t>
      </w:r>
      <w:r w:rsidRPr="00A561AC">
        <w:rPr>
          <w:rStyle w:val="apple-converted-space"/>
          <w:rFonts w:ascii="Times New Roman" w:hAnsi="Times New Roman" w:cs="Times New Roman"/>
          <w:sz w:val="24"/>
          <w:szCs w:val="24"/>
          <w:shd w:val="clear" w:color="auto" w:fill="FFFFFF"/>
        </w:rPr>
        <w:t> </w:t>
      </w:r>
      <w:r w:rsidRPr="00A561AC">
        <w:rPr>
          <w:rFonts w:ascii="Times New Roman" w:hAnsi="Times New Roman" w:cs="Times New Roman"/>
          <w:iCs/>
          <w:sz w:val="24"/>
          <w:szCs w:val="24"/>
          <w:shd w:val="clear" w:color="auto" w:fill="FFFFFF"/>
        </w:rPr>
        <w:t>44</w:t>
      </w:r>
      <w:r w:rsidRPr="00A561AC">
        <w:rPr>
          <w:rFonts w:ascii="Times New Roman" w:hAnsi="Times New Roman" w:cs="Times New Roman"/>
          <w:sz w:val="24"/>
          <w:szCs w:val="24"/>
          <w:shd w:val="clear" w:color="auto" w:fill="FFFFFF"/>
        </w:rPr>
        <w:t>(3), 509-515.</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Mazliah JS, Barron E, Reznik I (1989). The effect of chronic lead intoxication in mature chickens. Avian Dis., 33: 566-570.</w:t>
      </w:r>
    </w:p>
    <w:p w:rsidR="000D3BF7" w:rsidRPr="00A561AC" w:rsidRDefault="000D3BF7" w:rsidP="000D3BF7">
      <w:pPr>
        <w:spacing w:before="240" w:line="360" w:lineRule="auto"/>
        <w:ind w:hanging="720"/>
        <w:jc w:val="both"/>
        <w:rPr>
          <w:rFonts w:ascii="Times New Roman" w:hAnsi="Times New Roman" w:cs="Times New Roman"/>
          <w:sz w:val="24"/>
          <w:szCs w:val="24"/>
          <w:shd w:val="clear" w:color="auto" w:fill="FFFFFF"/>
        </w:rPr>
      </w:pPr>
      <w:r w:rsidRPr="00A561AC">
        <w:rPr>
          <w:rFonts w:ascii="Times New Roman" w:hAnsi="Times New Roman" w:cs="Times New Roman"/>
          <w:sz w:val="24"/>
          <w:szCs w:val="24"/>
        </w:rPr>
        <w:t>Mcbride M, Dpiers G (2001). Trace element contents of selected fertilizers and dairy manures as determined by ICP-MS. Soil Sci. Plant Anal., 32: 139-156.</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Muchuweti, M., Birkett, J.W., Chinyanga, E., Zvauya, R., Scrimshaw, M.D. and Lister, J.N. </w:t>
      </w:r>
      <w:r>
        <w:rPr>
          <w:rFonts w:ascii="Times New Roman" w:hAnsi="Times New Roman" w:cs="Times New Roman"/>
          <w:sz w:val="24"/>
          <w:szCs w:val="24"/>
        </w:rPr>
        <w:t>(</w:t>
      </w:r>
      <w:r w:rsidRPr="00A561AC">
        <w:rPr>
          <w:rFonts w:ascii="Times New Roman" w:hAnsi="Times New Roman" w:cs="Times New Roman"/>
          <w:sz w:val="24"/>
          <w:szCs w:val="24"/>
        </w:rPr>
        <w:t>2006</w:t>
      </w:r>
      <w:r>
        <w:rPr>
          <w:rFonts w:ascii="Times New Roman" w:hAnsi="Times New Roman" w:cs="Times New Roman"/>
          <w:sz w:val="24"/>
          <w:szCs w:val="24"/>
        </w:rPr>
        <w:t>)</w:t>
      </w:r>
      <w:r w:rsidRPr="00A561AC">
        <w:rPr>
          <w:rFonts w:ascii="Times New Roman" w:hAnsi="Times New Roman" w:cs="Times New Roman"/>
          <w:sz w:val="24"/>
          <w:szCs w:val="24"/>
        </w:rPr>
        <w:t>. Heavy metal content of vegetables irrigated with mixtures of wastewater and sewage sludge in Zimbabwe: implication for human health. Agriculture Ecosystem. Environment 112: 41–48.</w:t>
      </w:r>
    </w:p>
    <w:p w:rsidR="000D3BF7" w:rsidRPr="00A561AC" w:rsidRDefault="000D3BF7" w:rsidP="000D3BF7">
      <w:pPr>
        <w:autoSpaceDE w:val="0"/>
        <w:autoSpaceDN w:val="0"/>
        <w:adjustRightInd w:val="0"/>
        <w:spacing w:after="0" w:line="360" w:lineRule="auto"/>
        <w:ind w:hanging="720"/>
        <w:jc w:val="both"/>
        <w:rPr>
          <w:rFonts w:ascii="Times New Roman" w:eastAsia="TimesLTStd-Roman" w:hAnsi="Times New Roman" w:cs="Times New Roman"/>
          <w:sz w:val="24"/>
          <w:szCs w:val="24"/>
        </w:rPr>
      </w:pPr>
      <w:r w:rsidRPr="00A561AC">
        <w:rPr>
          <w:rFonts w:ascii="Times New Roman" w:eastAsia="TimesLTStd-Roman" w:hAnsi="Times New Roman" w:cs="Times New Roman"/>
          <w:sz w:val="24"/>
          <w:szCs w:val="24"/>
        </w:rPr>
        <w:lastRenderedPageBreak/>
        <w:t xml:space="preserve">Mushak, P. and Crocetti, A.F. </w:t>
      </w:r>
      <w:r>
        <w:rPr>
          <w:rFonts w:ascii="Times New Roman" w:eastAsia="TimesLTStd-Roman" w:hAnsi="Times New Roman" w:cs="Times New Roman"/>
          <w:sz w:val="24"/>
          <w:szCs w:val="24"/>
        </w:rPr>
        <w:t xml:space="preserve">(1989). </w:t>
      </w:r>
      <w:r w:rsidRPr="00A561AC">
        <w:rPr>
          <w:rFonts w:ascii="Times New Roman" w:eastAsia="TimesLTStd-Roman" w:hAnsi="Times New Roman" w:cs="Times New Roman"/>
          <w:sz w:val="24"/>
          <w:szCs w:val="24"/>
        </w:rPr>
        <w:t xml:space="preserve">Determination of numbers of lead-exposed American children as a function of lead source: Integrated summary of a report to the U.S. Congress on childhood lead poisoning. </w:t>
      </w:r>
      <w:r w:rsidRPr="00A561AC">
        <w:rPr>
          <w:rFonts w:ascii="Times New Roman" w:eastAsia="TimesLTStd-Roman" w:hAnsi="Times New Roman" w:cs="Times New Roman"/>
          <w:iCs/>
          <w:sz w:val="24"/>
          <w:szCs w:val="24"/>
        </w:rPr>
        <w:t>Environ.</w:t>
      </w:r>
      <w:r w:rsidR="009116F0">
        <w:rPr>
          <w:rFonts w:ascii="Times New Roman" w:eastAsia="TimesLTStd-Roman" w:hAnsi="Times New Roman" w:cs="Times New Roman"/>
          <w:iCs/>
          <w:sz w:val="24"/>
          <w:szCs w:val="24"/>
        </w:rPr>
        <w:t xml:space="preserve"> </w:t>
      </w:r>
      <w:r w:rsidRPr="00A561AC">
        <w:rPr>
          <w:rFonts w:ascii="Times New Roman" w:eastAsia="TimesLTStd-Roman" w:hAnsi="Times New Roman" w:cs="Times New Roman"/>
          <w:iCs/>
          <w:sz w:val="24"/>
          <w:szCs w:val="24"/>
        </w:rPr>
        <w:t>Res.</w:t>
      </w:r>
      <w:r>
        <w:rPr>
          <w:rFonts w:ascii="Times New Roman" w:eastAsia="TimesLTStd-Roman" w:hAnsi="Times New Roman" w:cs="Times New Roman"/>
          <w:sz w:val="24"/>
          <w:szCs w:val="24"/>
        </w:rPr>
        <w:t>, 50, 210–229</w:t>
      </w:r>
      <w:r w:rsidRPr="00A561AC">
        <w:rPr>
          <w:rFonts w:ascii="Times New Roman" w:eastAsia="TimesLTStd-Roman" w:hAnsi="Times New Roman" w:cs="Times New Roman"/>
          <w:sz w:val="24"/>
          <w:szCs w:val="24"/>
        </w:rPr>
        <w:t>.</w:t>
      </w:r>
    </w:p>
    <w:p w:rsidR="000D3BF7" w:rsidRPr="00A561AC" w:rsidRDefault="000D3BF7" w:rsidP="000D3BF7">
      <w:pPr>
        <w:autoSpaceDE w:val="0"/>
        <w:autoSpaceDN w:val="0"/>
        <w:adjustRightInd w:val="0"/>
        <w:spacing w:after="0" w:line="360" w:lineRule="auto"/>
        <w:ind w:hanging="720"/>
        <w:jc w:val="both"/>
        <w:rPr>
          <w:rFonts w:ascii="Times New Roman" w:eastAsia="TimesLTStd-Roman" w:hAnsi="Times New Roman" w:cs="Times New Roman"/>
          <w:sz w:val="24"/>
          <w:szCs w:val="24"/>
        </w:rPr>
      </w:pPr>
    </w:p>
    <w:p w:rsidR="000D3BF7" w:rsidRPr="00A561AC" w:rsidRDefault="000D3BF7" w:rsidP="000D3BF7">
      <w:pPr>
        <w:autoSpaceDE w:val="0"/>
        <w:autoSpaceDN w:val="0"/>
        <w:adjustRightInd w:val="0"/>
        <w:spacing w:after="0" w:line="360" w:lineRule="auto"/>
        <w:ind w:hanging="720"/>
        <w:jc w:val="both"/>
        <w:rPr>
          <w:rFonts w:ascii="Times New Roman" w:eastAsia="TimesLTStd-Roman" w:hAnsi="Times New Roman" w:cs="Times New Roman"/>
          <w:sz w:val="24"/>
          <w:szCs w:val="24"/>
        </w:rPr>
      </w:pPr>
      <w:r w:rsidRPr="00A561AC">
        <w:rPr>
          <w:rFonts w:ascii="Times New Roman" w:eastAsia="TimesLTStd-Roman" w:hAnsi="Times New Roman" w:cs="Times New Roman"/>
          <w:sz w:val="24"/>
          <w:szCs w:val="24"/>
        </w:rPr>
        <w:t>Naja, G., Mustin, C., Volesky, B., and Berthelin, J. Biosorption</w:t>
      </w:r>
      <w:r>
        <w:rPr>
          <w:rFonts w:ascii="Times New Roman" w:eastAsia="TimesLTStd-Roman" w:hAnsi="Times New Roman" w:cs="Times New Roman"/>
          <w:sz w:val="24"/>
          <w:szCs w:val="24"/>
        </w:rPr>
        <w:t xml:space="preserve"> (2008).</w:t>
      </w:r>
      <w:r w:rsidRPr="00A561AC">
        <w:rPr>
          <w:rFonts w:ascii="Times New Roman" w:eastAsia="TimesLTStd-Roman" w:hAnsi="Times New Roman" w:cs="Times New Roman"/>
          <w:sz w:val="24"/>
          <w:szCs w:val="24"/>
        </w:rPr>
        <w:t>Study in a mining wastewater reservoir</w:t>
      </w:r>
      <w:r w:rsidRPr="009116F0">
        <w:rPr>
          <w:rFonts w:ascii="Times New Roman" w:eastAsia="TimesLTStd-Roman" w:hAnsi="Times New Roman" w:cs="Times New Roman"/>
          <w:i/>
          <w:sz w:val="24"/>
          <w:szCs w:val="24"/>
        </w:rPr>
        <w:t xml:space="preserve">. </w:t>
      </w:r>
      <w:r w:rsidRPr="009116F0">
        <w:rPr>
          <w:rFonts w:ascii="Times New Roman" w:eastAsia="TimesLTStd-Roman" w:hAnsi="Times New Roman" w:cs="Times New Roman"/>
          <w:i/>
          <w:iCs/>
          <w:sz w:val="24"/>
          <w:szCs w:val="24"/>
        </w:rPr>
        <w:t>Intern. J. Environ. Pollut</w:t>
      </w:r>
      <w:r w:rsidRPr="009116F0">
        <w:rPr>
          <w:rFonts w:ascii="Times New Roman" w:eastAsia="TimesLTStd-Roman" w:hAnsi="Times New Roman" w:cs="Times New Roman"/>
          <w:i/>
          <w:sz w:val="24"/>
          <w:szCs w:val="24"/>
        </w:rPr>
        <w:t>.</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Nisianakis, P., Giannenas, I., Gavriil, A., Kontopidis, G. and Kyriazakis, I. </w:t>
      </w:r>
      <w:r>
        <w:rPr>
          <w:rFonts w:ascii="Times New Roman" w:hAnsi="Times New Roman" w:cs="Times New Roman"/>
          <w:sz w:val="24"/>
          <w:szCs w:val="24"/>
        </w:rPr>
        <w:t>(</w:t>
      </w:r>
      <w:r w:rsidRPr="00A561AC">
        <w:rPr>
          <w:rFonts w:ascii="Times New Roman" w:hAnsi="Times New Roman" w:cs="Times New Roman"/>
          <w:sz w:val="24"/>
          <w:szCs w:val="24"/>
        </w:rPr>
        <w:t>2009</w:t>
      </w:r>
      <w:r>
        <w:rPr>
          <w:rFonts w:ascii="Times New Roman" w:hAnsi="Times New Roman" w:cs="Times New Roman"/>
          <w:sz w:val="24"/>
          <w:szCs w:val="24"/>
        </w:rPr>
        <w:t>)</w:t>
      </w:r>
      <w:r w:rsidRPr="00A561AC">
        <w:rPr>
          <w:rFonts w:ascii="Times New Roman" w:hAnsi="Times New Roman" w:cs="Times New Roman"/>
          <w:sz w:val="24"/>
          <w:szCs w:val="24"/>
        </w:rPr>
        <w:t>.Variation in trace element contents among chicken, turkey, duck, goose, and pigeon eggs analyzed by inductively coupled plasma mass spectrometry (ICP-MS). Biological Trace Element Research 128 (1): 62-71.</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NRC. </w:t>
      </w:r>
      <w:r>
        <w:rPr>
          <w:rFonts w:ascii="Times New Roman" w:eastAsiaTheme="minorHAnsi" w:hAnsi="Times New Roman" w:cs="Times New Roman"/>
          <w:sz w:val="24"/>
          <w:szCs w:val="24"/>
        </w:rPr>
        <w:t xml:space="preserve">(1994). </w:t>
      </w:r>
      <w:r w:rsidRPr="00A561AC">
        <w:rPr>
          <w:rFonts w:ascii="Times New Roman" w:eastAsiaTheme="minorHAnsi" w:hAnsi="Times New Roman" w:cs="Times New Roman"/>
          <w:sz w:val="24"/>
          <w:szCs w:val="24"/>
        </w:rPr>
        <w:t>Nutrient Requirements of Poultry, ninth rev. ed. National Aca</w:t>
      </w:r>
      <w:r>
        <w:rPr>
          <w:rFonts w:ascii="Times New Roman" w:eastAsiaTheme="minorHAnsi" w:hAnsi="Times New Roman" w:cs="Times New Roman"/>
          <w:sz w:val="24"/>
          <w:szCs w:val="24"/>
        </w:rPr>
        <w:t>demy Press, Washington, DC</w:t>
      </w:r>
      <w:r w:rsidRPr="00A561AC">
        <w:rPr>
          <w:rFonts w:ascii="Times New Roman" w:eastAsiaTheme="minorHAnsi" w:hAnsi="Times New Roman" w:cs="Times New Roman"/>
          <w:sz w:val="24"/>
          <w:szCs w:val="24"/>
        </w:rPr>
        <w:t>.</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Pappas, A. C., Karadas, F., Surai, P. F. N.A.R. Wood, N. A. R., Cassey, P., Bortolotti, G. R. and Speake, B. K. </w:t>
      </w:r>
      <w:r>
        <w:rPr>
          <w:rFonts w:ascii="Times New Roman" w:hAnsi="Times New Roman" w:cs="Times New Roman"/>
          <w:sz w:val="24"/>
          <w:szCs w:val="24"/>
        </w:rPr>
        <w:t>(</w:t>
      </w:r>
      <w:r w:rsidRPr="00A561AC">
        <w:rPr>
          <w:rFonts w:ascii="Times New Roman" w:hAnsi="Times New Roman" w:cs="Times New Roman"/>
          <w:sz w:val="24"/>
          <w:szCs w:val="24"/>
        </w:rPr>
        <w:t>2006</w:t>
      </w:r>
      <w:r>
        <w:rPr>
          <w:rFonts w:ascii="Times New Roman" w:hAnsi="Times New Roman" w:cs="Times New Roman"/>
          <w:sz w:val="24"/>
          <w:szCs w:val="24"/>
        </w:rPr>
        <w:t>)</w:t>
      </w:r>
      <w:r w:rsidRPr="00A561AC">
        <w:rPr>
          <w:rFonts w:ascii="Times New Roman" w:hAnsi="Times New Roman" w:cs="Times New Roman"/>
          <w:sz w:val="24"/>
          <w:szCs w:val="24"/>
        </w:rPr>
        <w:t xml:space="preserve">. Interspecies variation in yolk selenium concentrations among eggs of free-living birds: The effect of phylogeny. Journal </w:t>
      </w:r>
      <w:r w:rsidRPr="009116F0">
        <w:rPr>
          <w:rFonts w:ascii="Times New Roman" w:hAnsi="Times New Roman" w:cs="Times New Roman"/>
          <w:i/>
          <w:sz w:val="24"/>
          <w:szCs w:val="24"/>
        </w:rPr>
        <w:t>o Trace Elements in Medicine and Biology</w:t>
      </w:r>
      <w:r w:rsidRPr="00A561AC">
        <w:rPr>
          <w:rFonts w:ascii="Times New Roman" w:hAnsi="Times New Roman" w:cs="Times New Roman"/>
          <w:sz w:val="24"/>
          <w:szCs w:val="24"/>
        </w:rPr>
        <w:t xml:space="preserve"> 20: 155-160.</w:t>
      </w:r>
    </w:p>
    <w:p w:rsidR="000D3BF7" w:rsidRPr="00A561AC" w:rsidRDefault="000D3BF7" w:rsidP="000D3BF7">
      <w:pPr>
        <w:spacing w:before="240" w:line="360" w:lineRule="auto"/>
        <w:ind w:hanging="720"/>
        <w:jc w:val="both"/>
        <w:rPr>
          <w:rFonts w:ascii="Times New Roman" w:hAnsi="Times New Roman" w:cs="Times New Roman"/>
          <w:sz w:val="24"/>
          <w:szCs w:val="24"/>
          <w:shd w:val="clear" w:color="auto" w:fill="FFFFFF"/>
        </w:rPr>
      </w:pPr>
      <w:r w:rsidRPr="00A561AC">
        <w:rPr>
          <w:rFonts w:ascii="Times New Roman" w:hAnsi="Times New Roman" w:cs="Times New Roman"/>
          <w:sz w:val="24"/>
          <w:szCs w:val="24"/>
          <w:shd w:val="clear" w:color="auto" w:fill="FFFFFF"/>
        </w:rPr>
        <w:t>Pellerin C, Booker SM. Reflections on hexavalent chromium. Health hazards of an industrial heavyweight.</w:t>
      </w:r>
      <w:r w:rsidRPr="00A561AC">
        <w:rPr>
          <w:rStyle w:val="apple-converted-space"/>
          <w:rFonts w:ascii="Times New Roman" w:hAnsi="Times New Roman" w:cs="Times New Roman"/>
          <w:sz w:val="24"/>
          <w:szCs w:val="24"/>
          <w:shd w:val="clear" w:color="auto" w:fill="FFFFFF"/>
        </w:rPr>
        <w:t> </w:t>
      </w:r>
      <w:r w:rsidRPr="00A561AC">
        <w:rPr>
          <w:rStyle w:val="ref-journal"/>
          <w:rFonts w:ascii="Times New Roman" w:hAnsi="Times New Roman" w:cs="Times New Roman"/>
          <w:sz w:val="24"/>
          <w:szCs w:val="24"/>
          <w:shd w:val="clear" w:color="auto" w:fill="FFFFFF"/>
        </w:rPr>
        <w:t>Environ Health Perspect.</w:t>
      </w:r>
      <w:r w:rsidRPr="00A561AC">
        <w:rPr>
          <w:rStyle w:val="apple-converted-space"/>
          <w:rFonts w:ascii="Times New Roman" w:hAnsi="Times New Roman" w:cs="Times New Roman"/>
          <w:sz w:val="24"/>
          <w:szCs w:val="24"/>
          <w:shd w:val="clear" w:color="auto" w:fill="FFFFFF"/>
        </w:rPr>
        <w:t> </w:t>
      </w:r>
      <w:r>
        <w:rPr>
          <w:rStyle w:val="apple-converted-space"/>
          <w:rFonts w:ascii="Times New Roman" w:hAnsi="Times New Roman" w:cs="Times New Roman"/>
          <w:sz w:val="24"/>
          <w:szCs w:val="24"/>
          <w:shd w:val="clear" w:color="auto" w:fill="FFFFFF"/>
        </w:rPr>
        <w:t>(</w:t>
      </w:r>
      <w:r w:rsidRPr="00A561AC">
        <w:rPr>
          <w:rFonts w:ascii="Times New Roman" w:hAnsi="Times New Roman" w:cs="Times New Roman"/>
          <w:sz w:val="24"/>
          <w:szCs w:val="24"/>
          <w:shd w:val="clear" w:color="auto" w:fill="FFFFFF"/>
        </w:rPr>
        <w:t>2000</w:t>
      </w:r>
      <w:r>
        <w:rPr>
          <w:rFonts w:ascii="Times New Roman" w:hAnsi="Times New Roman" w:cs="Times New Roman"/>
          <w:sz w:val="24"/>
          <w:szCs w:val="24"/>
          <w:shd w:val="clear" w:color="auto" w:fill="FFFFFF"/>
        </w:rPr>
        <w:t xml:space="preserve">). </w:t>
      </w:r>
      <w:r w:rsidRPr="00A561AC">
        <w:rPr>
          <w:rStyle w:val="ref-vol"/>
          <w:rFonts w:ascii="Times New Roman" w:hAnsi="Times New Roman" w:cs="Times New Roman"/>
          <w:sz w:val="24"/>
          <w:szCs w:val="24"/>
          <w:shd w:val="clear" w:color="auto" w:fill="FFFFFF"/>
        </w:rPr>
        <w:t>108</w:t>
      </w:r>
      <w:r w:rsidRPr="00A561AC">
        <w:rPr>
          <w:rFonts w:ascii="Times New Roman" w:hAnsi="Times New Roman" w:cs="Times New Roman"/>
          <w:sz w:val="24"/>
          <w:szCs w:val="24"/>
          <w:shd w:val="clear" w:color="auto" w:fill="FFFFFF"/>
        </w:rPr>
        <w:t>(9):A402–A407.</w:t>
      </w:r>
    </w:p>
    <w:p w:rsidR="000D3BF7" w:rsidRPr="00A561AC" w:rsidRDefault="000D3BF7" w:rsidP="000D3BF7">
      <w:pPr>
        <w:shd w:val="clear" w:color="auto" w:fill="FFFFFF"/>
        <w:spacing w:before="100" w:beforeAutospacing="1" w:after="24" w:line="360" w:lineRule="auto"/>
        <w:ind w:hanging="720"/>
        <w:jc w:val="both"/>
        <w:rPr>
          <w:rFonts w:ascii="Times New Roman" w:eastAsia="Times New Roman" w:hAnsi="Times New Roman" w:cs="Times New Roman"/>
          <w:sz w:val="24"/>
          <w:szCs w:val="24"/>
        </w:rPr>
      </w:pPr>
      <w:r w:rsidRPr="00A561AC">
        <w:rPr>
          <w:rFonts w:ascii="Times New Roman" w:eastAsia="Times New Roman" w:hAnsi="Times New Roman" w:cs="Times New Roman"/>
          <w:iCs/>
          <w:sz w:val="24"/>
          <w:szCs w:val="24"/>
        </w:rPr>
        <w:t>Pezzarossa, B; Gorini, F; Petruzelli, G (2011). "Heavy Metal and Selenium Distribution and Bioavailability in Contaminated Sites: A Tool for Phytoremediation". In Selim, HM. Dynamics and Bioavailabiliy of Heavy Metals in the Rootzone. CRC Press. pp. 93–128.</w:t>
      </w:r>
      <w:hyperlink r:id="rId54" w:tooltip="International Standard Book Number" w:history="1">
        <w:r w:rsidRPr="00A561AC">
          <w:rPr>
            <w:rFonts w:ascii="Times New Roman" w:eastAsia="Times New Roman" w:hAnsi="Times New Roman" w:cs="Times New Roman"/>
            <w:iCs/>
            <w:sz w:val="24"/>
            <w:szCs w:val="24"/>
          </w:rPr>
          <w:t>ISBN</w:t>
        </w:r>
      </w:hyperlink>
      <w:r w:rsidRPr="00A561AC">
        <w:rPr>
          <w:rFonts w:ascii="Times New Roman" w:eastAsia="Times New Roman" w:hAnsi="Times New Roman" w:cs="Times New Roman"/>
          <w:iCs/>
          <w:sz w:val="24"/>
          <w:szCs w:val="24"/>
        </w:rPr>
        <w:t> </w:t>
      </w:r>
      <w:hyperlink r:id="rId55" w:tooltip="Special:BookSources/9781439826225" w:history="1">
        <w:r w:rsidRPr="00A561AC">
          <w:rPr>
            <w:rFonts w:ascii="Times New Roman" w:eastAsia="Times New Roman" w:hAnsi="Times New Roman" w:cs="Times New Roman"/>
            <w:iCs/>
            <w:sz w:val="24"/>
            <w:szCs w:val="24"/>
          </w:rPr>
          <w:t>9781439826225</w:t>
        </w:r>
      </w:hyperlink>
      <w:r w:rsidRPr="00A561AC">
        <w:rPr>
          <w:rFonts w:ascii="Times New Roman" w:eastAsia="Times New Roman" w:hAnsi="Times New Roman" w:cs="Times New Roman"/>
          <w:iCs/>
          <w:sz w:val="24"/>
          <w:szCs w:val="24"/>
        </w:rPr>
        <w:t>.</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Piomelli S. et al.</w:t>
      </w:r>
      <w:r>
        <w:rPr>
          <w:rFonts w:ascii="Times New Roman" w:hAnsi="Times New Roman" w:cs="Times New Roman"/>
          <w:sz w:val="24"/>
          <w:szCs w:val="24"/>
        </w:rPr>
        <w:t xml:space="preserve"> (1990).</w:t>
      </w:r>
      <w:r w:rsidRPr="00A561AC">
        <w:rPr>
          <w:rFonts w:ascii="Times New Roman" w:hAnsi="Times New Roman" w:cs="Times New Roman"/>
          <w:sz w:val="24"/>
          <w:szCs w:val="24"/>
        </w:rPr>
        <w:t xml:space="preserve"> “Management of Childhood Lead P</w:t>
      </w:r>
      <w:r>
        <w:rPr>
          <w:rFonts w:ascii="Times New Roman" w:hAnsi="Times New Roman" w:cs="Times New Roman"/>
          <w:sz w:val="24"/>
          <w:szCs w:val="24"/>
        </w:rPr>
        <w:t xml:space="preserve">oisoning”, J. Pediatr 105 </w:t>
      </w:r>
      <w:r w:rsidRPr="00A561AC">
        <w:rPr>
          <w:rFonts w:ascii="Times New Roman" w:hAnsi="Times New Roman" w:cs="Times New Roman"/>
          <w:sz w:val="24"/>
          <w:szCs w:val="24"/>
        </w:rPr>
        <w:t xml:space="preserve"> p. 523-32.</w:t>
      </w:r>
    </w:p>
    <w:p w:rsidR="000D3BF7" w:rsidRPr="00A561AC" w:rsidRDefault="000D3BF7" w:rsidP="000D3BF7">
      <w:pPr>
        <w:autoSpaceDE w:val="0"/>
        <w:autoSpaceDN w:val="0"/>
        <w:adjustRightInd w:val="0"/>
        <w:spacing w:before="240" w:after="0" w:line="360" w:lineRule="auto"/>
        <w:ind w:hanging="720"/>
        <w:jc w:val="both"/>
        <w:rPr>
          <w:rFonts w:ascii="Times New Roman" w:eastAsia="TimesLTStd-Roman" w:hAnsi="Times New Roman" w:cs="Times New Roman"/>
          <w:sz w:val="24"/>
          <w:szCs w:val="24"/>
        </w:rPr>
      </w:pPr>
      <w:r w:rsidRPr="00A561AC">
        <w:rPr>
          <w:rFonts w:ascii="Times New Roman" w:eastAsia="TimesLTStd-Roman" w:hAnsi="Times New Roman" w:cs="Times New Roman"/>
          <w:sz w:val="24"/>
          <w:szCs w:val="24"/>
        </w:rPr>
        <w:t xml:space="preserve">Rabinowitz, M.B., Wetherill, G.W., and Kopple, J.D. Kinetic analysis of lead metabolism in healthy humans. </w:t>
      </w:r>
      <w:r w:rsidRPr="00A561AC">
        <w:rPr>
          <w:rFonts w:ascii="Times New Roman" w:eastAsia="TimesLTStd-Roman" w:hAnsi="Times New Roman" w:cs="Times New Roman"/>
          <w:iCs/>
          <w:sz w:val="24"/>
          <w:szCs w:val="24"/>
        </w:rPr>
        <w:t>J. Clin. Invest.</w:t>
      </w:r>
      <w:r>
        <w:rPr>
          <w:rFonts w:ascii="Times New Roman" w:eastAsia="TimesLTStd-Roman" w:hAnsi="Times New Roman" w:cs="Times New Roman"/>
          <w:sz w:val="24"/>
          <w:szCs w:val="24"/>
        </w:rPr>
        <w:t xml:space="preserve"> 58, 260–270</w:t>
      </w:r>
      <w:r w:rsidRPr="00A561AC">
        <w:rPr>
          <w:rFonts w:ascii="Times New Roman" w:eastAsia="TimesLTStd-Roman" w:hAnsi="Times New Roman" w:cs="Times New Roman"/>
          <w:sz w:val="24"/>
          <w:szCs w:val="24"/>
        </w:rPr>
        <w:t>.</w:t>
      </w:r>
    </w:p>
    <w:p w:rsidR="000D3BF7" w:rsidRPr="00A561AC" w:rsidRDefault="000D3BF7" w:rsidP="000D3BF7">
      <w:pPr>
        <w:autoSpaceDE w:val="0"/>
        <w:autoSpaceDN w:val="0"/>
        <w:adjustRightInd w:val="0"/>
        <w:spacing w:after="0" w:line="360" w:lineRule="auto"/>
        <w:ind w:hanging="720"/>
        <w:jc w:val="both"/>
        <w:rPr>
          <w:rFonts w:ascii="Times New Roman" w:eastAsiaTheme="minorHAnsi" w:hAnsi="Times New Roman" w:cs="Times New Roman"/>
          <w:sz w:val="24"/>
          <w:szCs w:val="24"/>
        </w:rPr>
      </w:pPr>
    </w:p>
    <w:p w:rsidR="000D3BF7" w:rsidRPr="00A561AC" w:rsidRDefault="000D3BF7" w:rsidP="000D3BF7">
      <w:pPr>
        <w:autoSpaceDE w:val="0"/>
        <w:autoSpaceDN w:val="0"/>
        <w:adjustRightInd w:val="0"/>
        <w:spacing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Royc</w:t>
      </w:r>
      <w:r>
        <w:rPr>
          <w:rFonts w:ascii="Times New Roman" w:eastAsiaTheme="minorHAnsi" w:hAnsi="Times New Roman" w:cs="Times New Roman"/>
          <w:sz w:val="24"/>
          <w:szCs w:val="24"/>
        </w:rPr>
        <w:t xml:space="preserve">howdhury T, Tokunaga H, Ando M. (2003). </w:t>
      </w:r>
      <w:r w:rsidRPr="00A561AC">
        <w:rPr>
          <w:rFonts w:ascii="Times New Roman" w:eastAsiaTheme="minorHAnsi" w:hAnsi="Times New Roman" w:cs="Times New Roman"/>
          <w:sz w:val="24"/>
          <w:szCs w:val="24"/>
        </w:rPr>
        <w:t xml:space="preserve">Survey of arsenic and other heavy metals in food composites and drinking water and estimation of dietary intake by the villagers </w:t>
      </w:r>
      <w:r w:rsidRPr="00A561AC">
        <w:rPr>
          <w:rFonts w:ascii="Times New Roman" w:eastAsiaTheme="minorHAnsi" w:hAnsi="Times New Roman" w:cs="Times New Roman"/>
          <w:sz w:val="24"/>
          <w:szCs w:val="24"/>
        </w:rPr>
        <w:lastRenderedPageBreak/>
        <w:t>from an arsenic affected area of West Bengal, India. Science of the Total Environment 308(1-3):15-35.</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shd w:val="clear" w:color="auto" w:fill="FFFFFF"/>
        </w:rPr>
        <w:t xml:space="preserve">Sadeghi, A., Hashemi, M., Jamali-Behnam, F., Zohani, A., </w:t>
      </w:r>
      <w:r w:rsidR="009116F0">
        <w:rPr>
          <w:rFonts w:ascii="Times New Roman" w:hAnsi="Times New Roman" w:cs="Times New Roman"/>
          <w:sz w:val="24"/>
          <w:szCs w:val="24"/>
          <w:shd w:val="clear" w:color="auto" w:fill="FFFFFF"/>
        </w:rPr>
        <w:t xml:space="preserve"> </w:t>
      </w:r>
      <w:r w:rsidRPr="00A561AC">
        <w:rPr>
          <w:rFonts w:ascii="Times New Roman" w:hAnsi="Times New Roman" w:cs="Times New Roman"/>
          <w:sz w:val="24"/>
          <w:szCs w:val="24"/>
          <w:shd w:val="clear" w:color="auto" w:fill="FFFFFF"/>
        </w:rPr>
        <w:t>Esmaily, H., &amp;</w:t>
      </w:r>
      <w:r w:rsidR="009116F0">
        <w:rPr>
          <w:rFonts w:ascii="Times New Roman" w:hAnsi="Times New Roman" w:cs="Times New Roman"/>
          <w:sz w:val="24"/>
          <w:szCs w:val="24"/>
          <w:shd w:val="clear" w:color="auto" w:fill="FFFFFF"/>
        </w:rPr>
        <w:t xml:space="preserve"> </w:t>
      </w:r>
      <w:r w:rsidRPr="00A561AC">
        <w:rPr>
          <w:rFonts w:ascii="Times New Roman" w:hAnsi="Times New Roman" w:cs="Times New Roman"/>
          <w:sz w:val="24"/>
          <w:szCs w:val="24"/>
          <w:shd w:val="clear" w:color="auto" w:fill="FFFFFF"/>
        </w:rPr>
        <w:t>Dehghan, A. A. (2015). Determination of Chromium, Lead and Cadmium Levels in Edible Organs of Marketed Chickens in Mashhad, Iran.</w:t>
      </w:r>
      <w:r w:rsidRPr="00A561AC">
        <w:rPr>
          <w:rStyle w:val="apple-converted-space"/>
          <w:rFonts w:ascii="Times New Roman" w:hAnsi="Times New Roman" w:cs="Times New Roman"/>
          <w:sz w:val="24"/>
          <w:szCs w:val="24"/>
          <w:shd w:val="clear" w:color="auto" w:fill="FFFFFF"/>
        </w:rPr>
        <w:t> </w:t>
      </w:r>
      <w:r w:rsidRPr="009116F0">
        <w:rPr>
          <w:rFonts w:ascii="Times New Roman" w:hAnsi="Times New Roman" w:cs="Times New Roman"/>
          <w:i/>
          <w:iCs/>
          <w:sz w:val="24"/>
          <w:szCs w:val="24"/>
          <w:shd w:val="clear" w:color="auto" w:fill="FFFFFF"/>
        </w:rPr>
        <w:t>Journal of food quality and hazards control</w:t>
      </w:r>
      <w:r w:rsidRPr="009116F0">
        <w:rPr>
          <w:rFonts w:ascii="Times New Roman" w:hAnsi="Times New Roman" w:cs="Times New Roman"/>
          <w:i/>
          <w:sz w:val="24"/>
          <w:szCs w:val="24"/>
          <w:shd w:val="clear" w:color="auto" w:fill="FFFFFF"/>
        </w:rPr>
        <w:t>,</w:t>
      </w:r>
      <w:r w:rsidRPr="00A561AC">
        <w:rPr>
          <w:rStyle w:val="apple-converted-space"/>
          <w:rFonts w:ascii="Times New Roman" w:hAnsi="Times New Roman" w:cs="Times New Roman"/>
          <w:sz w:val="24"/>
          <w:szCs w:val="24"/>
          <w:shd w:val="clear" w:color="auto" w:fill="FFFFFF"/>
        </w:rPr>
        <w:t> </w:t>
      </w:r>
      <w:r w:rsidRPr="00A561AC">
        <w:rPr>
          <w:rFonts w:ascii="Times New Roman" w:hAnsi="Times New Roman" w:cs="Times New Roman"/>
          <w:iCs/>
          <w:sz w:val="24"/>
          <w:szCs w:val="24"/>
          <w:shd w:val="clear" w:color="auto" w:fill="FFFFFF"/>
        </w:rPr>
        <w:t>2</w:t>
      </w:r>
      <w:r w:rsidRPr="00A561AC">
        <w:rPr>
          <w:rFonts w:ascii="Times New Roman" w:hAnsi="Times New Roman" w:cs="Times New Roman"/>
          <w:sz w:val="24"/>
          <w:szCs w:val="24"/>
          <w:shd w:val="clear" w:color="auto" w:fill="FFFFFF"/>
        </w:rPr>
        <w:t>(4), 134-138.</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Santhi, D., V. Balakrishnan, A. Kalaikannan and K.T. Radhakrishnan, </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2008</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Presence of heavy metals in pork products in Chennai (India). Am. J. Food Technol., 3(3): 192-199.</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SCAN, </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2003</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Scientific Committee on Animal Nutrition: Opinion of the Undesirable Substances in Feed. Retrieved from: http://europa.eu.int /comm/ food/fs/sc/scan/out126_bis_en.pdf, (Accessed on: 25 April, 2003).</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shd w:val="clear" w:color="auto" w:fill="FFFFFF"/>
        </w:rPr>
        <w:t>Seigneur C, Constantinous E.</w:t>
      </w:r>
      <w:r>
        <w:rPr>
          <w:rFonts w:ascii="Times New Roman" w:hAnsi="Times New Roman" w:cs="Times New Roman"/>
          <w:sz w:val="24"/>
          <w:szCs w:val="24"/>
          <w:shd w:val="clear" w:color="auto" w:fill="FFFFFF"/>
        </w:rPr>
        <w:t xml:space="preserve"> (1995).</w:t>
      </w:r>
      <w:r w:rsidRPr="00A561AC">
        <w:rPr>
          <w:rFonts w:ascii="Times New Roman" w:hAnsi="Times New Roman" w:cs="Times New Roman"/>
          <w:sz w:val="24"/>
          <w:szCs w:val="24"/>
          <w:shd w:val="clear" w:color="auto" w:fill="FFFFFF"/>
        </w:rPr>
        <w:t xml:space="preserve"> Chemical kinetic mechanism for atmospheric chromium.</w:t>
      </w:r>
      <w:r w:rsidRPr="00A561AC">
        <w:rPr>
          <w:rStyle w:val="apple-converted-space"/>
          <w:rFonts w:ascii="Times New Roman" w:hAnsi="Times New Roman" w:cs="Times New Roman"/>
          <w:sz w:val="24"/>
          <w:szCs w:val="24"/>
          <w:shd w:val="clear" w:color="auto" w:fill="FFFFFF"/>
        </w:rPr>
        <w:t> </w:t>
      </w:r>
      <w:r w:rsidRPr="00A561AC">
        <w:rPr>
          <w:rStyle w:val="ref-journal"/>
          <w:rFonts w:ascii="Times New Roman" w:hAnsi="Times New Roman" w:cs="Times New Roman"/>
          <w:sz w:val="24"/>
          <w:szCs w:val="24"/>
          <w:shd w:val="clear" w:color="auto" w:fill="FFFFFF"/>
        </w:rPr>
        <w:t>Environ SciTechno</w:t>
      </w:r>
      <w:r>
        <w:rPr>
          <w:rStyle w:val="ref-journal"/>
          <w:rFonts w:ascii="Times New Roman" w:hAnsi="Times New Roman" w:cs="Times New Roman"/>
          <w:sz w:val="24"/>
          <w:szCs w:val="24"/>
          <w:shd w:val="clear" w:color="auto" w:fill="FFFFFF"/>
        </w:rPr>
        <w:t>l</w:t>
      </w:r>
      <w:r w:rsidRPr="00A561AC">
        <w:rPr>
          <w:rStyle w:val="ref-vol"/>
          <w:rFonts w:ascii="Times New Roman" w:hAnsi="Times New Roman" w:cs="Times New Roman"/>
          <w:sz w:val="24"/>
          <w:szCs w:val="24"/>
          <w:shd w:val="clear" w:color="auto" w:fill="FFFFFF"/>
        </w:rPr>
        <w:t>29</w:t>
      </w:r>
      <w:r w:rsidRPr="00A561AC">
        <w:rPr>
          <w:rFonts w:ascii="Times New Roman" w:hAnsi="Times New Roman" w:cs="Times New Roman"/>
          <w:sz w:val="24"/>
          <w:szCs w:val="24"/>
          <w:shd w:val="clear" w:color="auto" w:fill="FFFFFF"/>
        </w:rPr>
        <w:t>:222–231.</w:t>
      </w:r>
    </w:p>
    <w:p w:rsidR="000D3BF7" w:rsidRPr="00A561AC" w:rsidRDefault="000D3BF7" w:rsidP="000D3BF7">
      <w:pPr>
        <w:pStyle w:val="Pa7"/>
        <w:spacing w:before="240" w:line="360" w:lineRule="auto"/>
        <w:ind w:left="340" w:hanging="720"/>
        <w:jc w:val="both"/>
      </w:pPr>
      <w:r w:rsidRPr="00A561AC">
        <w:t xml:space="preserve">Sparks, N. H. C. </w:t>
      </w:r>
      <w:r>
        <w:t>(</w:t>
      </w:r>
      <w:r w:rsidRPr="00A561AC">
        <w:t>2006</w:t>
      </w:r>
      <w:r>
        <w:t>)</w:t>
      </w:r>
      <w:r w:rsidRPr="00A561AC">
        <w:t>. The hen’s egg – Is its role in hu</w:t>
      </w:r>
      <w:r>
        <w:t xml:space="preserve">man nutrition changing? </w:t>
      </w:r>
      <w:r w:rsidRPr="009116F0">
        <w:rPr>
          <w:i/>
        </w:rPr>
        <w:t>World’s Poultry Science Journal</w:t>
      </w:r>
      <w:r w:rsidRPr="00A561AC">
        <w:t xml:space="preserve"> 62: 308-315. </w:t>
      </w:r>
      <w:bookmarkStart w:id="0" w:name="_GoBack"/>
      <w:bookmarkEnd w:id="0"/>
    </w:p>
    <w:p w:rsidR="000D3BF7" w:rsidRPr="00A561AC" w:rsidRDefault="000D3BF7" w:rsidP="000D3BF7">
      <w:pPr>
        <w:shd w:val="clear" w:color="auto" w:fill="FFFFFF"/>
        <w:spacing w:before="240" w:after="100" w:afterAutospacing="1" w:line="360" w:lineRule="auto"/>
        <w:ind w:hanging="720"/>
        <w:jc w:val="both"/>
        <w:rPr>
          <w:rFonts w:ascii="Times New Roman" w:eastAsia="Times New Roman" w:hAnsi="Times New Roman" w:cs="Times New Roman"/>
          <w:sz w:val="24"/>
          <w:szCs w:val="24"/>
        </w:rPr>
      </w:pPr>
      <w:r w:rsidRPr="00A561AC">
        <w:rPr>
          <w:rFonts w:ascii="Times New Roman" w:eastAsia="Times New Roman" w:hAnsi="Times New Roman" w:cs="Times New Roman"/>
          <w:sz w:val="24"/>
          <w:szCs w:val="24"/>
        </w:rPr>
        <w:t xml:space="preserve">Stern RM. </w:t>
      </w:r>
      <w:r>
        <w:rPr>
          <w:rFonts w:ascii="Times New Roman" w:eastAsia="Times New Roman" w:hAnsi="Times New Roman" w:cs="Times New Roman"/>
          <w:sz w:val="24"/>
          <w:szCs w:val="24"/>
        </w:rPr>
        <w:t xml:space="preserve">(1982). </w:t>
      </w:r>
      <w:r w:rsidRPr="00A561AC">
        <w:rPr>
          <w:rFonts w:ascii="Times New Roman" w:eastAsia="Times New Roman" w:hAnsi="Times New Roman" w:cs="Times New Roman"/>
          <w:sz w:val="24"/>
          <w:szCs w:val="24"/>
        </w:rPr>
        <w:t>Chromium compounds: Production and occupational exposure. In: Langard S, editor. Biological and environmental aspects of chromium. New York, NY:</w:t>
      </w:r>
      <w:r>
        <w:rPr>
          <w:rFonts w:ascii="Times New Roman" w:eastAsia="Times New Roman" w:hAnsi="Times New Roman" w:cs="Times New Roman"/>
          <w:sz w:val="24"/>
          <w:szCs w:val="24"/>
        </w:rPr>
        <w:t xml:space="preserve"> Elsevier Biomedical Press</w:t>
      </w:r>
      <w:r w:rsidRPr="00A561AC">
        <w:rPr>
          <w:rFonts w:ascii="Times New Roman" w:eastAsia="Times New Roman" w:hAnsi="Times New Roman" w:cs="Times New Roman"/>
          <w:sz w:val="24"/>
          <w:szCs w:val="24"/>
        </w:rPr>
        <w:t>. pp. 5–47.</w:t>
      </w:r>
    </w:p>
    <w:p w:rsidR="000D3BF7" w:rsidRPr="00A561AC" w:rsidRDefault="000D3BF7" w:rsidP="000D3BF7">
      <w:pPr>
        <w:autoSpaceDE w:val="0"/>
        <w:autoSpaceDN w:val="0"/>
        <w:adjustRightInd w:val="0"/>
        <w:spacing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Suciu, I., Cosma, C., Todică, M., Bolboacă, S.D., Jäntschi, L., </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2008</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Analysis of soil</w:t>
      </w:r>
    </w:p>
    <w:p w:rsidR="000D3BF7" w:rsidRPr="00A561AC" w:rsidRDefault="000D3BF7" w:rsidP="000D3BF7">
      <w:pPr>
        <w:autoSpaceDE w:val="0"/>
        <w:autoSpaceDN w:val="0"/>
        <w:adjustRightInd w:val="0"/>
        <w:spacing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 xml:space="preserve">heavy metal pollution and pattern in central Transylvania. </w:t>
      </w:r>
      <w:r w:rsidRPr="009116F0">
        <w:rPr>
          <w:rFonts w:ascii="Times New Roman" w:eastAsiaTheme="minorHAnsi" w:hAnsi="Times New Roman" w:cs="Times New Roman"/>
          <w:i/>
          <w:sz w:val="24"/>
          <w:szCs w:val="24"/>
        </w:rPr>
        <w:t xml:space="preserve">International Journal of Molecular Sciences </w:t>
      </w:r>
      <w:r w:rsidRPr="00A561AC">
        <w:rPr>
          <w:rFonts w:ascii="Times New Roman" w:eastAsiaTheme="minorHAnsi" w:hAnsi="Times New Roman" w:cs="Times New Roman"/>
          <w:sz w:val="24"/>
          <w:szCs w:val="24"/>
        </w:rPr>
        <w:t>9, 434-453.</w:t>
      </w:r>
    </w:p>
    <w:p w:rsidR="000D3BF7" w:rsidRPr="00A561AC" w:rsidRDefault="000D3BF7" w:rsidP="000D3BF7">
      <w:pPr>
        <w:spacing w:before="240" w:line="360" w:lineRule="auto"/>
        <w:ind w:hanging="720"/>
        <w:jc w:val="both"/>
        <w:rPr>
          <w:rFonts w:ascii="Times New Roman" w:eastAsiaTheme="minorHAnsi" w:hAnsi="Times New Roman" w:cs="Times New Roman"/>
          <w:sz w:val="24"/>
          <w:szCs w:val="24"/>
        </w:rPr>
      </w:pPr>
      <w:r w:rsidRPr="00A561AC">
        <w:rPr>
          <w:rFonts w:ascii="Times New Roman" w:hAnsi="Times New Roman" w:cs="Times New Roman"/>
          <w:sz w:val="24"/>
          <w:szCs w:val="24"/>
        </w:rPr>
        <w:t xml:space="preserve">Surai, P. F. and Sparks N. H. C. </w:t>
      </w:r>
      <w:r>
        <w:rPr>
          <w:rFonts w:ascii="Times New Roman" w:hAnsi="Times New Roman" w:cs="Times New Roman"/>
          <w:sz w:val="24"/>
          <w:szCs w:val="24"/>
        </w:rPr>
        <w:t>(</w:t>
      </w:r>
      <w:r w:rsidRPr="00A561AC">
        <w:rPr>
          <w:rFonts w:ascii="Times New Roman" w:hAnsi="Times New Roman" w:cs="Times New Roman"/>
          <w:sz w:val="24"/>
          <w:szCs w:val="24"/>
        </w:rPr>
        <w:t>2001</w:t>
      </w:r>
      <w:r>
        <w:rPr>
          <w:rFonts w:ascii="Times New Roman" w:hAnsi="Times New Roman" w:cs="Times New Roman"/>
          <w:sz w:val="24"/>
          <w:szCs w:val="24"/>
        </w:rPr>
        <w:t>)</w:t>
      </w:r>
      <w:r w:rsidRPr="00A561AC">
        <w:rPr>
          <w:rFonts w:ascii="Times New Roman" w:hAnsi="Times New Roman" w:cs="Times New Roman"/>
          <w:sz w:val="24"/>
          <w:szCs w:val="24"/>
        </w:rPr>
        <w:t>. Designer egg: from improvement of egg composition to functional food. Trends in Food Science and Technology 12: 7-16.</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Trampel, D.W.; Imerman, P.M; Carson, T.L.; Kinker, J.A. and Ensley, S.M. (2003). Lead contamination of chicken eggs and tissues from a small farm flock </w:t>
      </w:r>
      <w:r w:rsidRPr="009116F0">
        <w:rPr>
          <w:rFonts w:ascii="Times New Roman" w:hAnsi="Times New Roman" w:cs="Times New Roman"/>
          <w:i/>
          <w:sz w:val="24"/>
          <w:szCs w:val="24"/>
        </w:rPr>
        <w:t xml:space="preserve">J. Vet. Diagn. Invest., </w:t>
      </w:r>
      <w:r w:rsidRPr="00A561AC">
        <w:rPr>
          <w:rFonts w:ascii="Times New Roman" w:hAnsi="Times New Roman" w:cs="Times New Roman"/>
          <w:sz w:val="24"/>
          <w:szCs w:val="24"/>
        </w:rPr>
        <w:t>15 (5): 418-422.</w:t>
      </w:r>
    </w:p>
    <w:p w:rsidR="000D3BF7" w:rsidRPr="00A561AC" w:rsidRDefault="000D3BF7" w:rsidP="000D3BF7">
      <w:pPr>
        <w:autoSpaceDE w:val="0"/>
        <w:autoSpaceDN w:val="0"/>
        <w:adjustRightInd w:val="0"/>
        <w:spacing w:before="240" w:after="0" w:line="360" w:lineRule="auto"/>
        <w:ind w:hanging="720"/>
        <w:jc w:val="both"/>
        <w:rPr>
          <w:rFonts w:ascii="Times New Roman" w:eastAsia="TimesLTStd-Roman" w:hAnsi="Times New Roman" w:cs="Times New Roman"/>
          <w:sz w:val="24"/>
          <w:szCs w:val="24"/>
        </w:rPr>
      </w:pPr>
      <w:r w:rsidRPr="00A561AC">
        <w:rPr>
          <w:rFonts w:ascii="Times New Roman" w:hAnsi="Times New Roman" w:cs="Times New Roman"/>
          <w:sz w:val="24"/>
          <w:szCs w:val="24"/>
          <w:shd w:val="clear" w:color="auto" w:fill="FFFFFF"/>
        </w:rPr>
        <w:lastRenderedPageBreak/>
        <w:t>ul Islam, M. S., Zafar, M., &amp; Ahmed, M. (2014). Determination of heavy metals from table poultry eggs in Peshawar-Pakistan.</w:t>
      </w:r>
      <w:r w:rsidRPr="00A561AC">
        <w:rPr>
          <w:rStyle w:val="apple-converted-space"/>
          <w:rFonts w:ascii="Times New Roman" w:hAnsi="Times New Roman" w:cs="Times New Roman"/>
          <w:sz w:val="24"/>
          <w:szCs w:val="24"/>
          <w:shd w:val="clear" w:color="auto" w:fill="FFFFFF"/>
        </w:rPr>
        <w:t> </w:t>
      </w:r>
      <w:r w:rsidRPr="009116F0">
        <w:rPr>
          <w:rFonts w:ascii="Times New Roman" w:hAnsi="Times New Roman" w:cs="Times New Roman"/>
          <w:i/>
          <w:iCs/>
          <w:sz w:val="24"/>
          <w:szCs w:val="24"/>
          <w:shd w:val="clear" w:color="auto" w:fill="FFFFFF"/>
        </w:rPr>
        <w:t>Journal of Pharmacognosy and Phytochemistry</w:t>
      </w:r>
      <w:r w:rsidRPr="00A561AC">
        <w:rPr>
          <w:rFonts w:ascii="Times New Roman" w:hAnsi="Times New Roman" w:cs="Times New Roman"/>
          <w:sz w:val="24"/>
          <w:szCs w:val="24"/>
          <w:shd w:val="clear" w:color="auto" w:fill="FFFFFF"/>
        </w:rPr>
        <w:t>,</w:t>
      </w:r>
      <w:r w:rsidRPr="00A561AC">
        <w:rPr>
          <w:rStyle w:val="apple-converted-space"/>
          <w:rFonts w:ascii="Times New Roman" w:hAnsi="Times New Roman" w:cs="Times New Roman"/>
          <w:sz w:val="24"/>
          <w:szCs w:val="24"/>
          <w:shd w:val="clear" w:color="auto" w:fill="FFFFFF"/>
        </w:rPr>
        <w:t> </w:t>
      </w:r>
      <w:r w:rsidRPr="00A561AC">
        <w:rPr>
          <w:rFonts w:ascii="Times New Roman" w:hAnsi="Times New Roman" w:cs="Times New Roman"/>
          <w:iCs/>
          <w:sz w:val="24"/>
          <w:szCs w:val="24"/>
          <w:shd w:val="clear" w:color="auto" w:fill="FFFFFF"/>
        </w:rPr>
        <w:t>3</w:t>
      </w:r>
      <w:r w:rsidRPr="00A561AC">
        <w:rPr>
          <w:rFonts w:ascii="Times New Roman" w:hAnsi="Times New Roman" w:cs="Times New Roman"/>
          <w:sz w:val="24"/>
          <w:szCs w:val="24"/>
          <w:shd w:val="clear" w:color="auto" w:fill="FFFFFF"/>
        </w:rPr>
        <w:t>(3), 64-67.</w:t>
      </w:r>
    </w:p>
    <w:p w:rsidR="000D3BF7" w:rsidRPr="00A561AC" w:rsidRDefault="000D3BF7" w:rsidP="000D3BF7">
      <w:pPr>
        <w:spacing w:before="240" w:line="360" w:lineRule="auto"/>
        <w:ind w:hanging="720"/>
        <w:jc w:val="both"/>
        <w:rPr>
          <w:rFonts w:ascii="Times New Roman" w:hAnsi="Times New Roman" w:cs="Times New Roman"/>
          <w:sz w:val="24"/>
          <w:szCs w:val="24"/>
          <w:shd w:val="clear" w:color="auto" w:fill="FFFFFF"/>
        </w:rPr>
      </w:pPr>
      <w:r w:rsidRPr="00A561AC">
        <w:rPr>
          <w:rFonts w:ascii="Times New Roman" w:hAnsi="Times New Roman" w:cs="Times New Roman"/>
          <w:sz w:val="24"/>
          <w:szCs w:val="24"/>
        </w:rPr>
        <w:t xml:space="preserve">Uluozlu O.D., Tuzen M., Mendil D., Soylak M. (2009). Assessment of trace element contents of chicken products from Turkey. </w:t>
      </w:r>
      <w:r w:rsidRPr="009116F0">
        <w:rPr>
          <w:rFonts w:ascii="Times New Roman" w:hAnsi="Times New Roman" w:cs="Times New Roman"/>
          <w:i/>
          <w:iCs/>
          <w:sz w:val="24"/>
          <w:szCs w:val="24"/>
        </w:rPr>
        <w:t>Journal of Hazardous Materials</w:t>
      </w:r>
      <w:r w:rsidRPr="009116F0">
        <w:rPr>
          <w:rFonts w:ascii="Times New Roman" w:hAnsi="Times New Roman" w:cs="Times New Roman"/>
          <w:i/>
          <w:sz w:val="24"/>
          <w:szCs w:val="24"/>
        </w:rPr>
        <w:t>.</w:t>
      </w:r>
      <w:r w:rsidRPr="00A561AC">
        <w:rPr>
          <w:rFonts w:ascii="Times New Roman" w:hAnsi="Times New Roman" w:cs="Times New Roman"/>
          <w:sz w:val="24"/>
          <w:szCs w:val="24"/>
        </w:rPr>
        <w:t xml:space="preserve"> 163: 982-987.</w:t>
      </w:r>
    </w:p>
    <w:p w:rsidR="000D3BF7" w:rsidRPr="00A561AC" w:rsidRDefault="000D3BF7" w:rsidP="000D3BF7">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Upreti RK, Shrivastava R and Chaturvedi UC.</w:t>
      </w:r>
      <w:r>
        <w:rPr>
          <w:rFonts w:ascii="Times New Roman" w:hAnsi="Times New Roman" w:cs="Times New Roman"/>
          <w:sz w:val="24"/>
          <w:szCs w:val="24"/>
        </w:rPr>
        <w:t xml:space="preserve"> (2004).</w:t>
      </w:r>
      <w:r w:rsidRPr="00A561AC">
        <w:rPr>
          <w:rFonts w:ascii="Times New Roman" w:hAnsi="Times New Roman" w:cs="Times New Roman"/>
          <w:sz w:val="24"/>
          <w:szCs w:val="24"/>
        </w:rPr>
        <w:t xml:space="preserve"> Gut microflora and Toxic Metals: Chromium as a </w:t>
      </w:r>
      <w:r>
        <w:rPr>
          <w:rFonts w:ascii="Times New Roman" w:hAnsi="Times New Roman" w:cs="Times New Roman"/>
          <w:sz w:val="24"/>
          <w:szCs w:val="24"/>
        </w:rPr>
        <w:t>model. Indian J. Med. Res</w:t>
      </w:r>
      <w:r w:rsidRPr="00A561AC">
        <w:rPr>
          <w:rFonts w:ascii="Times New Roman" w:hAnsi="Times New Roman" w:cs="Times New Roman"/>
          <w:sz w:val="24"/>
          <w:szCs w:val="24"/>
        </w:rPr>
        <w:t>; 119: 49-59.</w:t>
      </w:r>
    </w:p>
    <w:p w:rsidR="000D3BF7" w:rsidRPr="00A561AC" w:rsidRDefault="000D3BF7" w:rsidP="000D3BF7">
      <w:pPr>
        <w:autoSpaceDE w:val="0"/>
        <w:autoSpaceDN w:val="0"/>
        <w:adjustRightInd w:val="0"/>
        <w:spacing w:after="0" w:line="360" w:lineRule="auto"/>
        <w:ind w:hanging="720"/>
        <w:jc w:val="both"/>
        <w:rPr>
          <w:rFonts w:ascii="Times New Roman" w:eastAsia="TimesLTStd-Roman" w:hAnsi="Times New Roman" w:cs="Times New Roman"/>
          <w:sz w:val="24"/>
          <w:szCs w:val="24"/>
        </w:rPr>
      </w:pPr>
      <w:r w:rsidRPr="00A561AC">
        <w:rPr>
          <w:rFonts w:ascii="Times New Roman" w:eastAsia="TimesLTStd-Roman" w:hAnsi="Times New Roman" w:cs="Times New Roman"/>
          <w:sz w:val="24"/>
          <w:szCs w:val="24"/>
        </w:rPr>
        <w:t>World Health Organization (WHO)</w:t>
      </w:r>
      <w:r>
        <w:rPr>
          <w:rFonts w:ascii="Times New Roman" w:eastAsia="TimesLTStd-Roman" w:hAnsi="Times New Roman" w:cs="Times New Roman"/>
          <w:sz w:val="24"/>
          <w:szCs w:val="24"/>
        </w:rPr>
        <w:t xml:space="preserve"> (1987)</w:t>
      </w:r>
      <w:r w:rsidRPr="00A561AC">
        <w:rPr>
          <w:rFonts w:ascii="Times New Roman" w:eastAsia="TimesLTStd-Roman" w:hAnsi="Times New Roman" w:cs="Times New Roman"/>
          <w:sz w:val="24"/>
          <w:szCs w:val="24"/>
        </w:rPr>
        <w:t xml:space="preserve">. Report of the 30th Meeting of the Joint FAO/WHO. Expert Committee on Food Additives. Geneva and Rome, World Health </w:t>
      </w:r>
      <w:r>
        <w:rPr>
          <w:rFonts w:ascii="Times New Roman" w:eastAsia="TimesLTStd-Roman" w:hAnsi="Times New Roman" w:cs="Times New Roman"/>
          <w:sz w:val="24"/>
          <w:szCs w:val="24"/>
        </w:rPr>
        <w:t>Organization</w:t>
      </w:r>
      <w:r w:rsidRPr="00A561AC">
        <w:rPr>
          <w:rFonts w:ascii="Times New Roman" w:eastAsia="TimesLTStd-Roman" w:hAnsi="Times New Roman" w:cs="Times New Roman"/>
          <w:sz w:val="24"/>
          <w:szCs w:val="24"/>
        </w:rPr>
        <w:t>.</w:t>
      </w:r>
    </w:p>
    <w:p w:rsidR="000D3BF7" w:rsidRPr="00A561AC" w:rsidRDefault="000D3BF7" w:rsidP="000D3BF7">
      <w:pPr>
        <w:autoSpaceDE w:val="0"/>
        <w:autoSpaceDN w:val="0"/>
        <w:adjustRightInd w:val="0"/>
        <w:spacing w:before="240" w:after="0" w:line="360" w:lineRule="auto"/>
        <w:ind w:hanging="720"/>
        <w:jc w:val="both"/>
        <w:rPr>
          <w:rFonts w:ascii="Times New Roman" w:eastAsiaTheme="minorHAnsi" w:hAnsi="Times New Roman" w:cs="Times New Roman"/>
          <w:sz w:val="24"/>
          <w:szCs w:val="24"/>
        </w:rPr>
      </w:pPr>
      <w:r w:rsidRPr="00A561AC">
        <w:rPr>
          <w:rFonts w:ascii="Times New Roman" w:eastAsiaTheme="minorHAnsi" w:hAnsi="Times New Roman" w:cs="Times New Roman"/>
          <w:sz w:val="24"/>
          <w:szCs w:val="24"/>
        </w:rPr>
        <w:t>WHO (1996)</w:t>
      </w:r>
      <w:r>
        <w:rPr>
          <w:rFonts w:ascii="Times New Roman" w:eastAsiaTheme="minorHAnsi" w:hAnsi="Times New Roman" w:cs="Times New Roman"/>
          <w:sz w:val="24"/>
          <w:szCs w:val="24"/>
        </w:rPr>
        <w:t>.</w:t>
      </w:r>
      <w:r w:rsidRPr="00A561AC">
        <w:rPr>
          <w:rFonts w:ascii="Times New Roman" w:eastAsiaTheme="minorHAnsi" w:hAnsi="Times New Roman" w:cs="Times New Roman"/>
          <w:sz w:val="24"/>
          <w:szCs w:val="24"/>
        </w:rPr>
        <w:t xml:space="preserve"> World health organization: Health criteria and other supporting information. In: Guideline for drinking water quality Vol 2, 2nd edu., Geneva. 31-38</w:t>
      </w:r>
    </w:p>
    <w:p w:rsidR="000D3BF7" w:rsidRPr="00A561AC" w:rsidRDefault="000D3BF7" w:rsidP="000D3BF7">
      <w:pPr>
        <w:shd w:val="clear" w:color="auto" w:fill="FFFFFF"/>
        <w:spacing w:before="240" w:after="100" w:afterAutospacing="1" w:line="360" w:lineRule="auto"/>
        <w:ind w:hanging="720"/>
        <w:jc w:val="both"/>
        <w:rPr>
          <w:rFonts w:ascii="Times New Roman" w:eastAsia="Times New Roman" w:hAnsi="Times New Roman" w:cs="Times New Roman"/>
          <w:sz w:val="24"/>
          <w:szCs w:val="24"/>
        </w:rPr>
      </w:pPr>
      <w:r w:rsidRPr="00A561AC">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(2003)</w:t>
      </w:r>
      <w:r w:rsidRPr="00A561AC">
        <w:rPr>
          <w:rFonts w:ascii="Times New Roman" w:eastAsia="Times New Roman" w:hAnsi="Times New Roman" w:cs="Times New Roman"/>
          <w:sz w:val="24"/>
          <w:szCs w:val="24"/>
        </w:rPr>
        <w:t>. Background document for development of WHO guidelines for drinking water quality. Geneva:</w:t>
      </w:r>
      <w:r>
        <w:rPr>
          <w:rFonts w:ascii="Times New Roman" w:eastAsia="Times New Roman" w:hAnsi="Times New Roman" w:cs="Times New Roman"/>
          <w:sz w:val="24"/>
          <w:szCs w:val="24"/>
        </w:rPr>
        <w:t xml:space="preserve"> World Health Organization,</w:t>
      </w:r>
      <w:r w:rsidRPr="00A561AC">
        <w:rPr>
          <w:rFonts w:ascii="Times New Roman" w:eastAsia="Times New Roman" w:hAnsi="Times New Roman" w:cs="Times New Roman"/>
          <w:sz w:val="24"/>
          <w:szCs w:val="24"/>
        </w:rPr>
        <w:t xml:space="preserve"> Chromium in drinking water.</w:t>
      </w:r>
    </w:p>
    <w:p w:rsidR="0036207B" w:rsidRDefault="000D3BF7" w:rsidP="0036207B">
      <w:pPr>
        <w:spacing w:before="240" w:line="360" w:lineRule="auto"/>
        <w:ind w:hanging="720"/>
        <w:jc w:val="both"/>
        <w:rPr>
          <w:rFonts w:ascii="Times New Roman" w:hAnsi="Times New Roman" w:cs="Times New Roman"/>
          <w:sz w:val="24"/>
          <w:szCs w:val="24"/>
        </w:rPr>
      </w:pPr>
      <w:r w:rsidRPr="00A561AC">
        <w:rPr>
          <w:rFonts w:ascii="Times New Roman" w:hAnsi="Times New Roman" w:cs="Times New Roman"/>
          <w:sz w:val="24"/>
          <w:szCs w:val="24"/>
        </w:rPr>
        <w:t xml:space="preserve">Zmudzki J. and Szkoda J. </w:t>
      </w:r>
      <w:r>
        <w:rPr>
          <w:rFonts w:ascii="Times New Roman" w:hAnsi="Times New Roman" w:cs="Times New Roman"/>
          <w:sz w:val="24"/>
          <w:szCs w:val="24"/>
        </w:rPr>
        <w:t>(</w:t>
      </w:r>
      <w:r w:rsidRPr="00A561AC">
        <w:rPr>
          <w:rFonts w:ascii="Times New Roman" w:hAnsi="Times New Roman" w:cs="Times New Roman"/>
          <w:sz w:val="24"/>
          <w:szCs w:val="24"/>
        </w:rPr>
        <w:t>1996</w:t>
      </w:r>
      <w:r>
        <w:rPr>
          <w:rFonts w:ascii="Times New Roman" w:hAnsi="Times New Roman" w:cs="Times New Roman"/>
          <w:sz w:val="24"/>
          <w:szCs w:val="24"/>
        </w:rPr>
        <w:t>)</w:t>
      </w:r>
      <w:r w:rsidRPr="00A561AC">
        <w:rPr>
          <w:rFonts w:ascii="Times New Roman" w:hAnsi="Times New Roman" w:cs="Times New Roman"/>
          <w:sz w:val="24"/>
          <w:szCs w:val="24"/>
        </w:rPr>
        <w:t>. Concentrations of trace elements in hen eggs in Poland. Bromatologia-iChemia-Toksykologiczna 29 (1): 55-</w:t>
      </w:r>
      <w:bookmarkStart w:id="1" w:name="_Toc406337977"/>
    </w:p>
    <w:p w:rsidR="0036207B" w:rsidRDefault="0036207B" w:rsidP="0036207B">
      <w:pPr>
        <w:spacing w:before="240" w:line="360" w:lineRule="auto"/>
        <w:ind w:hanging="720"/>
        <w:jc w:val="both"/>
        <w:rPr>
          <w:rFonts w:ascii="Times New Roman" w:hAnsi="Times New Roman" w:cs="Times New Roman"/>
          <w:sz w:val="24"/>
          <w:szCs w:val="24"/>
        </w:rPr>
      </w:pPr>
    </w:p>
    <w:p w:rsidR="0036207B" w:rsidRDefault="0036207B" w:rsidP="0036207B">
      <w:pPr>
        <w:spacing w:before="240" w:line="360" w:lineRule="auto"/>
        <w:ind w:hanging="720"/>
        <w:jc w:val="both"/>
        <w:rPr>
          <w:rFonts w:ascii="Times New Roman" w:hAnsi="Times New Roman" w:cs="Times New Roman"/>
          <w:sz w:val="24"/>
          <w:szCs w:val="24"/>
        </w:rPr>
      </w:pPr>
    </w:p>
    <w:p w:rsidR="0036207B" w:rsidRDefault="0036207B" w:rsidP="0036207B">
      <w:pPr>
        <w:spacing w:before="240" w:line="360" w:lineRule="auto"/>
        <w:ind w:hanging="720"/>
        <w:jc w:val="both"/>
        <w:rPr>
          <w:rFonts w:ascii="Times New Roman" w:hAnsi="Times New Roman" w:cs="Times New Roman"/>
          <w:sz w:val="24"/>
          <w:szCs w:val="24"/>
        </w:rPr>
      </w:pPr>
    </w:p>
    <w:p w:rsidR="0036207B" w:rsidRDefault="0036207B" w:rsidP="0036207B">
      <w:pPr>
        <w:spacing w:before="240" w:line="360" w:lineRule="auto"/>
        <w:ind w:hanging="720"/>
        <w:jc w:val="both"/>
        <w:rPr>
          <w:rFonts w:ascii="Times New Roman" w:hAnsi="Times New Roman" w:cs="Times New Roman"/>
          <w:sz w:val="24"/>
          <w:szCs w:val="24"/>
        </w:rPr>
      </w:pPr>
    </w:p>
    <w:p w:rsidR="0036207B" w:rsidRDefault="0036207B" w:rsidP="0036207B">
      <w:pPr>
        <w:spacing w:before="240" w:line="360" w:lineRule="auto"/>
        <w:ind w:hanging="720"/>
        <w:jc w:val="both"/>
        <w:rPr>
          <w:rFonts w:ascii="Times New Roman" w:hAnsi="Times New Roman" w:cs="Times New Roman"/>
          <w:sz w:val="24"/>
          <w:szCs w:val="24"/>
        </w:rPr>
      </w:pPr>
    </w:p>
    <w:p w:rsidR="0036207B" w:rsidRDefault="0036207B" w:rsidP="0036207B">
      <w:pPr>
        <w:spacing w:before="240" w:line="360" w:lineRule="auto"/>
        <w:ind w:hanging="720"/>
        <w:jc w:val="both"/>
        <w:rPr>
          <w:rFonts w:ascii="Times New Roman" w:hAnsi="Times New Roman" w:cs="Times New Roman"/>
          <w:sz w:val="24"/>
          <w:szCs w:val="24"/>
        </w:rPr>
      </w:pPr>
    </w:p>
    <w:p w:rsidR="0036207B" w:rsidRDefault="0036207B" w:rsidP="0036207B">
      <w:pPr>
        <w:spacing w:before="240" w:line="360" w:lineRule="auto"/>
        <w:ind w:hanging="720"/>
        <w:jc w:val="both"/>
        <w:rPr>
          <w:rFonts w:ascii="Times New Roman" w:hAnsi="Times New Roman" w:cs="Times New Roman"/>
          <w:sz w:val="24"/>
          <w:szCs w:val="24"/>
        </w:rPr>
      </w:pPr>
    </w:p>
    <w:p w:rsidR="0036207B" w:rsidRDefault="0036207B" w:rsidP="0036207B">
      <w:pPr>
        <w:spacing w:before="240" w:line="360" w:lineRule="auto"/>
        <w:ind w:hanging="720"/>
        <w:jc w:val="both"/>
        <w:rPr>
          <w:rFonts w:ascii="Times New Roman" w:hAnsi="Times New Roman" w:cs="Times New Roman"/>
          <w:sz w:val="24"/>
          <w:szCs w:val="24"/>
        </w:rPr>
      </w:pPr>
    </w:p>
    <w:p w:rsidR="0036207B" w:rsidRDefault="0036207B" w:rsidP="0036207B">
      <w:pPr>
        <w:spacing w:before="240" w:line="360" w:lineRule="auto"/>
        <w:ind w:hanging="720"/>
        <w:jc w:val="both"/>
        <w:rPr>
          <w:rFonts w:ascii="Times New Roman" w:hAnsi="Times New Roman" w:cs="Times New Roman"/>
          <w:sz w:val="24"/>
          <w:szCs w:val="24"/>
        </w:rPr>
      </w:pPr>
    </w:p>
    <w:p w:rsidR="00A252EB" w:rsidRPr="00F74107" w:rsidRDefault="00025923" w:rsidP="00F74107">
      <w:pPr>
        <w:spacing w:before="240" w:line="360" w:lineRule="auto"/>
        <w:ind w:hanging="720"/>
        <w:jc w:val="center"/>
        <w:rPr>
          <w:rFonts w:ascii="Times New Roman" w:hAnsi="Times New Roman" w:cs="Times New Roman"/>
          <w:b/>
          <w:sz w:val="28"/>
          <w:szCs w:val="28"/>
        </w:rPr>
      </w:pPr>
      <w:r w:rsidRPr="0036207B">
        <w:rPr>
          <w:rFonts w:ascii="Times New Roman" w:hAnsi="Times New Roman" w:cs="Times New Roman"/>
          <w:b/>
          <w:sz w:val="28"/>
          <w:szCs w:val="28"/>
        </w:rPr>
        <w:lastRenderedPageBreak/>
        <w:t xml:space="preserve">Appendix </w:t>
      </w:r>
      <w:bookmarkEnd w:id="1"/>
      <w:r w:rsidRPr="0036207B">
        <w:rPr>
          <w:rFonts w:ascii="Times New Roman" w:hAnsi="Times New Roman" w:cs="Times New Roman"/>
          <w:b/>
          <w:sz w:val="28"/>
          <w:szCs w:val="28"/>
        </w:rPr>
        <w:t>I</w:t>
      </w:r>
      <w:r w:rsidR="00FF4A49" w:rsidRPr="0036207B">
        <w:rPr>
          <w:rFonts w:ascii="Times New Roman" w:hAnsi="Times New Roman" w:cs="Times New Roman"/>
          <w:b/>
          <w:sz w:val="28"/>
          <w:szCs w:val="28"/>
        </w:rPr>
        <w:t>: Spreadsheet of heavy metal concentration in egg and meat samples</w:t>
      </w:r>
    </w:p>
    <w:tbl>
      <w:tblPr>
        <w:tblStyle w:val="TableGrid"/>
        <w:tblW w:w="9384" w:type="dxa"/>
        <w:tblInd w:w="-342" w:type="dxa"/>
        <w:tblLook w:val="04A0"/>
      </w:tblPr>
      <w:tblGrid>
        <w:gridCol w:w="1138"/>
        <w:gridCol w:w="100"/>
        <w:gridCol w:w="1327"/>
        <w:gridCol w:w="8"/>
        <w:gridCol w:w="1202"/>
        <w:gridCol w:w="36"/>
        <w:gridCol w:w="1214"/>
        <w:gridCol w:w="260"/>
        <w:gridCol w:w="1238"/>
        <w:gridCol w:w="434"/>
        <w:gridCol w:w="13"/>
        <w:gridCol w:w="999"/>
        <w:gridCol w:w="1239"/>
        <w:gridCol w:w="176"/>
      </w:tblGrid>
      <w:tr w:rsidR="00DA5FEA" w:rsidTr="0080425F">
        <w:trPr>
          <w:trHeight w:val="1095"/>
        </w:trPr>
        <w:tc>
          <w:tcPr>
            <w:tcW w:w="1138" w:type="dxa"/>
            <w:vMerge w:val="restart"/>
          </w:tcPr>
          <w:p w:rsidR="006D0802" w:rsidRPr="00257F08" w:rsidRDefault="006D0802" w:rsidP="00DA5FEA">
            <w:pPr>
              <w:spacing w:before="240" w:line="360" w:lineRule="auto"/>
              <w:jc w:val="both"/>
              <w:rPr>
                <w:rFonts w:ascii="Times New Roman" w:hAnsi="Times New Roman" w:cs="Times New Roman"/>
                <w:b/>
                <w:sz w:val="24"/>
                <w:szCs w:val="24"/>
              </w:rPr>
            </w:pPr>
            <w:r w:rsidRPr="00257F08">
              <w:rPr>
                <w:rFonts w:ascii="Times New Roman" w:hAnsi="Times New Roman" w:cs="Times New Roman"/>
                <w:b/>
                <w:sz w:val="24"/>
                <w:szCs w:val="24"/>
              </w:rPr>
              <w:t>Name of Farms</w:t>
            </w:r>
          </w:p>
        </w:tc>
        <w:tc>
          <w:tcPr>
            <w:tcW w:w="1427" w:type="dxa"/>
            <w:gridSpan w:val="2"/>
            <w:vMerge w:val="restart"/>
          </w:tcPr>
          <w:p w:rsidR="006D0802" w:rsidRPr="00257F08" w:rsidRDefault="006D0802" w:rsidP="00DA5FEA">
            <w:pPr>
              <w:spacing w:before="240" w:line="360" w:lineRule="auto"/>
              <w:jc w:val="both"/>
              <w:rPr>
                <w:rFonts w:ascii="Times New Roman" w:hAnsi="Times New Roman" w:cs="Times New Roman"/>
                <w:b/>
                <w:sz w:val="24"/>
                <w:szCs w:val="24"/>
              </w:rPr>
            </w:pPr>
            <w:r w:rsidRPr="00257F08">
              <w:rPr>
                <w:rFonts w:ascii="Times New Roman" w:hAnsi="Times New Roman" w:cs="Times New Roman"/>
                <w:b/>
                <w:sz w:val="24"/>
                <w:szCs w:val="24"/>
              </w:rPr>
              <w:t>Name of  Samples</w:t>
            </w:r>
          </w:p>
        </w:tc>
        <w:tc>
          <w:tcPr>
            <w:tcW w:w="1210" w:type="dxa"/>
            <w:gridSpan w:val="2"/>
            <w:vMerge w:val="restart"/>
          </w:tcPr>
          <w:p w:rsidR="006D0802" w:rsidRPr="00257F08" w:rsidRDefault="006D0802" w:rsidP="00DA5FEA">
            <w:pPr>
              <w:spacing w:before="240" w:line="360" w:lineRule="auto"/>
              <w:jc w:val="both"/>
              <w:rPr>
                <w:rFonts w:ascii="Times New Roman" w:hAnsi="Times New Roman" w:cs="Times New Roman"/>
                <w:b/>
                <w:sz w:val="24"/>
                <w:szCs w:val="24"/>
              </w:rPr>
            </w:pPr>
            <w:r w:rsidRPr="00257F08">
              <w:rPr>
                <w:rFonts w:ascii="Times New Roman" w:hAnsi="Times New Roman" w:cs="Times New Roman"/>
                <w:b/>
                <w:sz w:val="24"/>
                <w:szCs w:val="24"/>
              </w:rPr>
              <w:t>Sample ID</w:t>
            </w:r>
          </w:p>
        </w:tc>
        <w:tc>
          <w:tcPr>
            <w:tcW w:w="3182" w:type="dxa"/>
            <w:gridSpan w:val="5"/>
            <w:tcBorders>
              <w:bottom w:val="single" w:sz="4" w:space="0" w:color="auto"/>
              <w:right w:val="single" w:sz="4" w:space="0" w:color="auto"/>
            </w:tcBorders>
          </w:tcPr>
          <w:p w:rsidR="006D0802" w:rsidRPr="00257F08" w:rsidRDefault="006D0802" w:rsidP="00DA5FEA">
            <w:pPr>
              <w:spacing w:before="240" w:line="360" w:lineRule="auto"/>
              <w:jc w:val="both"/>
              <w:rPr>
                <w:rFonts w:ascii="Times New Roman" w:hAnsi="Times New Roman" w:cs="Times New Roman"/>
                <w:b/>
                <w:sz w:val="24"/>
                <w:szCs w:val="24"/>
              </w:rPr>
            </w:pPr>
            <w:r w:rsidRPr="00257F08">
              <w:rPr>
                <w:rFonts w:ascii="Times New Roman" w:hAnsi="Times New Roman" w:cs="Times New Roman"/>
                <w:b/>
                <w:sz w:val="24"/>
                <w:szCs w:val="24"/>
              </w:rPr>
              <w:t>Lead (mg/ kg)</w:t>
            </w:r>
          </w:p>
        </w:tc>
        <w:tc>
          <w:tcPr>
            <w:tcW w:w="2427" w:type="dxa"/>
            <w:gridSpan w:val="4"/>
            <w:tcBorders>
              <w:left w:val="single" w:sz="4" w:space="0" w:color="auto"/>
              <w:bottom w:val="single" w:sz="4" w:space="0" w:color="auto"/>
            </w:tcBorders>
          </w:tcPr>
          <w:p w:rsidR="006D0802" w:rsidRPr="00257F08" w:rsidRDefault="006D0802" w:rsidP="00DA5FEA">
            <w:pPr>
              <w:spacing w:before="240" w:line="360" w:lineRule="auto"/>
              <w:jc w:val="both"/>
              <w:rPr>
                <w:rFonts w:ascii="Times New Roman" w:hAnsi="Times New Roman" w:cs="Times New Roman"/>
                <w:b/>
                <w:sz w:val="24"/>
                <w:szCs w:val="24"/>
              </w:rPr>
            </w:pPr>
            <w:r w:rsidRPr="00257F08">
              <w:rPr>
                <w:rFonts w:ascii="Times New Roman" w:hAnsi="Times New Roman" w:cs="Times New Roman"/>
                <w:b/>
                <w:sz w:val="24"/>
                <w:szCs w:val="24"/>
              </w:rPr>
              <w:t>Chromium (mg/ kg)</w:t>
            </w:r>
          </w:p>
        </w:tc>
      </w:tr>
      <w:tr w:rsidR="00DA5FEA" w:rsidTr="0080425F">
        <w:trPr>
          <w:trHeight w:val="616"/>
        </w:trPr>
        <w:tc>
          <w:tcPr>
            <w:tcW w:w="1138" w:type="dxa"/>
            <w:vMerge/>
          </w:tcPr>
          <w:p w:rsidR="006D0802" w:rsidRPr="00257F08" w:rsidRDefault="006D0802" w:rsidP="00DA5FEA">
            <w:pPr>
              <w:spacing w:before="240" w:line="360" w:lineRule="auto"/>
              <w:jc w:val="both"/>
              <w:rPr>
                <w:rFonts w:ascii="Times New Roman" w:hAnsi="Times New Roman" w:cs="Times New Roman"/>
                <w:b/>
                <w:sz w:val="24"/>
                <w:szCs w:val="24"/>
              </w:rPr>
            </w:pPr>
          </w:p>
        </w:tc>
        <w:tc>
          <w:tcPr>
            <w:tcW w:w="1427" w:type="dxa"/>
            <w:gridSpan w:val="2"/>
            <w:vMerge/>
          </w:tcPr>
          <w:p w:rsidR="006D0802" w:rsidRPr="00257F08" w:rsidRDefault="006D0802" w:rsidP="00DA5FEA">
            <w:pPr>
              <w:spacing w:before="240" w:line="360" w:lineRule="auto"/>
              <w:jc w:val="both"/>
              <w:rPr>
                <w:rFonts w:ascii="Times New Roman" w:hAnsi="Times New Roman" w:cs="Times New Roman"/>
                <w:b/>
                <w:sz w:val="24"/>
                <w:szCs w:val="24"/>
              </w:rPr>
            </w:pPr>
          </w:p>
        </w:tc>
        <w:tc>
          <w:tcPr>
            <w:tcW w:w="1210" w:type="dxa"/>
            <w:gridSpan w:val="2"/>
            <w:vMerge/>
          </w:tcPr>
          <w:p w:rsidR="006D0802" w:rsidRPr="00257F08" w:rsidRDefault="006D0802" w:rsidP="00DA5FEA">
            <w:pPr>
              <w:spacing w:before="240" w:line="360" w:lineRule="auto"/>
              <w:jc w:val="both"/>
              <w:rPr>
                <w:rFonts w:ascii="Times New Roman" w:hAnsi="Times New Roman" w:cs="Times New Roman"/>
                <w:b/>
                <w:sz w:val="24"/>
                <w:szCs w:val="24"/>
              </w:rPr>
            </w:pPr>
          </w:p>
        </w:tc>
        <w:tc>
          <w:tcPr>
            <w:tcW w:w="1250" w:type="dxa"/>
            <w:gridSpan w:val="2"/>
            <w:tcBorders>
              <w:top w:val="single" w:sz="4" w:space="0" w:color="auto"/>
              <w:right w:val="single" w:sz="4" w:space="0" w:color="auto"/>
            </w:tcBorders>
          </w:tcPr>
          <w:p w:rsidR="006D0802" w:rsidRPr="00257F08" w:rsidRDefault="006D0802" w:rsidP="00DA5FEA">
            <w:pPr>
              <w:spacing w:before="240" w:line="360" w:lineRule="auto"/>
              <w:jc w:val="both"/>
              <w:rPr>
                <w:rFonts w:ascii="Times New Roman" w:hAnsi="Times New Roman" w:cs="Times New Roman"/>
                <w:b/>
                <w:sz w:val="24"/>
                <w:szCs w:val="24"/>
              </w:rPr>
            </w:pPr>
            <w:r w:rsidRPr="00257F08">
              <w:rPr>
                <w:rFonts w:ascii="Times New Roman" w:hAnsi="Times New Roman" w:cs="Times New Roman"/>
                <w:b/>
                <w:sz w:val="24"/>
                <w:szCs w:val="24"/>
              </w:rPr>
              <w:t xml:space="preserve">Tested value </w:t>
            </w:r>
          </w:p>
        </w:tc>
        <w:tc>
          <w:tcPr>
            <w:tcW w:w="1932" w:type="dxa"/>
            <w:gridSpan w:val="3"/>
            <w:tcBorders>
              <w:top w:val="single" w:sz="4" w:space="0" w:color="auto"/>
              <w:right w:val="single" w:sz="4" w:space="0" w:color="auto"/>
            </w:tcBorders>
          </w:tcPr>
          <w:p w:rsidR="006D0802" w:rsidRPr="00257F08" w:rsidRDefault="006D0802" w:rsidP="00DA5FEA">
            <w:pPr>
              <w:spacing w:before="240" w:line="360" w:lineRule="auto"/>
              <w:jc w:val="both"/>
              <w:rPr>
                <w:rFonts w:ascii="Times New Roman" w:hAnsi="Times New Roman" w:cs="Times New Roman"/>
                <w:b/>
                <w:sz w:val="24"/>
                <w:szCs w:val="24"/>
              </w:rPr>
            </w:pPr>
            <w:r w:rsidRPr="00257F08">
              <w:rPr>
                <w:rFonts w:ascii="Times New Roman" w:hAnsi="Times New Roman" w:cs="Times New Roman"/>
                <w:b/>
                <w:sz w:val="24"/>
                <w:szCs w:val="24"/>
              </w:rPr>
              <w:t>Reference value</w:t>
            </w:r>
          </w:p>
        </w:tc>
        <w:tc>
          <w:tcPr>
            <w:tcW w:w="1012" w:type="dxa"/>
            <w:gridSpan w:val="2"/>
            <w:tcBorders>
              <w:top w:val="single" w:sz="4" w:space="0" w:color="auto"/>
              <w:left w:val="single" w:sz="4" w:space="0" w:color="auto"/>
              <w:right w:val="single" w:sz="4" w:space="0" w:color="auto"/>
            </w:tcBorders>
          </w:tcPr>
          <w:p w:rsidR="006D0802" w:rsidRPr="00257F08" w:rsidRDefault="006D0802" w:rsidP="00DA5FEA">
            <w:pPr>
              <w:spacing w:before="240" w:line="360" w:lineRule="auto"/>
              <w:jc w:val="both"/>
              <w:rPr>
                <w:rFonts w:ascii="Times New Roman" w:hAnsi="Times New Roman" w:cs="Times New Roman"/>
                <w:b/>
                <w:sz w:val="24"/>
                <w:szCs w:val="24"/>
              </w:rPr>
            </w:pPr>
            <w:r w:rsidRPr="00257F08">
              <w:rPr>
                <w:rFonts w:ascii="Times New Roman" w:hAnsi="Times New Roman" w:cs="Times New Roman"/>
                <w:b/>
                <w:sz w:val="24"/>
                <w:szCs w:val="24"/>
              </w:rPr>
              <w:t xml:space="preserve">Tested value </w:t>
            </w:r>
          </w:p>
        </w:tc>
        <w:tc>
          <w:tcPr>
            <w:tcW w:w="1415" w:type="dxa"/>
            <w:gridSpan w:val="2"/>
            <w:tcBorders>
              <w:top w:val="single" w:sz="4" w:space="0" w:color="auto"/>
              <w:left w:val="single" w:sz="4" w:space="0" w:color="auto"/>
            </w:tcBorders>
          </w:tcPr>
          <w:p w:rsidR="006D0802" w:rsidRPr="00257F08" w:rsidRDefault="006D0802" w:rsidP="00DA5FEA">
            <w:pPr>
              <w:spacing w:before="240" w:line="360" w:lineRule="auto"/>
              <w:jc w:val="both"/>
              <w:rPr>
                <w:rFonts w:ascii="Times New Roman" w:hAnsi="Times New Roman" w:cs="Times New Roman"/>
                <w:b/>
                <w:sz w:val="24"/>
                <w:szCs w:val="24"/>
              </w:rPr>
            </w:pPr>
            <w:r w:rsidRPr="00257F08">
              <w:rPr>
                <w:rFonts w:ascii="Times New Roman" w:hAnsi="Times New Roman" w:cs="Times New Roman"/>
                <w:b/>
                <w:sz w:val="24"/>
                <w:szCs w:val="24"/>
              </w:rPr>
              <w:t>Reference value</w:t>
            </w:r>
          </w:p>
        </w:tc>
      </w:tr>
      <w:tr w:rsidR="00DA5FEA" w:rsidRPr="00257F08" w:rsidTr="0080425F">
        <w:trPr>
          <w:trHeight w:val="849"/>
        </w:trPr>
        <w:tc>
          <w:tcPr>
            <w:tcW w:w="1138" w:type="dxa"/>
          </w:tcPr>
          <w:p w:rsidR="006D0802" w:rsidRPr="00257F08" w:rsidRDefault="0036207B" w:rsidP="00DA5FEA">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A</w:t>
            </w:r>
          </w:p>
        </w:tc>
        <w:tc>
          <w:tcPr>
            <w:tcW w:w="1427" w:type="dxa"/>
            <w:gridSpan w:val="2"/>
          </w:tcPr>
          <w:p w:rsidR="006D0802" w:rsidRPr="00257F08" w:rsidRDefault="0036207B" w:rsidP="00DA5FEA">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Egg white</w:t>
            </w:r>
          </w:p>
        </w:tc>
        <w:tc>
          <w:tcPr>
            <w:tcW w:w="1210" w:type="dxa"/>
            <w:gridSpan w:val="2"/>
          </w:tcPr>
          <w:p w:rsidR="006D0802" w:rsidRPr="009116F0" w:rsidRDefault="00DA5FEA"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w:t>
            </w:r>
          </w:p>
        </w:tc>
        <w:tc>
          <w:tcPr>
            <w:tcW w:w="1250" w:type="dxa"/>
            <w:gridSpan w:val="2"/>
            <w:tcBorders>
              <w:right w:val="single" w:sz="4" w:space="0" w:color="auto"/>
            </w:tcBorders>
          </w:tcPr>
          <w:p w:rsidR="006D0802" w:rsidRPr="009116F0" w:rsidRDefault="0080425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0.734</w:t>
            </w:r>
          </w:p>
        </w:tc>
        <w:tc>
          <w:tcPr>
            <w:tcW w:w="1932" w:type="dxa"/>
            <w:gridSpan w:val="3"/>
            <w:tcBorders>
              <w:right w:val="single" w:sz="4" w:space="0" w:color="auto"/>
            </w:tcBorders>
          </w:tcPr>
          <w:p w:rsidR="006D0802" w:rsidRPr="009116F0" w:rsidRDefault="009B1835" w:rsidP="00DA5FEA">
            <w:pPr>
              <w:spacing w:before="240" w:line="360" w:lineRule="auto"/>
              <w:jc w:val="center"/>
              <w:rPr>
                <w:rFonts w:ascii="Times New Roman" w:hAnsi="Times New Roman" w:cs="Times New Roman"/>
                <w:sz w:val="24"/>
                <w:szCs w:val="24"/>
                <w:vertAlign w:val="superscript"/>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a</w:t>
            </w:r>
          </w:p>
        </w:tc>
        <w:tc>
          <w:tcPr>
            <w:tcW w:w="1012" w:type="dxa"/>
            <w:gridSpan w:val="2"/>
            <w:tcBorders>
              <w:left w:val="single" w:sz="4" w:space="0" w:color="auto"/>
              <w:right w:val="single" w:sz="4" w:space="0" w:color="auto"/>
            </w:tcBorders>
          </w:tcPr>
          <w:p w:rsidR="006D0802" w:rsidRPr="009116F0" w:rsidRDefault="00FF6C2A"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6.74</w:t>
            </w:r>
          </w:p>
        </w:tc>
        <w:tc>
          <w:tcPr>
            <w:tcW w:w="1415" w:type="dxa"/>
            <w:gridSpan w:val="2"/>
            <w:tcBorders>
              <w:left w:val="single" w:sz="4" w:space="0" w:color="auto"/>
            </w:tcBorders>
          </w:tcPr>
          <w:p w:rsidR="006D0802" w:rsidRPr="009116F0" w:rsidRDefault="00FA0FCF" w:rsidP="00DA5FEA">
            <w:pPr>
              <w:spacing w:before="240" w:line="360" w:lineRule="auto"/>
              <w:jc w:val="center"/>
              <w:rPr>
                <w:rFonts w:ascii="Times New Roman" w:hAnsi="Times New Roman" w:cs="Times New Roman"/>
                <w:sz w:val="24"/>
                <w:szCs w:val="24"/>
                <w:vertAlign w:val="superscript"/>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DA5FEA" w:rsidRPr="00257F08" w:rsidTr="0080425F">
        <w:trPr>
          <w:trHeight w:val="863"/>
        </w:trPr>
        <w:tc>
          <w:tcPr>
            <w:tcW w:w="1138" w:type="dxa"/>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427" w:type="dxa"/>
            <w:gridSpan w:val="2"/>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210" w:type="dxa"/>
            <w:gridSpan w:val="2"/>
          </w:tcPr>
          <w:p w:rsidR="006D0802" w:rsidRPr="009116F0" w:rsidRDefault="00DA5FEA"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w:t>
            </w:r>
          </w:p>
        </w:tc>
        <w:tc>
          <w:tcPr>
            <w:tcW w:w="1250" w:type="dxa"/>
            <w:gridSpan w:val="2"/>
            <w:tcBorders>
              <w:right w:val="single" w:sz="4" w:space="0" w:color="auto"/>
            </w:tcBorders>
          </w:tcPr>
          <w:p w:rsidR="006D0802" w:rsidRPr="009116F0" w:rsidRDefault="0080425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0.504</w:t>
            </w:r>
          </w:p>
        </w:tc>
        <w:tc>
          <w:tcPr>
            <w:tcW w:w="1932" w:type="dxa"/>
            <w:gridSpan w:val="3"/>
            <w:tcBorders>
              <w:right w:val="single" w:sz="4" w:space="0" w:color="auto"/>
            </w:tcBorders>
          </w:tcPr>
          <w:p w:rsidR="006D0802" w:rsidRPr="009116F0" w:rsidRDefault="009B1835"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1012" w:type="dxa"/>
            <w:gridSpan w:val="2"/>
            <w:tcBorders>
              <w:left w:val="single" w:sz="4" w:space="0" w:color="auto"/>
              <w:right w:val="single" w:sz="4" w:space="0" w:color="auto"/>
            </w:tcBorders>
          </w:tcPr>
          <w:p w:rsidR="006D0802" w:rsidRPr="009116F0" w:rsidRDefault="00FF6C2A"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5.46</w:t>
            </w:r>
          </w:p>
        </w:tc>
        <w:tc>
          <w:tcPr>
            <w:tcW w:w="1415" w:type="dxa"/>
            <w:gridSpan w:val="2"/>
            <w:tcBorders>
              <w:left w:val="single" w:sz="4" w:space="0" w:color="auto"/>
            </w:tcBorders>
          </w:tcPr>
          <w:p w:rsidR="006D0802" w:rsidRPr="009116F0" w:rsidRDefault="00FA0FC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DA5FEA" w:rsidRPr="00257F08" w:rsidTr="0080425F">
        <w:trPr>
          <w:trHeight w:val="863"/>
        </w:trPr>
        <w:tc>
          <w:tcPr>
            <w:tcW w:w="1138" w:type="dxa"/>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427" w:type="dxa"/>
            <w:gridSpan w:val="2"/>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210" w:type="dxa"/>
            <w:gridSpan w:val="2"/>
          </w:tcPr>
          <w:p w:rsidR="006D0802" w:rsidRPr="009116F0" w:rsidRDefault="00DA5FEA"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w:t>
            </w:r>
          </w:p>
        </w:tc>
        <w:tc>
          <w:tcPr>
            <w:tcW w:w="1250" w:type="dxa"/>
            <w:gridSpan w:val="2"/>
            <w:tcBorders>
              <w:right w:val="single" w:sz="4" w:space="0" w:color="auto"/>
            </w:tcBorders>
          </w:tcPr>
          <w:p w:rsidR="006D0802" w:rsidRPr="009116F0" w:rsidRDefault="0080425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5.3</w:t>
            </w:r>
          </w:p>
        </w:tc>
        <w:tc>
          <w:tcPr>
            <w:tcW w:w="1932" w:type="dxa"/>
            <w:gridSpan w:val="3"/>
            <w:tcBorders>
              <w:right w:val="single" w:sz="4" w:space="0" w:color="auto"/>
            </w:tcBorders>
          </w:tcPr>
          <w:p w:rsidR="006D0802" w:rsidRPr="009116F0" w:rsidRDefault="009B1835"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1012" w:type="dxa"/>
            <w:gridSpan w:val="2"/>
            <w:tcBorders>
              <w:left w:val="single" w:sz="4" w:space="0" w:color="auto"/>
              <w:right w:val="single" w:sz="4" w:space="0" w:color="auto"/>
            </w:tcBorders>
          </w:tcPr>
          <w:p w:rsidR="006D0802" w:rsidRPr="009116F0" w:rsidRDefault="007761A4"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4.93</w:t>
            </w:r>
          </w:p>
        </w:tc>
        <w:tc>
          <w:tcPr>
            <w:tcW w:w="1415" w:type="dxa"/>
            <w:gridSpan w:val="2"/>
            <w:tcBorders>
              <w:left w:val="single" w:sz="4" w:space="0" w:color="auto"/>
            </w:tcBorders>
          </w:tcPr>
          <w:p w:rsidR="006D0802" w:rsidRPr="009116F0" w:rsidRDefault="00FA0FC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DA5FEA" w:rsidRPr="00257F08" w:rsidTr="0080425F">
        <w:trPr>
          <w:trHeight w:val="849"/>
        </w:trPr>
        <w:tc>
          <w:tcPr>
            <w:tcW w:w="1138" w:type="dxa"/>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427" w:type="dxa"/>
            <w:gridSpan w:val="2"/>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210" w:type="dxa"/>
            <w:gridSpan w:val="2"/>
          </w:tcPr>
          <w:p w:rsidR="006D0802" w:rsidRPr="009116F0" w:rsidRDefault="00DA5FEA"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w:t>
            </w:r>
          </w:p>
        </w:tc>
        <w:tc>
          <w:tcPr>
            <w:tcW w:w="1250" w:type="dxa"/>
            <w:gridSpan w:val="2"/>
            <w:tcBorders>
              <w:right w:val="single" w:sz="4" w:space="0" w:color="auto"/>
            </w:tcBorders>
          </w:tcPr>
          <w:p w:rsidR="006D0802" w:rsidRPr="009116F0" w:rsidRDefault="0080425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2.49</w:t>
            </w:r>
          </w:p>
        </w:tc>
        <w:tc>
          <w:tcPr>
            <w:tcW w:w="1932" w:type="dxa"/>
            <w:gridSpan w:val="3"/>
            <w:tcBorders>
              <w:right w:val="single" w:sz="4" w:space="0" w:color="auto"/>
            </w:tcBorders>
          </w:tcPr>
          <w:p w:rsidR="006D0802" w:rsidRPr="009116F0" w:rsidRDefault="009B1835"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1012" w:type="dxa"/>
            <w:gridSpan w:val="2"/>
            <w:tcBorders>
              <w:left w:val="single" w:sz="4" w:space="0" w:color="auto"/>
              <w:right w:val="single" w:sz="4" w:space="0" w:color="auto"/>
            </w:tcBorders>
          </w:tcPr>
          <w:p w:rsidR="006D0802" w:rsidRPr="009116F0" w:rsidRDefault="007761A4"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8.46</w:t>
            </w:r>
          </w:p>
        </w:tc>
        <w:tc>
          <w:tcPr>
            <w:tcW w:w="1415" w:type="dxa"/>
            <w:gridSpan w:val="2"/>
            <w:tcBorders>
              <w:left w:val="single" w:sz="4" w:space="0" w:color="auto"/>
            </w:tcBorders>
          </w:tcPr>
          <w:p w:rsidR="006D0802" w:rsidRPr="009116F0" w:rsidRDefault="00FA0FC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DA5FEA" w:rsidRPr="00257F08" w:rsidTr="0080425F">
        <w:trPr>
          <w:trHeight w:val="863"/>
        </w:trPr>
        <w:tc>
          <w:tcPr>
            <w:tcW w:w="1138" w:type="dxa"/>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427" w:type="dxa"/>
            <w:gridSpan w:val="2"/>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210" w:type="dxa"/>
            <w:gridSpan w:val="2"/>
          </w:tcPr>
          <w:p w:rsidR="006D0802" w:rsidRPr="009116F0" w:rsidRDefault="00DA5FEA"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w:t>
            </w:r>
          </w:p>
        </w:tc>
        <w:tc>
          <w:tcPr>
            <w:tcW w:w="1250" w:type="dxa"/>
            <w:gridSpan w:val="2"/>
            <w:tcBorders>
              <w:right w:val="single" w:sz="4" w:space="0" w:color="auto"/>
            </w:tcBorders>
          </w:tcPr>
          <w:p w:rsidR="006D0802" w:rsidRPr="009116F0" w:rsidRDefault="0080425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7.04</w:t>
            </w:r>
          </w:p>
        </w:tc>
        <w:tc>
          <w:tcPr>
            <w:tcW w:w="1932" w:type="dxa"/>
            <w:gridSpan w:val="3"/>
            <w:tcBorders>
              <w:right w:val="single" w:sz="4" w:space="0" w:color="auto"/>
            </w:tcBorders>
          </w:tcPr>
          <w:p w:rsidR="006D0802" w:rsidRPr="009116F0" w:rsidRDefault="009B1835"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1012" w:type="dxa"/>
            <w:gridSpan w:val="2"/>
            <w:tcBorders>
              <w:left w:val="single" w:sz="4" w:space="0" w:color="auto"/>
              <w:right w:val="single" w:sz="4" w:space="0" w:color="auto"/>
            </w:tcBorders>
          </w:tcPr>
          <w:p w:rsidR="006D0802" w:rsidRPr="009116F0" w:rsidRDefault="007761A4"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0.86</w:t>
            </w:r>
          </w:p>
        </w:tc>
        <w:tc>
          <w:tcPr>
            <w:tcW w:w="1415" w:type="dxa"/>
            <w:gridSpan w:val="2"/>
            <w:tcBorders>
              <w:left w:val="single" w:sz="4" w:space="0" w:color="auto"/>
            </w:tcBorders>
          </w:tcPr>
          <w:p w:rsidR="006D0802" w:rsidRPr="009116F0" w:rsidRDefault="00FA0FC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DA5FEA" w:rsidRPr="00257F08" w:rsidTr="0080425F">
        <w:trPr>
          <w:trHeight w:val="863"/>
        </w:trPr>
        <w:tc>
          <w:tcPr>
            <w:tcW w:w="1138" w:type="dxa"/>
          </w:tcPr>
          <w:p w:rsidR="006D0802" w:rsidRPr="00257F08" w:rsidRDefault="00DA5FEA" w:rsidP="00DA5FEA">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B</w:t>
            </w:r>
          </w:p>
        </w:tc>
        <w:tc>
          <w:tcPr>
            <w:tcW w:w="1427" w:type="dxa"/>
            <w:gridSpan w:val="2"/>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210" w:type="dxa"/>
            <w:gridSpan w:val="2"/>
          </w:tcPr>
          <w:p w:rsidR="006D0802" w:rsidRPr="009116F0" w:rsidRDefault="00F74107"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w:t>
            </w:r>
          </w:p>
        </w:tc>
        <w:tc>
          <w:tcPr>
            <w:tcW w:w="1250" w:type="dxa"/>
            <w:gridSpan w:val="2"/>
            <w:tcBorders>
              <w:right w:val="single" w:sz="4" w:space="0" w:color="auto"/>
            </w:tcBorders>
          </w:tcPr>
          <w:p w:rsidR="006D0802" w:rsidRPr="009116F0" w:rsidRDefault="0080425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4.93</w:t>
            </w:r>
          </w:p>
        </w:tc>
        <w:tc>
          <w:tcPr>
            <w:tcW w:w="1932" w:type="dxa"/>
            <w:gridSpan w:val="3"/>
            <w:tcBorders>
              <w:right w:val="single" w:sz="4" w:space="0" w:color="auto"/>
            </w:tcBorders>
          </w:tcPr>
          <w:p w:rsidR="006D0802" w:rsidRPr="009116F0" w:rsidRDefault="009B1835"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1012" w:type="dxa"/>
            <w:gridSpan w:val="2"/>
            <w:tcBorders>
              <w:left w:val="single" w:sz="4" w:space="0" w:color="auto"/>
              <w:right w:val="single" w:sz="4" w:space="0" w:color="auto"/>
            </w:tcBorders>
          </w:tcPr>
          <w:p w:rsidR="006D0802" w:rsidRPr="009116F0" w:rsidRDefault="007761A4"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3.37</w:t>
            </w:r>
          </w:p>
        </w:tc>
        <w:tc>
          <w:tcPr>
            <w:tcW w:w="1415" w:type="dxa"/>
            <w:gridSpan w:val="2"/>
            <w:tcBorders>
              <w:left w:val="single" w:sz="4" w:space="0" w:color="auto"/>
            </w:tcBorders>
          </w:tcPr>
          <w:p w:rsidR="006D0802" w:rsidRPr="009116F0" w:rsidRDefault="00FA0FC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DA5FEA" w:rsidRPr="00257F08" w:rsidTr="0080425F">
        <w:trPr>
          <w:trHeight w:val="863"/>
        </w:trPr>
        <w:tc>
          <w:tcPr>
            <w:tcW w:w="1138" w:type="dxa"/>
            <w:tcBorders>
              <w:right w:val="single" w:sz="4" w:space="0" w:color="auto"/>
            </w:tcBorders>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427" w:type="dxa"/>
            <w:gridSpan w:val="2"/>
            <w:tcBorders>
              <w:left w:val="single" w:sz="4" w:space="0" w:color="auto"/>
            </w:tcBorders>
          </w:tcPr>
          <w:p w:rsidR="006D0802" w:rsidRPr="00257F08" w:rsidRDefault="006D0802" w:rsidP="00DA5FEA">
            <w:pPr>
              <w:spacing w:before="240" w:line="360" w:lineRule="auto"/>
              <w:jc w:val="center"/>
              <w:rPr>
                <w:rFonts w:ascii="Times New Roman" w:hAnsi="Times New Roman" w:cs="Times New Roman"/>
                <w:b/>
                <w:sz w:val="24"/>
                <w:szCs w:val="24"/>
              </w:rPr>
            </w:pPr>
          </w:p>
        </w:tc>
        <w:tc>
          <w:tcPr>
            <w:tcW w:w="1210" w:type="dxa"/>
            <w:gridSpan w:val="2"/>
          </w:tcPr>
          <w:p w:rsidR="006D0802" w:rsidRPr="009116F0" w:rsidRDefault="00F74107"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7</w:t>
            </w:r>
          </w:p>
        </w:tc>
        <w:tc>
          <w:tcPr>
            <w:tcW w:w="1250" w:type="dxa"/>
            <w:gridSpan w:val="2"/>
            <w:tcBorders>
              <w:right w:val="single" w:sz="4" w:space="0" w:color="auto"/>
            </w:tcBorders>
          </w:tcPr>
          <w:p w:rsidR="006D0802" w:rsidRPr="009116F0" w:rsidRDefault="0080425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3.24</w:t>
            </w:r>
          </w:p>
        </w:tc>
        <w:tc>
          <w:tcPr>
            <w:tcW w:w="1932" w:type="dxa"/>
            <w:gridSpan w:val="3"/>
            <w:tcBorders>
              <w:right w:val="single" w:sz="4" w:space="0" w:color="auto"/>
            </w:tcBorders>
          </w:tcPr>
          <w:p w:rsidR="006D0802" w:rsidRPr="009116F0" w:rsidRDefault="009B1835"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1012" w:type="dxa"/>
            <w:gridSpan w:val="2"/>
            <w:tcBorders>
              <w:left w:val="single" w:sz="4" w:space="0" w:color="auto"/>
              <w:right w:val="single" w:sz="4" w:space="0" w:color="auto"/>
            </w:tcBorders>
          </w:tcPr>
          <w:p w:rsidR="006D0802" w:rsidRPr="009116F0" w:rsidRDefault="007761A4"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5.14</w:t>
            </w:r>
          </w:p>
        </w:tc>
        <w:tc>
          <w:tcPr>
            <w:tcW w:w="1415" w:type="dxa"/>
            <w:gridSpan w:val="2"/>
            <w:tcBorders>
              <w:left w:val="single" w:sz="4" w:space="0" w:color="auto"/>
            </w:tcBorders>
          </w:tcPr>
          <w:p w:rsidR="006D0802" w:rsidRPr="009116F0" w:rsidRDefault="00FA0FC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74107" w:rsidRPr="00257F08" w:rsidTr="008042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99"/>
        </w:trPr>
        <w:tc>
          <w:tcPr>
            <w:tcW w:w="1138" w:type="dxa"/>
          </w:tcPr>
          <w:p w:rsidR="00F74107" w:rsidRPr="00257F08" w:rsidRDefault="00F74107" w:rsidP="00DA5FEA">
            <w:pPr>
              <w:spacing w:before="240" w:line="360" w:lineRule="auto"/>
              <w:jc w:val="center"/>
              <w:rPr>
                <w:rFonts w:ascii="Times New Roman" w:hAnsi="Times New Roman" w:cs="Times New Roman"/>
                <w:b/>
                <w:sz w:val="24"/>
                <w:szCs w:val="24"/>
              </w:rPr>
            </w:pPr>
          </w:p>
        </w:tc>
        <w:tc>
          <w:tcPr>
            <w:tcW w:w="1435" w:type="dxa"/>
            <w:gridSpan w:val="3"/>
          </w:tcPr>
          <w:p w:rsidR="00F74107" w:rsidRPr="009116F0" w:rsidRDefault="00F74107" w:rsidP="00DA5FEA">
            <w:pPr>
              <w:spacing w:before="240" w:line="360" w:lineRule="auto"/>
              <w:jc w:val="center"/>
              <w:rPr>
                <w:rFonts w:ascii="Times New Roman" w:hAnsi="Times New Roman" w:cs="Times New Roman"/>
                <w:sz w:val="24"/>
                <w:szCs w:val="24"/>
              </w:rPr>
            </w:pPr>
          </w:p>
        </w:tc>
        <w:tc>
          <w:tcPr>
            <w:tcW w:w="1202" w:type="dxa"/>
          </w:tcPr>
          <w:p w:rsidR="00F74107" w:rsidRPr="009116F0" w:rsidRDefault="00F74107"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8</w:t>
            </w:r>
          </w:p>
        </w:tc>
        <w:tc>
          <w:tcPr>
            <w:tcW w:w="1250" w:type="dxa"/>
            <w:gridSpan w:val="2"/>
          </w:tcPr>
          <w:p w:rsidR="00F74107" w:rsidRPr="009116F0" w:rsidRDefault="0080425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32" w:type="dxa"/>
            <w:gridSpan w:val="3"/>
          </w:tcPr>
          <w:p w:rsidR="00F74107" w:rsidRPr="009116F0" w:rsidRDefault="009B1835"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1012" w:type="dxa"/>
            <w:gridSpan w:val="2"/>
          </w:tcPr>
          <w:p w:rsidR="00F74107" w:rsidRPr="009116F0" w:rsidRDefault="007761A4"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0.548</w:t>
            </w:r>
          </w:p>
        </w:tc>
        <w:tc>
          <w:tcPr>
            <w:tcW w:w="1415" w:type="dxa"/>
            <w:gridSpan w:val="2"/>
          </w:tcPr>
          <w:p w:rsidR="00F74107" w:rsidRPr="009116F0" w:rsidRDefault="00FA0FCF" w:rsidP="00DA5FEA">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74107" w:rsidRPr="00257F08" w:rsidTr="0080425F">
        <w:tc>
          <w:tcPr>
            <w:tcW w:w="1138" w:type="dxa"/>
          </w:tcPr>
          <w:p w:rsidR="00F74107" w:rsidRPr="00257F08" w:rsidRDefault="00F74107" w:rsidP="00025923">
            <w:pPr>
              <w:spacing w:before="240" w:line="360" w:lineRule="auto"/>
              <w:jc w:val="center"/>
              <w:rPr>
                <w:rFonts w:ascii="Times New Roman" w:hAnsi="Times New Roman" w:cs="Times New Roman"/>
                <w:b/>
                <w:sz w:val="24"/>
                <w:szCs w:val="24"/>
              </w:rPr>
            </w:pPr>
          </w:p>
        </w:tc>
        <w:tc>
          <w:tcPr>
            <w:tcW w:w="1435" w:type="dxa"/>
            <w:gridSpan w:val="3"/>
          </w:tcPr>
          <w:p w:rsidR="00F74107" w:rsidRPr="009116F0" w:rsidRDefault="00F74107" w:rsidP="00025923">
            <w:pPr>
              <w:spacing w:before="240" w:line="360" w:lineRule="auto"/>
              <w:jc w:val="center"/>
              <w:rPr>
                <w:rFonts w:ascii="Times New Roman" w:hAnsi="Times New Roman" w:cs="Times New Roman"/>
                <w:sz w:val="24"/>
                <w:szCs w:val="24"/>
              </w:rPr>
            </w:pPr>
          </w:p>
        </w:tc>
        <w:tc>
          <w:tcPr>
            <w:tcW w:w="1202" w:type="dxa"/>
          </w:tcPr>
          <w:p w:rsidR="00F74107" w:rsidRPr="009116F0" w:rsidRDefault="00F74107"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9</w:t>
            </w:r>
          </w:p>
        </w:tc>
        <w:tc>
          <w:tcPr>
            <w:tcW w:w="1250" w:type="dxa"/>
            <w:gridSpan w:val="2"/>
            <w:tcBorders>
              <w:right w:val="single" w:sz="4" w:space="0" w:color="auto"/>
            </w:tcBorders>
          </w:tcPr>
          <w:p w:rsidR="00F74107" w:rsidRPr="009116F0" w:rsidRDefault="0080425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Borders>
              <w:left w:val="single" w:sz="4" w:space="0" w:color="auto"/>
              <w:right w:val="single" w:sz="4" w:space="0" w:color="auto"/>
            </w:tcBorders>
          </w:tcPr>
          <w:p w:rsidR="00F74107"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Borders>
              <w:left w:val="single" w:sz="4" w:space="0" w:color="auto"/>
            </w:tcBorders>
          </w:tcPr>
          <w:p w:rsidR="00F74107"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13.35</w:t>
            </w:r>
          </w:p>
        </w:tc>
        <w:tc>
          <w:tcPr>
            <w:tcW w:w="1415" w:type="dxa"/>
            <w:gridSpan w:val="2"/>
          </w:tcPr>
          <w:p w:rsidR="00F74107"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74107" w:rsidRPr="00257F08" w:rsidTr="0080425F">
        <w:tc>
          <w:tcPr>
            <w:tcW w:w="1138" w:type="dxa"/>
          </w:tcPr>
          <w:p w:rsidR="00F74107" w:rsidRPr="00257F08" w:rsidRDefault="00F74107" w:rsidP="00025923">
            <w:pPr>
              <w:spacing w:before="240" w:line="360" w:lineRule="auto"/>
              <w:jc w:val="center"/>
              <w:rPr>
                <w:rFonts w:ascii="Times New Roman" w:hAnsi="Times New Roman" w:cs="Times New Roman"/>
                <w:b/>
                <w:sz w:val="24"/>
                <w:szCs w:val="24"/>
              </w:rPr>
            </w:pPr>
          </w:p>
        </w:tc>
        <w:tc>
          <w:tcPr>
            <w:tcW w:w="1435" w:type="dxa"/>
            <w:gridSpan w:val="3"/>
          </w:tcPr>
          <w:p w:rsidR="00F74107" w:rsidRPr="009116F0" w:rsidRDefault="00F74107" w:rsidP="00025923">
            <w:pPr>
              <w:spacing w:before="240" w:line="360" w:lineRule="auto"/>
              <w:jc w:val="center"/>
              <w:rPr>
                <w:rFonts w:ascii="Times New Roman" w:hAnsi="Times New Roman" w:cs="Times New Roman"/>
                <w:sz w:val="24"/>
                <w:szCs w:val="24"/>
              </w:rPr>
            </w:pPr>
          </w:p>
        </w:tc>
        <w:tc>
          <w:tcPr>
            <w:tcW w:w="1202" w:type="dxa"/>
          </w:tcPr>
          <w:p w:rsidR="00F74107" w:rsidRPr="009116F0" w:rsidRDefault="00F74107"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p>
        </w:tc>
        <w:tc>
          <w:tcPr>
            <w:tcW w:w="1250" w:type="dxa"/>
            <w:gridSpan w:val="2"/>
            <w:tcBorders>
              <w:right w:val="single" w:sz="4" w:space="0" w:color="auto"/>
            </w:tcBorders>
          </w:tcPr>
          <w:p w:rsidR="00F74107" w:rsidRPr="009116F0" w:rsidRDefault="0080425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3.37</w:t>
            </w:r>
          </w:p>
        </w:tc>
        <w:tc>
          <w:tcPr>
            <w:tcW w:w="1945" w:type="dxa"/>
            <w:gridSpan w:val="4"/>
            <w:tcBorders>
              <w:left w:val="single" w:sz="4" w:space="0" w:color="auto"/>
              <w:right w:val="single" w:sz="4" w:space="0" w:color="auto"/>
            </w:tcBorders>
          </w:tcPr>
          <w:p w:rsidR="00F74107" w:rsidRPr="009116F0" w:rsidRDefault="009B1835" w:rsidP="009B1835">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Borders>
              <w:left w:val="single" w:sz="4" w:space="0" w:color="auto"/>
              <w:right w:val="single" w:sz="4" w:space="0" w:color="auto"/>
            </w:tcBorders>
          </w:tcPr>
          <w:p w:rsidR="00F74107"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6.09</w:t>
            </w:r>
          </w:p>
        </w:tc>
        <w:tc>
          <w:tcPr>
            <w:tcW w:w="1415" w:type="dxa"/>
            <w:gridSpan w:val="2"/>
            <w:tcBorders>
              <w:left w:val="single" w:sz="4" w:space="0" w:color="auto"/>
            </w:tcBorders>
          </w:tcPr>
          <w:p w:rsidR="00F74107"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74107" w:rsidRPr="00257F08" w:rsidTr="0080425F">
        <w:tc>
          <w:tcPr>
            <w:tcW w:w="1138" w:type="dxa"/>
          </w:tcPr>
          <w:p w:rsidR="00F74107" w:rsidRPr="00257F08" w:rsidRDefault="00F74107"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C</w:t>
            </w:r>
          </w:p>
        </w:tc>
        <w:tc>
          <w:tcPr>
            <w:tcW w:w="1435" w:type="dxa"/>
            <w:gridSpan w:val="3"/>
          </w:tcPr>
          <w:p w:rsidR="00F74107" w:rsidRPr="009116F0" w:rsidRDefault="00F74107" w:rsidP="00025923">
            <w:pPr>
              <w:spacing w:before="240" w:line="360" w:lineRule="auto"/>
              <w:jc w:val="center"/>
              <w:rPr>
                <w:rFonts w:ascii="Times New Roman" w:hAnsi="Times New Roman" w:cs="Times New Roman"/>
                <w:sz w:val="24"/>
                <w:szCs w:val="24"/>
              </w:rPr>
            </w:pPr>
          </w:p>
        </w:tc>
        <w:tc>
          <w:tcPr>
            <w:tcW w:w="1202" w:type="dxa"/>
          </w:tcPr>
          <w:p w:rsidR="00F74107" w:rsidRPr="009116F0" w:rsidRDefault="00F74107"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11</w:t>
            </w:r>
          </w:p>
        </w:tc>
        <w:tc>
          <w:tcPr>
            <w:tcW w:w="1250" w:type="dxa"/>
            <w:gridSpan w:val="2"/>
          </w:tcPr>
          <w:p w:rsidR="00F74107" w:rsidRPr="009116F0" w:rsidRDefault="0080425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0.034</w:t>
            </w:r>
          </w:p>
        </w:tc>
        <w:tc>
          <w:tcPr>
            <w:tcW w:w="1945" w:type="dxa"/>
            <w:gridSpan w:val="4"/>
          </w:tcPr>
          <w:p w:rsidR="00F74107"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74107"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2.37</w:t>
            </w:r>
          </w:p>
        </w:tc>
        <w:tc>
          <w:tcPr>
            <w:tcW w:w="1415" w:type="dxa"/>
            <w:gridSpan w:val="2"/>
          </w:tcPr>
          <w:p w:rsidR="00F74107"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74107" w:rsidRPr="00257F08" w:rsidTr="0080425F">
        <w:tc>
          <w:tcPr>
            <w:tcW w:w="1138" w:type="dxa"/>
          </w:tcPr>
          <w:p w:rsidR="00F74107" w:rsidRPr="00257F08" w:rsidRDefault="00F74107" w:rsidP="00025923">
            <w:pPr>
              <w:spacing w:before="240" w:line="360" w:lineRule="auto"/>
              <w:jc w:val="center"/>
              <w:rPr>
                <w:rFonts w:ascii="Times New Roman" w:hAnsi="Times New Roman" w:cs="Times New Roman"/>
                <w:b/>
                <w:sz w:val="24"/>
                <w:szCs w:val="24"/>
              </w:rPr>
            </w:pPr>
          </w:p>
        </w:tc>
        <w:tc>
          <w:tcPr>
            <w:tcW w:w="1435" w:type="dxa"/>
            <w:gridSpan w:val="3"/>
          </w:tcPr>
          <w:p w:rsidR="00F74107" w:rsidRPr="009116F0" w:rsidRDefault="00F74107" w:rsidP="00025923">
            <w:pPr>
              <w:spacing w:before="240" w:line="360" w:lineRule="auto"/>
              <w:jc w:val="center"/>
              <w:rPr>
                <w:rFonts w:ascii="Times New Roman" w:hAnsi="Times New Roman" w:cs="Times New Roman"/>
                <w:sz w:val="24"/>
                <w:szCs w:val="24"/>
              </w:rPr>
            </w:pPr>
          </w:p>
        </w:tc>
        <w:tc>
          <w:tcPr>
            <w:tcW w:w="1202" w:type="dxa"/>
          </w:tcPr>
          <w:p w:rsidR="00F74107" w:rsidRPr="009116F0" w:rsidRDefault="00F74107"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12</w:t>
            </w:r>
          </w:p>
        </w:tc>
        <w:tc>
          <w:tcPr>
            <w:tcW w:w="1250" w:type="dxa"/>
            <w:gridSpan w:val="2"/>
          </w:tcPr>
          <w:p w:rsidR="00F74107" w:rsidRPr="009116F0" w:rsidRDefault="0080425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74107"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74107"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11.88</w:t>
            </w:r>
          </w:p>
        </w:tc>
        <w:tc>
          <w:tcPr>
            <w:tcW w:w="1415" w:type="dxa"/>
            <w:gridSpan w:val="2"/>
          </w:tcPr>
          <w:p w:rsidR="00F74107"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74107" w:rsidRPr="00257F08" w:rsidTr="0080425F">
        <w:tc>
          <w:tcPr>
            <w:tcW w:w="1138" w:type="dxa"/>
          </w:tcPr>
          <w:p w:rsidR="00F74107" w:rsidRPr="00257F08" w:rsidRDefault="00F74107" w:rsidP="00025923">
            <w:pPr>
              <w:spacing w:before="240" w:line="360" w:lineRule="auto"/>
              <w:jc w:val="center"/>
              <w:rPr>
                <w:rFonts w:ascii="Times New Roman" w:hAnsi="Times New Roman" w:cs="Times New Roman"/>
                <w:b/>
                <w:sz w:val="24"/>
                <w:szCs w:val="24"/>
              </w:rPr>
            </w:pPr>
          </w:p>
        </w:tc>
        <w:tc>
          <w:tcPr>
            <w:tcW w:w="1435" w:type="dxa"/>
            <w:gridSpan w:val="3"/>
          </w:tcPr>
          <w:p w:rsidR="00F74107" w:rsidRPr="009116F0" w:rsidRDefault="00F74107" w:rsidP="00025923">
            <w:pPr>
              <w:spacing w:before="240" w:line="360" w:lineRule="auto"/>
              <w:jc w:val="center"/>
              <w:rPr>
                <w:rFonts w:ascii="Times New Roman" w:hAnsi="Times New Roman" w:cs="Times New Roman"/>
                <w:sz w:val="24"/>
                <w:szCs w:val="24"/>
              </w:rPr>
            </w:pPr>
          </w:p>
        </w:tc>
        <w:tc>
          <w:tcPr>
            <w:tcW w:w="1202" w:type="dxa"/>
          </w:tcPr>
          <w:p w:rsidR="00F74107" w:rsidRPr="009116F0" w:rsidRDefault="00F74107"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13</w:t>
            </w:r>
          </w:p>
        </w:tc>
        <w:tc>
          <w:tcPr>
            <w:tcW w:w="1250" w:type="dxa"/>
            <w:gridSpan w:val="2"/>
          </w:tcPr>
          <w:p w:rsidR="00F74107" w:rsidRPr="009116F0" w:rsidRDefault="0080425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74107"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74107"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8.65</w:t>
            </w:r>
          </w:p>
        </w:tc>
        <w:tc>
          <w:tcPr>
            <w:tcW w:w="1415" w:type="dxa"/>
            <w:gridSpan w:val="2"/>
          </w:tcPr>
          <w:p w:rsidR="00F74107"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14</w:t>
            </w:r>
          </w:p>
        </w:tc>
        <w:tc>
          <w:tcPr>
            <w:tcW w:w="1250"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0.578</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8.3</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15</w:t>
            </w:r>
          </w:p>
        </w:tc>
        <w:tc>
          <w:tcPr>
            <w:tcW w:w="1250"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5.52</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D</w:t>
            </w: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16</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0.51</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14.16</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17</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3.78</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18</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2.51</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7.57</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19</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0.358</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12.09</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20</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4.69</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0.47</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E</w:t>
            </w: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21</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3.78</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5.95</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22</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0.288</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9.1</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23</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4.33</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24</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25</w:t>
            </w:r>
          </w:p>
        </w:tc>
        <w:tc>
          <w:tcPr>
            <w:tcW w:w="1250" w:type="dxa"/>
            <w:gridSpan w:val="2"/>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10.69</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A</w:t>
            </w:r>
          </w:p>
        </w:tc>
        <w:tc>
          <w:tcPr>
            <w:tcW w:w="1435" w:type="dxa"/>
            <w:gridSpan w:val="3"/>
          </w:tcPr>
          <w:p w:rsidR="00FF6C2A" w:rsidRPr="009116F0" w:rsidRDefault="00FF6C2A" w:rsidP="00025923">
            <w:pPr>
              <w:spacing w:before="240" w:line="360" w:lineRule="auto"/>
              <w:jc w:val="center"/>
              <w:rPr>
                <w:rFonts w:ascii="Times New Roman" w:hAnsi="Times New Roman" w:cs="Times New Roman"/>
                <w:b/>
                <w:sz w:val="24"/>
                <w:szCs w:val="24"/>
              </w:rPr>
            </w:pPr>
            <w:r w:rsidRPr="009116F0">
              <w:rPr>
                <w:rFonts w:ascii="Times New Roman" w:hAnsi="Times New Roman" w:cs="Times New Roman"/>
                <w:b/>
                <w:sz w:val="24"/>
                <w:szCs w:val="24"/>
              </w:rPr>
              <w:t>Egg yolk</w:t>
            </w: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0.29</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7.87</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w:t>
            </w:r>
          </w:p>
        </w:tc>
        <w:tc>
          <w:tcPr>
            <w:tcW w:w="1250" w:type="dxa"/>
            <w:gridSpan w:val="2"/>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9B1835">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5.5</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4.3</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7.25</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0.66</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4.1</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2.27</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B</w:t>
            </w: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0.784</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5.75</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7</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0.252</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6.8</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8</w:t>
            </w:r>
          </w:p>
        </w:tc>
        <w:tc>
          <w:tcPr>
            <w:tcW w:w="1250" w:type="dxa"/>
            <w:gridSpan w:val="2"/>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5.12</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9116F0" w:rsidRDefault="00FF6C2A" w:rsidP="00025923">
            <w:pPr>
              <w:spacing w:before="240" w:line="360" w:lineRule="auto"/>
              <w:jc w:val="center"/>
              <w:rPr>
                <w:rFonts w:ascii="Times New Roman" w:hAnsi="Times New Roman" w:cs="Times New Roman"/>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9</w:t>
            </w:r>
          </w:p>
        </w:tc>
        <w:tc>
          <w:tcPr>
            <w:tcW w:w="1250" w:type="dxa"/>
            <w:gridSpan w:val="2"/>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12.24</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10.68</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4.13</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C</w:t>
            </w: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11</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1.49</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4.89</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12</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2.41</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4.66</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13</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3.3</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6.08</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14</w:t>
            </w:r>
          </w:p>
        </w:tc>
        <w:tc>
          <w:tcPr>
            <w:tcW w:w="1250" w:type="dxa"/>
            <w:gridSpan w:val="2"/>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5111E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0.704</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15</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0.714</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3.28</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D</w:t>
            </w: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16</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12.32</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12.28</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17</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6.12</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12.02</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18</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0.704</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2.4</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19</w:t>
            </w:r>
          </w:p>
        </w:tc>
        <w:tc>
          <w:tcPr>
            <w:tcW w:w="1250" w:type="dxa"/>
            <w:gridSpan w:val="2"/>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1.04</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20</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2.61</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E</w:t>
            </w: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21</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6.62</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2.6</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22</w:t>
            </w:r>
          </w:p>
        </w:tc>
        <w:tc>
          <w:tcPr>
            <w:tcW w:w="1250" w:type="dxa"/>
            <w:gridSpan w:val="2"/>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r w:rsidR="00435E1E" w:rsidRPr="009116F0">
              <w:rPr>
                <w:rFonts w:ascii="Times New Roman" w:hAnsi="Times New Roman" w:cs="Times New Roman"/>
                <w:sz w:val="24"/>
                <w:szCs w:val="24"/>
              </w:rPr>
              <w:t>95</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23</w:t>
            </w:r>
          </w:p>
        </w:tc>
        <w:tc>
          <w:tcPr>
            <w:tcW w:w="1250" w:type="dxa"/>
            <w:gridSpan w:val="2"/>
          </w:tcPr>
          <w:p w:rsidR="00FF6C2A" w:rsidRPr="009116F0" w:rsidRDefault="00435E1E" w:rsidP="00435E1E">
            <w:pPr>
              <w:spacing w:before="240" w:line="360" w:lineRule="auto"/>
              <w:rPr>
                <w:rFonts w:ascii="Times New Roman" w:hAnsi="Times New Roman" w:cs="Times New Roman"/>
                <w:sz w:val="24"/>
                <w:szCs w:val="24"/>
              </w:rPr>
            </w:pPr>
            <w:r w:rsidRPr="009116F0">
              <w:rPr>
                <w:rFonts w:ascii="Times New Roman" w:hAnsi="Times New Roman" w:cs="Times New Roman"/>
                <w:sz w:val="24"/>
                <w:szCs w:val="24"/>
              </w:rPr>
              <w:t>11.26</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2.81</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24</w:t>
            </w:r>
          </w:p>
        </w:tc>
        <w:tc>
          <w:tcPr>
            <w:tcW w:w="1250" w:type="dxa"/>
            <w:gridSpan w:val="2"/>
          </w:tcPr>
          <w:p w:rsidR="00FF6C2A" w:rsidRPr="009116F0" w:rsidRDefault="00435E1E"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4.68</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4.92</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c>
          <w:tcPr>
            <w:tcW w:w="1138" w:type="dxa"/>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435" w:type="dxa"/>
            <w:gridSpan w:val="3"/>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02" w:type="dxa"/>
          </w:tcPr>
          <w:p w:rsidR="00FF6C2A" w:rsidRPr="009116F0" w:rsidRDefault="00FF6C2A" w:rsidP="00F74107">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25</w:t>
            </w:r>
          </w:p>
        </w:tc>
        <w:tc>
          <w:tcPr>
            <w:tcW w:w="1250" w:type="dxa"/>
            <w:gridSpan w:val="2"/>
          </w:tcPr>
          <w:p w:rsidR="00FF6C2A" w:rsidRPr="009116F0" w:rsidRDefault="007761A4"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945" w:type="dxa"/>
            <w:gridSpan w:val="4"/>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a</w:t>
            </w:r>
          </w:p>
        </w:tc>
        <w:tc>
          <w:tcPr>
            <w:tcW w:w="999" w:type="dxa"/>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6.3</w:t>
            </w:r>
          </w:p>
        </w:tc>
        <w:tc>
          <w:tcPr>
            <w:tcW w:w="1415" w:type="dxa"/>
            <w:gridSpan w:val="2"/>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0.002</w:t>
            </w:r>
            <w:r w:rsidRPr="009116F0">
              <w:rPr>
                <w:rFonts w:ascii="Times New Roman" w:hAnsi="Times New Roman" w:cs="Times New Roman"/>
                <w:sz w:val="24"/>
                <w:szCs w:val="24"/>
                <w:vertAlign w:val="superscript"/>
              </w:rPr>
              <w:t>c</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A</w:t>
            </w: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Meat</w:t>
            </w: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0.72</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b </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0.01</w:t>
            </w:r>
          </w:p>
        </w:tc>
        <w:tc>
          <w:tcPr>
            <w:tcW w:w="1239" w:type="dxa"/>
          </w:tcPr>
          <w:p w:rsidR="00FF6C2A" w:rsidRPr="009116F0" w:rsidRDefault="00FA0FCF" w:rsidP="00025923">
            <w:pPr>
              <w:spacing w:before="240" w:line="360" w:lineRule="auto"/>
              <w:jc w:val="center"/>
              <w:rPr>
                <w:rFonts w:ascii="Times New Roman" w:hAnsi="Times New Roman" w:cs="Times New Roman"/>
                <w:sz w:val="24"/>
                <w:szCs w:val="24"/>
                <w:vertAlign w:val="superscript"/>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0.03</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0.12</w:t>
            </w:r>
          </w:p>
        </w:tc>
        <w:tc>
          <w:tcPr>
            <w:tcW w:w="1239" w:type="dxa"/>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3</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0.46</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9" w:type="dxa"/>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4</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0.17</w:t>
            </w:r>
          </w:p>
        </w:tc>
        <w:tc>
          <w:tcPr>
            <w:tcW w:w="1239" w:type="dxa"/>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5</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9" w:type="dxa"/>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lastRenderedPageBreak/>
              <w:t>B</w:t>
            </w: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6</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0.66</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0.06</w:t>
            </w:r>
          </w:p>
        </w:tc>
        <w:tc>
          <w:tcPr>
            <w:tcW w:w="1239" w:type="dxa"/>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7</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0.16</w:t>
            </w:r>
          </w:p>
        </w:tc>
        <w:tc>
          <w:tcPr>
            <w:tcW w:w="1239" w:type="dxa"/>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8</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0.14</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0.02</w:t>
            </w:r>
          </w:p>
        </w:tc>
        <w:tc>
          <w:tcPr>
            <w:tcW w:w="1239" w:type="dxa"/>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9</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0.09</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9" w:type="dxa"/>
          </w:tcPr>
          <w:p w:rsidR="00FF6C2A" w:rsidRPr="009116F0" w:rsidRDefault="00FA0FCF"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0.25</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C</w:t>
            </w: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11</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0.6</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0.02</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12</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0.85</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0.01</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13</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0.04</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0.14</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14</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0.36</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0.39</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15</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D</w:t>
            </w: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16</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0.78</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0.04</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17</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0.23</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0.06</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18</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0.19</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0.16</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19</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0.62</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0.01</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20</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0.04</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350FC7"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0.03</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r w:rsidRPr="00257F08">
              <w:rPr>
                <w:rFonts w:ascii="Times New Roman" w:hAnsi="Times New Roman" w:cs="Times New Roman"/>
                <w:b/>
                <w:sz w:val="24"/>
                <w:szCs w:val="24"/>
              </w:rPr>
              <w:t>E</w:t>
            </w: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21</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0.54</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350FC7"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0.05</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22</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0.7</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350FC7"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0.07</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23</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0.06</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350FC7"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24</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0.13</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350FC7"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r w:rsidR="00FF6C2A" w:rsidRPr="00257F08" w:rsidTr="0080425F">
        <w:trPr>
          <w:gridAfter w:val="1"/>
          <w:wAfter w:w="176" w:type="dxa"/>
        </w:trPr>
        <w:tc>
          <w:tcPr>
            <w:tcW w:w="1238"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335" w:type="dxa"/>
            <w:gridSpan w:val="2"/>
          </w:tcPr>
          <w:p w:rsidR="00FF6C2A" w:rsidRPr="00257F08" w:rsidRDefault="00FF6C2A" w:rsidP="00025923">
            <w:pPr>
              <w:spacing w:before="240" w:line="360" w:lineRule="auto"/>
              <w:jc w:val="center"/>
              <w:rPr>
                <w:rFonts w:ascii="Times New Roman" w:hAnsi="Times New Roman" w:cs="Times New Roman"/>
                <w:b/>
                <w:sz w:val="24"/>
                <w:szCs w:val="24"/>
              </w:rPr>
            </w:pPr>
          </w:p>
        </w:tc>
        <w:tc>
          <w:tcPr>
            <w:tcW w:w="1238" w:type="dxa"/>
            <w:gridSpan w:val="2"/>
          </w:tcPr>
          <w:p w:rsidR="00FF6C2A" w:rsidRPr="009116F0" w:rsidRDefault="00FF6C2A" w:rsidP="00FA0FCF">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25</w:t>
            </w:r>
          </w:p>
        </w:tc>
        <w:tc>
          <w:tcPr>
            <w:tcW w:w="1474" w:type="dxa"/>
            <w:gridSpan w:val="2"/>
          </w:tcPr>
          <w:p w:rsidR="00FF6C2A" w:rsidRPr="009116F0" w:rsidRDefault="00225131"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0.02</w:t>
            </w:r>
          </w:p>
        </w:tc>
        <w:tc>
          <w:tcPr>
            <w:tcW w:w="1238" w:type="dxa"/>
          </w:tcPr>
          <w:p w:rsidR="00FF6C2A" w:rsidRPr="009116F0" w:rsidRDefault="009B1835"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0.5</w:t>
            </w:r>
            <w:r w:rsidR="00FA0FCF" w:rsidRPr="009116F0">
              <w:rPr>
                <w:rFonts w:ascii="Times New Roman" w:hAnsi="Times New Roman" w:cs="Times New Roman"/>
                <w:sz w:val="24"/>
                <w:szCs w:val="24"/>
                <w:vertAlign w:val="superscript"/>
              </w:rPr>
              <w:t xml:space="preserve"> b</w:t>
            </w:r>
          </w:p>
        </w:tc>
        <w:tc>
          <w:tcPr>
            <w:tcW w:w="1446" w:type="dxa"/>
            <w:gridSpan w:val="3"/>
          </w:tcPr>
          <w:p w:rsidR="00FF6C2A" w:rsidRPr="009116F0" w:rsidRDefault="00350FC7"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0.15</w:t>
            </w:r>
          </w:p>
        </w:tc>
        <w:tc>
          <w:tcPr>
            <w:tcW w:w="1239" w:type="dxa"/>
          </w:tcPr>
          <w:p w:rsidR="00FF6C2A" w:rsidRPr="009116F0" w:rsidRDefault="002E00FB" w:rsidP="00025923">
            <w:pPr>
              <w:spacing w:before="240" w:line="360" w:lineRule="auto"/>
              <w:jc w:val="center"/>
              <w:rPr>
                <w:rFonts w:ascii="Times New Roman" w:hAnsi="Times New Roman" w:cs="Times New Roman"/>
                <w:sz w:val="24"/>
                <w:szCs w:val="24"/>
              </w:rPr>
            </w:pPr>
            <w:r w:rsidRPr="009116F0">
              <w:rPr>
                <w:rFonts w:ascii="Times New Roman" w:hAnsi="Times New Roman" w:cs="Times New Roman"/>
                <w:sz w:val="24"/>
                <w:szCs w:val="24"/>
              </w:rPr>
              <w:t>1.0</w:t>
            </w:r>
            <w:r w:rsidRPr="009116F0">
              <w:rPr>
                <w:rFonts w:ascii="Times New Roman" w:hAnsi="Times New Roman" w:cs="Times New Roman"/>
                <w:sz w:val="24"/>
                <w:szCs w:val="24"/>
                <w:vertAlign w:val="superscript"/>
              </w:rPr>
              <w:t>d</w:t>
            </w:r>
          </w:p>
        </w:tc>
      </w:tr>
    </w:tbl>
    <w:p w:rsidR="00A209F1" w:rsidRPr="00257F08" w:rsidRDefault="00A209F1" w:rsidP="00A209F1">
      <w:pPr>
        <w:spacing w:line="360" w:lineRule="auto"/>
        <w:jc w:val="both"/>
        <w:rPr>
          <w:rFonts w:ascii="Times New Roman" w:hAnsi="Times New Roman" w:cs="Times New Roman"/>
          <w:b/>
          <w:sz w:val="24"/>
          <w:szCs w:val="24"/>
        </w:rPr>
      </w:pPr>
    </w:p>
    <w:p w:rsidR="00FA0FCF" w:rsidRPr="00257F08" w:rsidRDefault="00FA0FCF" w:rsidP="00A209F1">
      <w:pPr>
        <w:spacing w:line="360" w:lineRule="auto"/>
        <w:jc w:val="both"/>
        <w:rPr>
          <w:rFonts w:ascii="Times New Roman" w:hAnsi="Times New Roman" w:cs="Times New Roman"/>
          <w:sz w:val="24"/>
          <w:szCs w:val="24"/>
        </w:rPr>
      </w:pPr>
      <w:r w:rsidRPr="00257F08">
        <w:rPr>
          <w:rFonts w:ascii="Times New Roman" w:hAnsi="Times New Roman" w:cs="Times New Roman"/>
          <w:bCs/>
          <w:sz w:val="24"/>
          <w:szCs w:val="24"/>
        </w:rPr>
        <w:lastRenderedPageBreak/>
        <w:t>Source:</w:t>
      </w:r>
      <w:r w:rsidRPr="00257F08">
        <w:rPr>
          <w:rFonts w:ascii="Times New Roman" w:hAnsi="Times New Roman" w:cs="Times New Roman"/>
          <w:sz w:val="24"/>
          <w:szCs w:val="24"/>
        </w:rPr>
        <w:t xml:space="preserve"> (</w:t>
      </w:r>
      <w:r w:rsidRPr="00257F08">
        <w:rPr>
          <w:rFonts w:ascii="Times New Roman" w:hAnsi="Times New Roman" w:cs="Times New Roman"/>
          <w:sz w:val="24"/>
          <w:szCs w:val="24"/>
          <w:vertAlign w:val="superscript"/>
        </w:rPr>
        <w:t>a</w:t>
      </w:r>
      <w:r w:rsidRPr="00257F08">
        <w:rPr>
          <w:rFonts w:ascii="Times New Roman" w:hAnsi="Times New Roman" w:cs="Times New Roman"/>
          <w:sz w:val="24"/>
          <w:szCs w:val="24"/>
        </w:rPr>
        <w:t xml:space="preserve">Zmudzki and Szkoda 1996; </w:t>
      </w:r>
      <w:r w:rsidRPr="00257F08">
        <w:rPr>
          <w:rFonts w:ascii="Times New Roman" w:hAnsi="Times New Roman" w:cs="Times New Roman"/>
          <w:sz w:val="24"/>
          <w:szCs w:val="24"/>
          <w:vertAlign w:val="superscript"/>
        </w:rPr>
        <w:t>b</w:t>
      </w:r>
      <w:r w:rsidRPr="00257F08">
        <w:rPr>
          <w:rFonts w:ascii="Times New Roman" w:hAnsi="Times New Roman" w:cs="Times New Roman"/>
          <w:sz w:val="24"/>
          <w:szCs w:val="24"/>
        </w:rPr>
        <w:t xml:space="preserve">FAO/WHO, 1987 ; </w:t>
      </w:r>
      <w:r w:rsidRPr="00257F08">
        <w:rPr>
          <w:rFonts w:ascii="Times New Roman" w:hAnsi="Times New Roman" w:cs="Times New Roman"/>
          <w:sz w:val="24"/>
          <w:szCs w:val="24"/>
          <w:vertAlign w:val="superscript"/>
        </w:rPr>
        <w:t>c</w:t>
      </w:r>
      <w:r w:rsidRPr="00257F08">
        <w:rPr>
          <w:rFonts w:ascii="Times New Roman" w:hAnsi="Times New Roman" w:cs="Times New Roman"/>
          <w:sz w:val="24"/>
          <w:szCs w:val="24"/>
        </w:rPr>
        <w:t xml:space="preserve">Roychowdhury </w:t>
      </w:r>
      <w:r w:rsidRPr="00257F08">
        <w:rPr>
          <w:rFonts w:ascii="Times New Roman" w:hAnsi="Times New Roman" w:cs="Times New Roman"/>
          <w:i/>
          <w:iCs/>
          <w:sz w:val="24"/>
          <w:szCs w:val="24"/>
        </w:rPr>
        <w:t>et al</w:t>
      </w:r>
      <w:r w:rsidRPr="00257F08">
        <w:rPr>
          <w:rFonts w:ascii="Times New Roman" w:hAnsi="Times New Roman" w:cs="Times New Roman"/>
          <w:sz w:val="24"/>
          <w:szCs w:val="24"/>
        </w:rPr>
        <w:t xml:space="preserve">., 2003; </w:t>
      </w:r>
      <w:r w:rsidRPr="00257F08">
        <w:rPr>
          <w:rFonts w:ascii="Times New Roman" w:hAnsi="Times New Roman" w:cs="Times New Roman"/>
          <w:sz w:val="24"/>
          <w:szCs w:val="24"/>
          <w:vertAlign w:val="superscript"/>
        </w:rPr>
        <w:t>d</w:t>
      </w:r>
      <w:r w:rsidRPr="00257F08">
        <w:rPr>
          <w:rFonts w:ascii="Times New Roman" w:hAnsi="Times New Roman" w:cs="Times New Roman"/>
          <w:sz w:val="24"/>
          <w:szCs w:val="24"/>
        </w:rPr>
        <w:t>EU,2002)</w:t>
      </w:r>
    </w:p>
    <w:p w:rsidR="00A252EB" w:rsidRDefault="00A252EB" w:rsidP="00025923">
      <w:pPr>
        <w:spacing w:before="240" w:line="360" w:lineRule="auto"/>
        <w:jc w:val="center"/>
        <w:rPr>
          <w:rFonts w:ascii="Times New Roman" w:hAnsi="Times New Roman" w:cs="Times New Roman"/>
          <w:b/>
          <w:sz w:val="28"/>
          <w:szCs w:val="28"/>
        </w:rPr>
      </w:pPr>
    </w:p>
    <w:p w:rsidR="00A252EB" w:rsidRDefault="00A252EB" w:rsidP="00025923">
      <w:pPr>
        <w:spacing w:before="240" w:line="360" w:lineRule="auto"/>
        <w:jc w:val="center"/>
        <w:rPr>
          <w:rFonts w:ascii="Times New Roman" w:hAnsi="Times New Roman" w:cs="Times New Roman"/>
          <w:b/>
          <w:sz w:val="28"/>
          <w:szCs w:val="28"/>
        </w:rPr>
      </w:pPr>
    </w:p>
    <w:p w:rsidR="00A252EB" w:rsidRDefault="00A252EB" w:rsidP="00025923">
      <w:pPr>
        <w:spacing w:before="240" w:line="360" w:lineRule="auto"/>
        <w:jc w:val="center"/>
        <w:rPr>
          <w:rFonts w:ascii="Times New Roman" w:hAnsi="Times New Roman" w:cs="Times New Roman"/>
          <w:b/>
          <w:sz w:val="28"/>
          <w:szCs w:val="28"/>
        </w:rPr>
      </w:pPr>
    </w:p>
    <w:p w:rsidR="00A252EB" w:rsidRDefault="00A252EB" w:rsidP="00025923">
      <w:pPr>
        <w:spacing w:before="240" w:line="360" w:lineRule="auto"/>
        <w:jc w:val="center"/>
        <w:rPr>
          <w:rFonts w:ascii="Times New Roman" w:hAnsi="Times New Roman" w:cs="Times New Roman"/>
          <w:b/>
          <w:sz w:val="28"/>
          <w:szCs w:val="28"/>
        </w:rPr>
      </w:pPr>
    </w:p>
    <w:p w:rsidR="00A252EB" w:rsidRDefault="00A252EB" w:rsidP="00025923">
      <w:pPr>
        <w:spacing w:before="240" w:line="360" w:lineRule="auto"/>
        <w:jc w:val="center"/>
        <w:rPr>
          <w:rFonts w:ascii="Times New Roman" w:hAnsi="Times New Roman" w:cs="Times New Roman"/>
          <w:b/>
          <w:sz w:val="28"/>
          <w:szCs w:val="28"/>
        </w:rPr>
      </w:pPr>
    </w:p>
    <w:p w:rsidR="00A252EB" w:rsidRDefault="00A252EB" w:rsidP="00025923">
      <w:pPr>
        <w:spacing w:before="240" w:line="360" w:lineRule="auto"/>
        <w:jc w:val="center"/>
        <w:rPr>
          <w:rFonts w:ascii="Times New Roman" w:hAnsi="Times New Roman" w:cs="Times New Roman"/>
          <w:b/>
          <w:sz w:val="28"/>
          <w:szCs w:val="28"/>
        </w:rPr>
      </w:pPr>
    </w:p>
    <w:p w:rsidR="00A252EB" w:rsidRDefault="00A252EB" w:rsidP="00025923">
      <w:pPr>
        <w:spacing w:before="240" w:line="360" w:lineRule="auto"/>
        <w:jc w:val="center"/>
        <w:rPr>
          <w:rFonts w:ascii="Times New Roman" w:hAnsi="Times New Roman" w:cs="Times New Roman"/>
          <w:b/>
          <w:sz w:val="28"/>
          <w:szCs w:val="28"/>
        </w:rPr>
      </w:pPr>
    </w:p>
    <w:p w:rsidR="00A252EB" w:rsidRDefault="00A252EB" w:rsidP="00025923">
      <w:pPr>
        <w:spacing w:before="240" w:line="360" w:lineRule="auto"/>
        <w:jc w:val="center"/>
        <w:rPr>
          <w:rFonts w:ascii="Times New Roman" w:hAnsi="Times New Roman" w:cs="Times New Roman"/>
          <w:b/>
          <w:sz w:val="28"/>
          <w:szCs w:val="28"/>
        </w:rPr>
      </w:pPr>
    </w:p>
    <w:p w:rsidR="003241BD" w:rsidRDefault="003241BD" w:rsidP="003241BD">
      <w:pPr>
        <w:spacing w:before="240" w:line="360" w:lineRule="auto"/>
        <w:jc w:val="center"/>
        <w:rPr>
          <w:rFonts w:ascii="Times New Roman" w:hAnsi="Times New Roman" w:cs="Times New Roman"/>
          <w:b/>
          <w:sz w:val="28"/>
          <w:szCs w:val="28"/>
        </w:rPr>
      </w:pPr>
    </w:p>
    <w:p w:rsidR="003241BD" w:rsidRDefault="003241BD" w:rsidP="003241BD">
      <w:pPr>
        <w:spacing w:before="240" w:line="360" w:lineRule="auto"/>
        <w:jc w:val="center"/>
        <w:rPr>
          <w:rFonts w:ascii="Times New Roman" w:hAnsi="Times New Roman" w:cs="Times New Roman"/>
          <w:b/>
          <w:sz w:val="28"/>
          <w:szCs w:val="28"/>
        </w:rPr>
      </w:pPr>
    </w:p>
    <w:p w:rsidR="003241BD" w:rsidRDefault="003241BD" w:rsidP="003241BD">
      <w:pPr>
        <w:spacing w:before="240" w:line="360" w:lineRule="auto"/>
        <w:jc w:val="center"/>
        <w:rPr>
          <w:rFonts w:ascii="Times New Roman" w:hAnsi="Times New Roman" w:cs="Times New Roman"/>
          <w:b/>
          <w:sz w:val="28"/>
          <w:szCs w:val="28"/>
        </w:rPr>
      </w:pPr>
    </w:p>
    <w:p w:rsidR="00257F08" w:rsidRDefault="00257F08" w:rsidP="003241BD">
      <w:pPr>
        <w:spacing w:before="240" w:line="360" w:lineRule="auto"/>
        <w:jc w:val="center"/>
        <w:rPr>
          <w:rFonts w:ascii="Times New Roman" w:hAnsi="Times New Roman" w:cs="Times New Roman"/>
          <w:b/>
          <w:sz w:val="28"/>
          <w:szCs w:val="28"/>
        </w:rPr>
      </w:pPr>
    </w:p>
    <w:p w:rsidR="00257F08" w:rsidRDefault="00257F08" w:rsidP="003241BD">
      <w:pPr>
        <w:spacing w:before="240" w:line="360" w:lineRule="auto"/>
        <w:jc w:val="center"/>
        <w:rPr>
          <w:rFonts w:ascii="Times New Roman" w:hAnsi="Times New Roman" w:cs="Times New Roman"/>
          <w:b/>
          <w:sz w:val="28"/>
          <w:szCs w:val="28"/>
        </w:rPr>
      </w:pPr>
    </w:p>
    <w:p w:rsidR="00257F08" w:rsidRDefault="00257F08" w:rsidP="003241BD">
      <w:pPr>
        <w:spacing w:before="240" w:line="360" w:lineRule="auto"/>
        <w:jc w:val="center"/>
        <w:rPr>
          <w:rFonts w:ascii="Times New Roman" w:hAnsi="Times New Roman" w:cs="Times New Roman"/>
          <w:b/>
          <w:sz w:val="28"/>
          <w:szCs w:val="28"/>
        </w:rPr>
      </w:pPr>
    </w:p>
    <w:p w:rsidR="00257F08" w:rsidRDefault="00257F08" w:rsidP="003241BD">
      <w:pPr>
        <w:spacing w:before="240" w:line="360" w:lineRule="auto"/>
        <w:jc w:val="center"/>
        <w:rPr>
          <w:rFonts w:ascii="Times New Roman" w:hAnsi="Times New Roman" w:cs="Times New Roman"/>
          <w:b/>
          <w:sz w:val="28"/>
          <w:szCs w:val="28"/>
        </w:rPr>
      </w:pPr>
    </w:p>
    <w:p w:rsidR="00257F08" w:rsidRDefault="00257F08" w:rsidP="003241BD">
      <w:pPr>
        <w:spacing w:before="240" w:line="360" w:lineRule="auto"/>
        <w:jc w:val="center"/>
        <w:rPr>
          <w:rFonts w:ascii="Times New Roman" w:hAnsi="Times New Roman" w:cs="Times New Roman"/>
          <w:b/>
          <w:sz w:val="28"/>
          <w:szCs w:val="28"/>
        </w:rPr>
      </w:pPr>
    </w:p>
    <w:p w:rsidR="00257F08" w:rsidRDefault="00257F08" w:rsidP="003241BD">
      <w:pPr>
        <w:spacing w:before="240" w:line="360" w:lineRule="auto"/>
        <w:jc w:val="center"/>
        <w:rPr>
          <w:rFonts w:ascii="Times New Roman" w:hAnsi="Times New Roman" w:cs="Times New Roman"/>
          <w:b/>
          <w:sz w:val="28"/>
          <w:szCs w:val="28"/>
        </w:rPr>
      </w:pPr>
    </w:p>
    <w:p w:rsidR="00257F08" w:rsidRDefault="00257F08" w:rsidP="003241BD">
      <w:pPr>
        <w:spacing w:before="240" w:line="360" w:lineRule="auto"/>
        <w:jc w:val="center"/>
        <w:rPr>
          <w:rFonts w:ascii="Times New Roman" w:hAnsi="Times New Roman" w:cs="Times New Roman"/>
          <w:b/>
          <w:sz w:val="28"/>
          <w:szCs w:val="28"/>
        </w:rPr>
      </w:pPr>
    </w:p>
    <w:p w:rsidR="003241BD" w:rsidRPr="00025923" w:rsidRDefault="003241BD" w:rsidP="003241BD">
      <w:pPr>
        <w:spacing w:before="24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II:</w:t>
      </w:r>
      <w:r w:rsidRPr="003241BD">
        <w:rPr>
          <w:rFonts w:ascii="Times New Roman" w:hAnsi="Times New Roman" w:cs="Times New Roman"/>
          <w:b/>
          <w:sz w:val="28"/>
          <w:szCs w:val="28"/>
        </w:rPr>
        <w:t xml:space="preserve"> </w:t>
      </w:r>
      <w:r w:rsidRPr="00025923">
        <w:rPr>
          <w:rFonts w:ascii="Times New Roman" w:hAnsi="Times New Roman" w:cs="Times New Roman"/>
          <w:b/>
          <w:sz w:val="28"/>
          <w:szCs w:val="28"/>
        </w:rPr>
        <w:t>Picture Gallery</w:t>
      </w:r>
    </w:p>
    <w:p w:rsidR="00F74107" w:rsidRDefault="00F74107" w:rsidP="00025923">
      <w:pPr>
        <w:spacing w:before="240" w:line="360" w:lineRule="auto"/>
        <w:jc w:val="center"/>
        <w:rPr>
          <w:rFonts w:ascii="Times New Roman" w:hAnsi="Times New Roman" w:cs="Times New Roman"/>
          <w:b/>
          <w:sz w:val="28"/>
          <w:szCs w:val="28"/>
        </w:rPr>
      </w:pPr>
    </w:p>
    <w:p w:rsidR="00025923" w:rsidRPr="00025923" w:rsidRDefault="00025923" w:rsidP="00025923">
      <w:pPr>
        <w:spacing w:before="240" w:line="360" w:lineRule="auto"/>
        <w:jc w:val="both"/>
        <w:rPr>
          <w:rFonts w:ascii="Times New Roman" w:hAnsi="Times New Roman" w:cs="Times New Roman"/>
          <w:b/>
          <w:sz w:val="28"/>
          <w:szCs w:val="28"/>
        </w:rPr>
      </w:pPr>
      <w:r w:rsidRPr="00025923">
        <w:rPr>
          <w:rFonts w:ascii="Times New Roman" w:hAnsi="Times New Roman" w:cs="Times New Roman"/>
          <w:b/>
          <w:noProof/>
          <w:sz w:val="28"/>
          <w:szCs w:val="28"/>
        </w:rPr>
        <w:drawing>
          <wp:inline distT="0" distB="0" distL="0" distR="0">
            <wp:extent cx="2567201" cy="1835624"/>
            <wp:effectExtent l="19050" t="0" r="4549" b="0"/>
            <wp:docPr id="19"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56" cstate="print"/>
                    <a:srcRect/>
                    <a:stretch>
                      <a:fillRect/>
                    </a:stretch>
                  </pic:blipFill>
                  <pic:spPr bwMode="auto">
                    <a:xfrm>
                      <a:off x="0" y="0"/>
                      <a:ext cx="2567488" cy="1835829"/>
                    </a:xfrm>
                    <a:prstGeom prst="rect">
                      <a:avLst/>
                    </a:prstGeom>
                    <a:noFill/>
                    <a:ln w="9525">
                      <a:noFill/>
                      <a:miter lim="800000"/>
                      <a:headEnd/>
                      <a:tailEnd/>
                    </a:ln>
                    <a:effectLst/>
                  </pic:spPr>
                </pic:pic>
              </a:graphicData>
            </a:graphic>
          </wp:inline>
        </w:drawing>
      </w:r>
      <w:r w:rsidRPr="00025923">
        <w:rPr>
          <w:noProof/>
        </w:rPr>
        <w:t xml:space="preserve"> </w:t>
      </w:r>
      <w:r>
        <w:rPr>
          <w:rFonts w:ascii="Times New Roman" w:hAnsi="Times New Roman" w:cs="Times New Roman"/>
          <w:b/>
          <w:sz w:val="28"/>
          <w:szCs w:val="28"/>
        </w:rPr>
        <w:t xml:space="preserve">  </w:t>
      </w:r>
      <w:r w:rsidRPr="00025923">
        <w:rPr>
          <w:rFonts w:ascii="Times New Roman" w:hAnsi="Times New Roman" w:cs="Times New Roman"/>
          <w:b/>
          <w:noProof/>
          <w:sz w:val="28"/>
          <w:szCs w:val="28"/>
        </w:rPr>
        <w:drawing>
          <wp:inline distT="0" distB="0" distL="0" distR="0">
            <wp:extent cx="2478491" cy="1835624"/>
            <wp:effectExtent l="19050" t="0" r="0" b="0"/>
            <wp:docPr id="32" name="Picture 4"/>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57" cstate="print"/>
                    <a:srcRect/>
                    <a:stretch>
                      <a:fillRect/>
                    </a:stretch>
                  </pic:blipFill>
                  <pic:spPr bwMode="auto">
                    <a:xfrm>
                      <a:off x="0" y="0"/>
                      <a:ext cx="2478491" cy="1835624"/>
                    </a:xfrm>
                    <a:prstGeom prst="rect">
                      <a:avLst/>
                    </a:prstGeom>
                    <a:noFill/>
                    <a:ln w="9525">
                      <a:noFill/>
                      <a:miter lim="800000"/>
                      <a:headEnd/>
                      <a:tailEnd/>
                    </a:ln>
                    <a:effectLst/>
                  </pic:spPr>
                </pic:pic>
              </a:graphicData>
            </a:graphic>
          </wp:inline>
        </w:drawing>
      </w:r>
      <w:r w:rsidRPr="00025923">
        <w:rPr>
          <w:rFonts w:ascii="Times New Roman" w:hAnsi="Times New Roman" w:cs="Times New Roman"/>
          <w:b/>
          <w:noProof/>
          <w:sz w:val="24"/>
          <w:szCs w:val="24"/>
        </w:rPr>
        <w:drawing>
          <wp:inline distT="0" distB="0" distL="0" distR="0">
            <wp:extent cx="2067636" cy="491320"/>
            <wp:effectExtent l="0" t="0" r="0" b="0"/>
            <wp:docPr id="3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64676" cy="381000"/>
                      <a:chOff x="3132083" y="3434255"/>
                      <a:chExt cx="2464676" cy="381000"/>
                    </a:xfrm>
                  </a:grpSpPr>
                  <a:sp>
                    <a:nvSpPr>
                      <a:cNvPr id="6" name="Rectangle 5"/>
                      <a:cNvSpPr/>
                    </a:nvSpPr>
                    <a:spPr>
                      <a:xfrm>
                        <a:off x="3132083" y="3434255"/>
                        <a:ext cx="2464676" cy="3810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smtClean="0"/>
                            <a:t>Weighing sample</a:t>
                          </a:r>
                          <a:endParaRPr lang="en-US" b="1" dirty="0"/>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r w:rsidRPr="00025923">
        <w:rPr>
          <w:noProof/>
        </w:rPr>
        <w:t xml:space="preserve"> </w:t>
      </w:r>
      <w:r>
        <w:rPr>
          <w:noProof/>
        </w:rPr>
        <w:t xml:space="preserve">                                     </w:t>
      </w:r>
      <w:r w:rsidRPr="00025923">
        <w:rPr>
          <w:rFonts w:ascii="Times New Roman" w:hAnsi="Times New Roman" w:cs="Times New Roman"/>
          <w:b/>
          <w:noProof/>
          <w:sz w:val="24"/>
          <w:szCs w:val="24"/>
        </w:rPr>
        <w:drawing>
          <wp:inline distT="0" distB="0" distL="0" distR="0">
            <wp:extent cx="1946227" cy="484496"/>
            <wp:effectExtent l="19050" t="0" r="0" b="0"/>
            <wp:docPr id="3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9426" cy="443826"/>
                      <a:chOff x="8079475" y="3418491"/>
                      <a:chExt cx="2579426" cy="443826"/>
                    </a:xfrm>
                  </a:grpSpPr>
                  <a:sp>
                    <a:nvSpPr>
                      <a:cNvPr id="8" name="Rectangle 7"/>
                      <a:cNvSpPr/>
                    </a:nvSpPr>
                    <a:spPr>
                      <a:xfrm>
                        <a:off x="8079475" y="3418491"/>
                        <a:ext cx="2579426" cy="443826"/>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smtClean="0">
                              <a:solidFill>
                                <a:schemeClr val="tx1"/>
                              </a:solidFill>
                            </a:rPr>
                            <a:t>Addition of nitric acid</a:t>
                          </a:r>
                          <a:endParaRPr lang="en-US" b="1" dirty="0">
                            <a:solidFill>
                              <a:schemeClr val="tx1"/>
                            </a:solidFill>
                          </a:endParaRP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233AA8" w:rsidRDefault="00233AA8" w:rsidP="005B0516">
      <w:pPr>
        <w:spacing w:before="240" w:line="360" w:lineRule="auto"/>
        <w:jc w:val="both"/>
        <w:rPr>
          <w:rFonts w:ascii="Times New Roman" w:hAnsi="Times New Roman" w:cs="Times New Roman"/>
          <w:b/>
          <w:sz w:val="24"/>
          <w:szCs w:val="24"/>
        </w:rPr>
      </w:pPr>
    </w:p>
    <w:p w:rsidR="00233AA8" w:rsidRDefault="00233AA8" w:rsidP="005B0516">
      <w:pPr>
        <w:spacing w:before="240" w:line="360" w:lineRule="auto"/>
        <w:jc w:val="both"/>
        <w:rPr>
          <w:rFonts w:ascii="Times New Roman" w:hAnsi="Times New Roman" w:cs="Times New Roman"/>
          <w:b/>
          <w:sz w:val="24"/>
          <w:szCs w:val="24"/>
        </w:rPr>
      </w:pPr>
    </w:p>
    <w:p w:rsidR="00025923" w:rsidRDefault="00233AA8" w:rsidP="005B0516">
      <w:pPr>
        <w:spacing w:before="240" w:line="360" w:lineRule="auto"/>
        <w:jc w:val="both"/>
        <w:rPr>
          <w:rFonts w:ascii="Times New Roman" w:hAnsi="Times New Roman" w:cs="Times New Roman"/>
          <w:b/>
          <w:sz w:val="24"/>
          <w:szCs w:val="24"/>
        </w:rPr>
      </w:pPr>
      <w:r w:rsidRPr="00233AA8">
        <w:rPr>
          <w:rFonts w:ascii="Times New Roman" w:hAnsi="Times New Roman" w:cs="Times New Roman"/>
          <w:b/>
          <w:noProof/>
          <w:sz w:val="24"/>
          <w:szCs w:val="24"/>
        </w:rPr>
        <w:drawing>
          <wp:inline distT="0" distB="0" distL="0" distR="0">
            <wp:extent cx="2171415" cy="1760561"/>
            <wp:effectExtent l="19050" t="0" r="285" b="0"/>
            <wp:docPr id="35" name="Picture 6"/>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58" cstate="print"/>
                    <a:srcRect/>
                    <a:stretch>
                      <a:fillRect/>
                    </a:stretch>
                  </pic:blipFill>
                  <pic:spPr bwMode="auto">
                    <a:xfrm>
                      <a:off x="0" y="0"/>
                      <a:ext cx="2173911" cy="1762585"/>
                    </a:xfrm>
                    <a:prstGeom prst="rect">
                      <a:avLst/>
                    </a:prstGeom>
                    <a:noFill/>
                    <a:ln w="9525">
                      <a:noFill/>
                      <a:miter lim="800000"/>
                      <a:headEnd/>
                      <a:tailEnd/>
                    </a:ln>
                    <a:effectLst/>
                  </pic:spPr>
                </pic:pic>
              </a:graphicData>
            </a:graphic>
          </wp:inline>
        </w:drawing>
      </w:r>
      <w:r w:rsidRPr="00233AA8">
        <w:rPr>
          <w:noProof/>
        </w:rPr>
        <w:t xml:space="preserve"> </w:t>
      </w:r>
      <w:r w:rsidR="00E82EEC">
        <w:rPr>
          <w:noProof/>
        </w:rPr>
        <w:t xml:space="preserve">                          </w:t>
      </w:r>
      <w:r w:rsidRPr="00233AA8">
        <w:rPr>
          <w:rFonts w:ascii="Times New Roman" w:hAnsi="Times New Roman" w:cs="Times New Roman"/>
          <w:b/>
          <w:noProof/>
          <w:sz w:val="24"/>
          <w:szCs w:val="24"/>
        </w:rPr>
        <w:drawing>
          <wp:inline distT="0" distB="0" distL="0" distR="0">
            <wp:extent cx="2273773" cy="1800525"/>
            <wp:effectExtent l="19050" t="0" r="0" b="0"/>
            <wp:docPr id="37" name="Picture 8" descr="C:\Users\Solution tech 2\Downloads\IMG_2253.JPG"/>
            <wp:cNvGraphicFramePr/>
            <a:graphic xmlns:a="http://schemas.openxmlformats.org/drawingml/2006/main">
              <a:graphicData uri="http://schemas.openxmlformats.org/drawingml/2006/picture">
                <pic:pic xmlns:pic="http://schemas.openxmlformats.org/drawingml/2006/picture">
                  <pic:nvPicPr>
                    <pic:cNvPr id="1026" name="Picture 2" descr="C:\Users\Solution tech 2\Downloads\IMG_2253.JPG"/>
                    <pic:cNvPicPr>
                      <a:picLocks noChangeAspect="1" noChangeArrowheads="1"/>
                    </pic:cNvPicPr>
                  </pic:nvPicPr>
                  <pic:blipFill>
                    <a:blip r:embed="rId59" cstate="print"/>
                    <a:srcRect/>
                    <a:stretch>
                      <a:fillRect/>
                    </a:stretch>
                  </pic:blipFill>
                  <pic:spPr bwMode="auto">
                    <a:xfrm>
                      <a:off x="0" y="0"/>
                      <a:ext cx="2271556" cy="1798769"/>
                    </a:xfrm>
                    <a:prstGeom prst="rect">
                      <a:avLst/>
                    </a:prstGeom>
                    <a:noFill/>
                  </pic:spPr>
                </pic:pic>
              </a:graphicData>
            </a:graphic>
          </wp:inline>
        </w:drawing>
      </w:r>
    </w:p>
    <w:p w:rsidR="00025923" w:rsidRDefault="00233AA8" w:rsidP="005B0516">
      <w:pPr>
        <w:spacing w:before="240" w:line="360" w:lineRule="auto"/>
        <w:jc w:val="both"/>
        <w:rPr>
          <w:rFonts w:ascii="Times New Roman" w:hAnsi="Times New Roman" w:cs="Times New Roman"/>
          <w:b/>
          <w:sz w:val="24"/>
          <w:szCs w:val="24"/>
        </w:rPr>
      </w:pPr>
      <w:r w:rsidRPr="00233AA8">
        <w:rPr>
          <w:rFonts w:ascii="Times New Roman" w:hAnsi="Times New Roman" w:cs="Times New Roman"/>
          <w:b/>
          <w:noProof/>
          <w:sz w:val="24"/>
          <w:szCs w:val="24"/>
        </w:rPr>
        <w:drawing>
          <wp:inline distT="0" distB="0" distL="0" distR="0">
            <wp:extent cx="1890215" cy="409433"/>
            <wp:effectExtent l="19050" t="0" r="0" b="0"/>
            <wp:docPr id="3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8400" cy="457200"/>
                      <a:chOff x="3058511" y="6148551"/>
                      <a:chExt cx="2438400" cy="457200"/>
                    </a:xfrm>
                  </a:grpSpPr>
                  <a:sp>
                    <a:nvSpPr>
                      <a:cNvPr id="10" name="Rectangle 9"/>
                      <a:cNvSpPr/>
                    </a:nvSpPr>
                    <a:spPr>
                      <a:xfrm>
                        <a:off x="3058511" y="6148551"/>
                        <a:ext cx="2438400" cy="4572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smtClean="0"/>
                            <a:t>Prepared sample</a:t>
                          </a:r>
                          <a:endParaRPr lang="en-US" b="1" dirty="0"/>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r w:rsidR="005A76FC">
        <w:rPr>
          <w:rFonts w:ascii="Times New Roman" w:hAnsi="Times New Roman" w:cs="Times New Roman"/>
          <w:b/>
          <w:sz w:val="24"/>
          <w:szCs w:val="24"/>
        </w:rPr>
        <w:t xml:space="preserve">                                  </w:t>
      </w:r>
      <w:r w:rsidR="005A76FC" w:rsidRPr="005A76FC">
        <w:rPr>
          <w:rFonts w:ascii="Times New Roman" w:hAnsi="Times New Roman" w:cs="Times New Roman"/>
          <w:b/>
          <w:noProof/>
          <w:sz w:val="24"/>
          <w:szCs w:val="24"/>
        </w:rPr>
        <w:drawing>
          <wp:inline distT="0" distB="0" distL="0" distR="0">
            <wp:extent cx="2033516" cy="409433"/>
            <wp:effectExtent l="0" t="0" r="0" b="0"/>
            <wp:docPr id="38"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42449" cy="409434"/>
                      <a:chOff x="8611736" y="6209730"/>
                      <a:chExt cx="1842449" cy="409434"/>
                    </a:xfrm>
                  </a:grpSpPr>
                  <a:sp>
                    <a:nvSpPr>
                      <a:cNvPr id="12" name="Rectangle 11"/>
                      <a:cNvSpPr/>
                    </a:nvSpPr>
                    <a:spPr>
                      <a:xfrm>
                        <a:off x="8611736" y="6209730"/>
                        <a:ext cx="1842449" cy="40943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000" b="1" dirty="0" smtClean="0">
                              <a:latin typeface="Times New Roman" pitchFamily="18" charset="0"/>
                              <a:cs typeface="Times New Roman" pitchFamily="18" charset="0"/>
                            </a:rPr>
                            <a:t>AAS reading</a:t>
                          </a:r>
                          <a:endParaRPr lang="en-US" sz="2000" b="1" dirty="0">
                            <a:latin typeface="Times New Roman" pitchFamily="18" charset="0"/>
                            <a:cs typeface="Times New Roman" pitchFamily="18" charset="0"/>
                          </a:endParaRP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025923" w:rsidRDefault="00025923" w:rsidP="005B0516">
      <w:pPr>
        <w:spacing w:before="240" w:line="360" w:lineRule="auto"/>
        <w:jc w:val="both"/>
        <w:rPr>
          <w:rFonts w:ascii="Times New Roman" w:hAnsi="Times New Roman" w:cs="Times New Roman"/>
          <w:b/>
          <w:sz w:val="24"/>
          <w:szCs w:val="24"/>
        </w:rPr>
      </w:pPr>
    </w:p>
    <w:p w:rsidR="00025923" w:rsidRDefault="00025923" w:rsidP="005B0516">
      <w:pPr>
        <w:spacing w:before="240" w:line="360" w:lineRule="auto"/>
        <w:jc w:val="both"/>
        <w:rPr>
          <w:rFonts w:ascii="Times New Roman" w:hAnsi="Times New Roman" w:cs="Times New Roman"/>
          <w:b/>
          <w:sz w:val="24"/>
          <w:szCs w:val="24"/>
        </w:rPr>
      </w:pPr>
    </w:p>
    <w:p w:rsidR="00025923" w:rsidRDefault="00025923" w:rsidP="005B0516">
      <w:pPr>
        <w:spacing w:before="240" w:line="360" w:lineRule="auto"/>
        <w:jc w:val="both"/>
        <w:rPr>
          <w:rFonts w:ascii="Times New Roman" w:hAnsi="Times New Roman" w:cs="Times New Roman"/>
          <w:b/>
          <w:sz w:val="24"/>
          <w:szCs w:val="24"/>
        </w:rPr>
      </w:pPr>
    </w:p>
    <w:p w:rsidR="00973189" w:rsidRDefault="00973189" w:rsidP="005B0516">
      <w:pPr>
        <w:widowControl w:val="0"/>
        <w:autoSpaceDE w:val="0"/>
        <w:autoSpaceDN w:val="0"/>
        <w:adjustRightInd w:val="0"/>
        <w:spacing w:after="0" w:line="360" w:lineRule="auto"/>
        <w:jc w:val="both"/>
        <w:rPr>
          <w:rFonts w:ascii="Times New Roman" w:hAnsi="Times New Roman" w:cs="Times New Roman"/>
          <w:sz w:val="24"/>
          <w:szCs w:val="24"/>
        </w:rPr>
      </w:pPr>
    </w:p>
    <w:p w:rsidR="00973189" w:rsidRDefault="00E62B4A" w:rsidP="005B0516">
      <w:pPr>
        <w:widowControl w:val="0"/>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943A4F" w:rsidRPr="0067463A" w:rsidRDefault="00943A4F" w:rsidP="0067463A">
      <w:pPr>
        <w:widowControl w:val="0"/>
        <w:autoSpaceDE w:val="0"/>
        <w:autoSpaceDN w:val="0"/>
        <w:adjustRightInd w:val="0"/>
        <w:spacing w:after="0" w:line="360" w:lineRule="auto"/>
        <w:ind w:left="3360"/>
        <w:jc w:val="both"/>
        <w:rPr>
          <w:rFonts w:ascii="Times New Roman" w:hAnsi="Times New Roman" w:cs="Times New Roman"/>
          <w:sz w:val="24"/>
          <w:szCs w:val="24"/>
        </w:rPr>
      </w:pPr>
      <w:r w:rsidRPr="0067463A">
        <w:rPr>
          <w:rFonts w:ascii="Times New Roman" w:hAnsi="Times New Roman" w:cs="Times New Roman"/>
          <w:b/>
          <w:bCs/>
          <w:sz w:val="24"/>
          <w:szCs w:val="24"/>
        </w:rPr>
        <w:lastRenderedPageBreak/>
        <w:t>Brief Biography</w:t>
      </w:r>
    </w:p>
    <w:p w:rsidR="00943A4F" w:rsidRPr="0067463A" w:rsidRDefault="00722023" w:rsidP="0067463A">
      <w:pPr>
        <w:autoSpaceDE w:val="0"/>
        <w:autoSpaceDN w:val="0"/>
        <w:adjustRightInd w:val="0"/>
        <w:spacing w:before="240" w:line="360" w:lineRule="auto"/>
        <w:jc w:val="both"/>
        <w:rPr>
          <w:rFonts w:ascii="Times New Roman" w:hAnsi="Times New Roman" w:cs="Times New Roman"/>
          <w:sz w:val="24"/>
          <w:szCs w:val="24"/>
        </w:rPr>
      </w:pPr>
      <w:r w:rsidRPr="0067463A">
        <w:rPr>
          <w:rFonts w:ascii="Times New Roman" w:hAnsi="Times New Roman" w:cs="Times New Roman"/>
          <w:sz w:val="24"/>
          <w:szCs w:val="24"/>
        </w:rPr>
        <w:t xml:space="preserve">Mrs. Nilufa Yeasmin </w:t>
      </w:r>
      <w:r w:rsidR="00943A4F" w:rsidRPr="0067463A">
        <w:rPr>
          <w:rFonts w:ascii="Times New Roman" w:hAnsi="Times New Roman" w:cs="Times New Roman"/>
          <w:sz w:val="24"/>
          <w:szCs w:val="24"/>
        </w:rPr>
        <w:t>passed the Secondary School</w:t>
      </w:r>
      <w:r w:rsidRPr="0067463A">
        <w:rPr>
          <w:rFonts w:ascii="Times New Roman" w:hAnsi="Times New Roman" w:cs="Times New Roman"/>
          <w:sz w:val="24"/>
          <w:szCs w:val="24"/>
        </w:rPr>
        <w:t xml:space="preserve"> Certificate Examination in 2006</w:t>
      </w:r>
      <w:r w:rsidR="00943A4F" w:rsidRPr="0067463A">
        <w:rPr>
          <w:rFonts w:ascii="Times New Roman" w:hAnsi="Times New Roman" w:cs="Times New Roman"/>
          <w:sz w:val="24"/>
          <w:szCs w:val="24"/>
        </w:rPr>
        <w:t xml:space="preserve"> and then Higher Secondary</w:t>
      </w:r>
      <w:r w:rsidRPr="0067463A">
        <w:rPr>
          <w:rFonts w:ascii="Times New Roman" w:hAnsi="Times New Roman" w:cs="Times New Roman"/>
          <w:sz w:val="24"/>
          <w:szCs w:val="24"/>
        </w:rPr>
        <w:t xml:space="preserve"> Certificate Examination in 2008. Mrs. Nilufa Yeasmin</w:t>
      </w:r>
      <w:r w:rsidR="00943A4F" w:rsidRPr="0067463A">
        <w:rPr>
          <w:rFonts w:ascii="Times New Roman" w:hAnsi="Times New Roman" w:cs="Times New Roman"/>
          <w:sz w:val="24"/>
          <w:szCs w:val="24"/>
        </w:rPr>
        <w:t xml:space="preserve"> obtained his B.Sc. (Hons.) in Fo</w:t>
      </w:r>
      <w:r w:rsidRPr="0067463A">
        <w:rPr>
          <w:rFonts w:ascii="Times New Roman" w:hAnsi="Times New Roman" w:cs="Times New Roman"/>
          <w:sz w:val="24"/>
          <w:szCs w:val="24"/>
        </w:rPr>
        <w:t>od Science &amp; Technology in 2013</w:t>
      </w:r>
      <w:r w:rsidR="00943A4F" w:rsidRPr="0067463A">
        <w:rPr>
          <w:rFonts w:ascii="Times New Roman" w:hAnsi="Times New Roman" w:cs="Times New Roman"/>
          <w:sz w:val="24"/>
          <w:szCs w:val="24"/>
        </w:rPr>
        <w:t xml:space="preserve"> from Chittagong Veterinary and Animal Sciences Universi</w:t>
      </w:r>
      <w:r w:rsidRPr="0067463A">
        <w:rPr>
          <w:rFonts w:ascii="Times New Roman" w:hAnsi="Times New Roman" w:cs="Times New Roman"/>
          <w:sz w:val="24"/>
          <w:szCs w:val="24"/>
        </w:rPr>
        <w:t xml:space="preserve">ty (CVASU), Bangladesh. Now, she </w:t>
      </w:r>
      <w:r w:rsidR="00943A4F" w:rsidRPr="0067463A">
        <w:rPr>
          <w:rFonts w:ascii="Times New Roman" w:hAnsi="Times New Roman" w:cs="Times New Roman"/>
          <w:sz w:val="24"/>
          <w:szCs w:val="24"/>
        </w:rPr>
        <w:t xml:space="preserve">is a candidate for the degree of MS in Department of Food Processing &amp; Engineering under Food Science &amp; Technology Faculty; CVASU. </w:t>
      </w:r>
      <w:r w:rsidRPr="0067463A">
        <w:rPr>
          <w:rFonts w:ascii="Times New Roman" w:hAnsi="Times New Roman" w:cs="Times New Roman"/>
          <w:sz w:val="24"/>
          <w:szCs w:val="24"/>
        </w:rPr>
        <w:t xml:space="preserve">She has immense interest to work in heavy metal detection in </w:t>
      </w:r>
      <w:r w:rsidR="0014550B" w:rsidRPr="0067463A">
        <w:rPr>
          <w:rFonts w:ascii="Times New Roman" w:hAnsi="Times New Roman" w:cs="Times New Roman"/>
          <w:sz w:val="24"/>
          <w:szCs w:val="24"/>
        </w:rPr>
        <w:t>egg, meat</w:t>
      </w:r>
      <w:r w:rsidRPr="0067463A">
        <w:rPr>
          <w:rFonts w:ascii="Times New Roman" w:hAnsi="Times New Roman" w:cs="Times New Roman"/>
          <w:sz w:val="24"/>
          <w:szCs w:val="24"/>
        </w:rPr>
        <w:t>, meat products, water, milk, vegetables etc.</w:t>
      </w:r>
    </w:p>
    <w:p w:rsidR="00943A4F" w:rsidRPr="0067463A" w:rsidRDefault="00943A4F" w:rsidP="0067463A">
      <w:pPr>
        <w:spacing w:before="240" w:line="360" w:lineRule="auto"/>
        <w:ind w:left="360"/>
        <w:jc w:val="both"/>
        <w:rPr>
          <w:rFonts w:ascii="Times New Roman" w:hAnsi="Times New Roman" w:cs="Times New Roman"/>
          <w:sz w:val="24"/>
          <w:szCs w:val="24"/>
        </w:rPr>
      </w:pPr>
    </w:p>
    <w:p w:rsidR="00943A4F" w:rsidRPr="0067463A" w:rsidRDefault="00943A4F" w:rsidP="0067463A">
      <w:pPr>
        <w:spacing w:before="240" w:line="360" w:lineRule="auto"/>
        <w:ind w:left="360"/>
        <w:jc w:val="both"/>
        <w:rPr>
          <w:rFonts w:ascii="Times New Roman" w:hAnsi="Times New Roman" w:cs="Times New Roman"/>
          <w:sz w:val="24"/>
          <w:szCs w:val="24"/>
        </w:rPr>
      </w:pPr>
    </w:p>
    <w:p w:rsidR="00742206" w:rsidRPr="0067463A" w:rsidRDefault="00742206" w:rsidP="0067463A">
      <w:pPr>
        <w:spacing w:before="240" w:line="360" w:lineRule="auto"/>
        <w:jc w:val="both"/>
        <w:rPr>
          <w:rFonts w:ascii="Times New Roman" w:hAnsi="Times New Roman" w:cs="Times New Roman"/>
          <w:sz w:val="24"/>
          <w:szCs w:val="24"/>
        </w:rPr>
      </w:pPr>
    </w:p>
    <w:p w:rsidR="00742206" w:rsidRPr="0067463A" w:rsidRDefault="00742206" w:rsidP="0067463A">
      <w:pPr>
        <w:spacing w:before="240" w:after="240" w:line="360" w:lineRule="auto"/>
        <w:jc w:val="both"/>
        <w:rPr>
          <w:rFonts w:ascii="Times New Roman" w:hAnsi="Times New Roman" w:cs="Times New Roman"/>
          <w:b/>
          <w:sz w:val="24"/>
          <w:szCs w:val="24"/>
        </w:rPr>
      </w:pPr>
    </w:p>
    <w:p w:rsidR="00F8032B" w:rsidRPr="00A05B6F" w:rsidRDefault="00F8032B" w:rsidP="00A05B6F">
      <w:pPr>
        <w:spacing w:before="240" w:after="240" w:line="360" w:lineRule="auto"/>
        <w:jc w:val="both"/>
        <w:rPr>
          <w:rFonts w:ascii="Times New Roman" w:hAnsi="Times New Roman" w:cs="Times New Roman"/>
          <w:b/>
          <w:sz w:val="24"/>
          <w:szCs w:val="24"/>
        </w:rPr>
      </w:pPr>
    </w:p>
    <w:sectPr w:rsidR="00F8032B" w:rsidRPr="00A05B6F" w:rsidSect="006D0802">
      <w:footerReference w:type="default" r:id="rId60"/>
      <w:pgSz w:w="11907" w:h="16839" w:code="9"/>
      <w:pgMar w:top="1440" w:right="1008" w:bottom="1440" w:left="244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BF5" w:rsidRDefault="00791BF5" w:rsidP="000E647B">
      <w:pPr>
        <w:spacing w:after="0" w:line="240" w:lineRule="auto"/>
      </w:pPr>
      <w:r>
        <w:separator/>
      </w:r>
    </w:p>
  </w:endnote>
  <w:endnote w:type="continuationSeparator" w:id="1">
    <w:p w:rsidR="00791BF5" w:rsidRDefault="00791BF5" w:rsidP="000E64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LTStd-Roman">
    <w:altName w:val="MS Mincho"/>
    <w:panose1 w:val="00000000000000000000"/>
    <w:charset w:val="80"/>
    <w:family w:val="auto"/>
    <w:notTrueType/>
    <w:pitch w:val="default"/>
    <w:sig w:usb0="00000001" w:usb1="08070000" w:usb2="00000010" w:usb3="00000000" w:csb0="00020000" w:csb1="00000000"/>
  </w:font>
  <w:font w:name="Times New Roman+FPEF">
    <w:altName w:val="MS Mincho"/>
    <w:panose1 w:val="00000000000000000000"/>
    <w:charset w:val="80"/>
    <w:family w:val="auto"/>
    <w:notTrueType/>
    <w:pitch w:val="default"/>
    <w:sig w:usb0="00000003" w:usb1="08070000" w:usb2="00000010" w:usb3="00000000" w:csb0="00020001" w:csb1="00000000"/>
  </w:font>
  <w:font w:name="AGOpu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91538"/>
      <w:docPartObj>
        <w:docPartGallery w:val="Page Numbers (Bottom of Page)"/>
        <w:docPartUnique/>
      </w:docPartObj>
    </w:sdtPr>
    <w:sdtEndPr>
      <w:rPr>
        <w:color w:val="7F7F7F" w:themeColor="background1" w:themeShade="7F"/>
        <w:spacing w:val="60"/>
      </w:rPr>
    </w:sdtEndPr>
    <w:sdtContent>
      <w:p w:rsidR="00FA0FCF" w:rsidRDefault="00733E6B">
        <w:pPr>
          <w:pStyle w:val="Footer"/>
          <w:pBdr>
            <w:top w:val="single" w:sz="4" w:space="1" w:color="D9D9D9" w:themeColor="background1" w:themeShade="D9"/>
          </w:pBdr>
          <w:rPr>
            <w:b/>
          </w:rPr>
        </w:pPr>
        <w:fldSimple w:instr=" PAGE   \* MERGEFORMAT ">
          <w:r w:rsidR="009116F0" w:rsidRPr="009116F0">
            <w:rPr>
              <w:b/>
              <w:noProof/>
            </w:rPr>
            <w:t>56</w:t>
          </w:r>
        </w:fldSimple>
        <w:r w:rsidR="00FA0FCF">
          <w:rPr>
            <w:b/>
          </w:rPr>
          <w:t xml:space="preserve"> | </w:t>
        </w:r>
        <w:r w:rsidR="00FA0FCF">
          <w:rPr>
            <w:color w:val="7F7F7F" w:themeColor="background1" w:themeShade="7F"/>
            <w:spacing w:val="60"/>
          </w:rPr>
          <w:t>Page</w:t>
        </w:r>
      </w:p>
    </w:sdtContent>
  </w:sdt>
  <w:p w:rsidR="00FA0FCF" w:rsidRDefault="00FA0F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BF5" w:rsidRDefault="00791BF5" w:rsidP="000E647B">
      <w:pPr>
        <w:spacing w:after="0" w:line="240" w:lineRule="auto"/>
      </w:pPr>
      <w:r>
        <w:separator/>
      </w:r>
    </w:p>
  </w:footnote>
  <w:footnote w:type="continuationSeparator" w:id="1">
    <w:p w:rsidR="00791BF5" w:rsidRDefault="00791BF5" w:rsidP="000E64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2FAF"/>
    <w:multiLevelType w:val="multilevel"/>
    <w:tmpl w:val="055E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B60826"/>
    <w:multiLevelType w:val="hybridMultilevel"/>
    <w:tmpl w:val="A9D4D314"/>
    <w:lvl w:ilvl="0" w:tplc="3ECEC178">
      <w:start w:val="1"/>
      <w:numFmt w:val="bullet"/>
      <w:lvlText w:val=""/>
      <w:lvlJc w:val="left"/>
      <w:pPr>
        <w:tabs>
          <w:tab w:val="num" w:pos="720"/>
        </w:tabs>
        <w:ind w:left="720" w:hanging="360"/>
      </w:pPr>
      <w:rPr>
        <w:rFonts w:ascii="Wingdings" w:hAnsi="Wingdings" w:hint="default"/>
      </w:rPr>
    </w:lvl>
    <w:lvl w:ilvl="1" w:tplc="BE50A21C" w:tentative="1">
      <w:start w:val="1"/>
      <w:numFmt w:val="bullet"/>
      <w:lvlText w:val=""/>
      <w:lvlJc w:val="left"/>
      <w:pPr>
        <w:tabs>
          <w:tab w:val="num" w:pos="1440"/>
        </w:tabs>
        <w:ind w:left="1440" w:hanging="360"/>
      </w:pPr>
      <w:rPr>
        <w:rFonts w:ascii="Wingdings" w:hAnsi="Wingdings" w:hint="default"/>
      </w:rPr>
    </w:lvl>
    <w:lvl w:ilvl="2" w:tplc="8BAE2B62" w:tentative="1">
      <w:start w:val="1"/>
      <w:numFmt w:val="bullet"/>
      <w:lvlText w:val=""/>
      <w:lvlJc w:val="left"/>
      <w:pPr>
        <w:tabs>
          <w:tab w:val="num" w:pos="2160"/>
        </w:tabs>
        <w:ind w:left="2160" w:hanging="360"/>
      </w:pPr>
      <w:rPr>
        <w:rFonts w:ascii="Wingdings" w:hAnsi="Wingdings" w:hint="default"/>
      </w:rPr>
    </w:lvl>
    <w:lvl w:ilvl="3" w:tplc="B9080E52" w:tentative="1">
      <w:start w:val="1"/>
      <w:numFmt w:val="bullet"/>
      <w:lvlText w:val=""/>
      <w:lvlJc w:val="left"/>
      <w:pPr>
        <w:tabs>
          <w:tab w:val="num" w:pos="2880"/>
        </w:tabs>
        <w:ind w:left="2880" w:hanging="360"/>
      </w:pPr>
      <w:rPr>
        <w:rFonts w:ascii="Wingdings" w:hAnsi="Wingdings" w:hint="default"/>
      </w:rPr>
    </w:lvl>
    <w:lvl w:ilvl="4" w:tplc="D89A27F6" w:tentative="1">
      <w:start w:val="1"/>
      <w:numFmt w:val="bullet"/>
      <w:lvlText w:val=""/>
      <w:lvlJc w:val="left"/>
      <w:pPr>
        <w:tabs>
          <w:tab w:val="num" w:pos="3600"/>
        </w:tabs>
        <w:ind w:left="3600" w:hanging="360"/>
      </w:pPr>
      <w:rPr>
        <w:rFonts w:ascii="Wingdings" w:hAnsi="Wingdings" w:hint="default"/>
      </w:rPr>
    </w:lvl>
    <w:lvl w:ilvl="5" w:tplc="5532B178" w:tentative="1">
      <w:start w:val="1"/>
      <w:numFmt w:val="bullet"/>
      <w:lvlText w:val=""/>
      <w:lvlJc w:val="left"/>
      <w:pPr>
        <w:tabs>
          <w:tab w:val="num" w:pos="4320"/>
        </w:tabs>
        <w:ind w:left="4320" w:hanging="360"/>
      </w:pPr>
      <w:rPr>
        <w:rFonts w:ascii="Wingdings" w:hAnsi="Wingdings" w:hint="default"/>
      </w:rPr>
    </w:lvl>
    <w:lvl w:ilvl="6" w:tplc="CFDA8CAA" w:tentative="1">
      <w:start w:val="1"/>
      <w:numFmt w:val="bullet"/>
      <w:lvlText w:val=""/>
      <w:lvlJc w:val="left"/>
      <w:pPr>
        <w:tabs>
          <w:tab w:val="num" w:pos="5040"/>
        </w:tabs>
        <w:ind w:left="5040" w:hanging="360"/>
      </w:pPr>
      <w:rPr>
        <w:rFonts w:ascii="Wingdings" w:hAnsi="Wingdings" w:hint="default"/>
      </w:rPr>
    </w:lvl>
    <w:lvl w:ilvl="7" w:tplc="D9C6430E" w:tentative="1">
      <w:start w:val="1"/>
      <w:numFmt w:val="bullet"/>
      <w:lvlText w:val=""/>
      <w:lvlJc w:val="left"/>
      <w:pPr>
        <w:tabs>
          <w:tab w:val="num" w:pos="5760"/>
        </w:tabs>
        <w:ind w:left="5760" w:hanging="360"/>
      </w:pPr>
      <w:rPr>
        <w:rFonts w:ascii="Wingdings" w:hAnsi="Wingdings" w:hint="default"/>
      </w:rPr>
    </w:lvl>
    <w:lvl w:ilvl="8" w:tplc="D51AFC94" w:tentative="1">
      <w:start w:val="1"/>
      <w:numFmt w:val="bullet"/>
      <w:lvlText w:val=""/>
      <w:lvlJc w:val="left"/>
      <w:pPr>
        <w:tabs>
          <w:tab w:val="num" w:pos="6480"/>
        </w:tabs>
        <w:ind w:left="6480" w:hanging="360"/>
      </w:pPr>
      <w:rPr>
        <w:rFonts w:ascii="Wingdings" w:hAnsi="Wingdings" w:hint="default"/>
      </w:rPr>
    </w:lvl>
  </w:abstractNum>
  <w:abstractNum w:abstractNumId="2">
    <w:nsid w:val="04D7621B"/>
    <w:multiLevelType w:val="multilevel"/>
    <w:tmpl w:val="E2A2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DA7C82"/>
    <w:multiLevelType w:val="hybridMultilevel"/>
    <w:tmpl w:val="A6D8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85212C"/>
    <w:multiLevelType w:val="hybridMultilevel"/>
    <w:tmpl w:val="B762AD8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30130D93"/>
    <w:multiLevelType w:val="hybridMultilevel"/>
    <w:tmpl w:val="CC185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544DEC"/>
    <w:multiLevelType w:val="multilevel"/>
    <w:tmpl w:val="3A26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6A300B4"/>
    <w:multiLevelType w:val="hybridMultilevel"/>
    <w:tmpl w:val="5ECE8868"/>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8">
    <w:nsid w:val="5DA55CF3"/>
    <w:multiLevelType w:val="hybridMultilevel"/>
    <w:tmpl w:val="65642A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1F116FC"/>
    <w:multiLevelType w:val="multilevel"/>
    <w:tmpl w:val="F3A2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E5B5D00"/>
    <w:multiLevelType w:val="hybridMultilevel"/>
    <w:tmpl w:val="350A358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
    <w:nsid w:val="72CF3662"/>
    <w:multiLevelType w:val="hybridMultilevel"/>
    <w:tmpl w:val="170C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AB6EB8"/>
    <w:multiLevelType w:val="hybridMultilevel"/>
    <w:tmpl w:val="436E3FB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
    <w:nsid w:val="774574C7"/>
    <w:multiLevelType w:val="hybridMultilevel"/>
    <w:tmpl w:val="7262BDE2"/>
    <w:lvl w:ilvl="0" w:tplc="F738CFDC">
      <w:start w:val="1"/>
      <w:numFmt w:val="bullet"/>
      <w:lvlText w:val=""/>
      <w:lvlJc w:val="left"/>
      <w:pPr>
        <w:tabs>
          <w:tab w:val="num" w:pos="720"/>
        </w:tabs>
        <w:ind w:left="720" w:hanging="360"/>
      </w:pPr>
      <w:rPr>
        <w:rFonts w:ascii="Wingdings" w:hAnsi="Wingdings" w:hint="default"/>
      </w:rPr>
    </w:lvl>
    <w:lvl w:ilvl="1" w:tplc="C05C3A1A" w:tentative="1">
      <w:start w:val="1"/>
      <w:numFmt w:val="bullet"/>
      <w:lvlText w:val=""/>
      <w:lvlJc w:val="left"/>
      <w:pPr>
        <w:tabs>
          <w:tab w:val="num" w:pos="1440"/>
        </w:tabs>
        <w:ind w:left="1440" w:hanging="360"/>
      </w:pPr>
      <w:rPr>
        <w:rFonts w:ascii="Wingdings" w:hAnsi="Wingdings" w:hint="default"/>
      </w:rPr>
    </w:lvl>
    <w:lvl w:ilvl="2" w:tplc="69BA9BE8" w:tentative="1">
      <w:start w:val="1"/>
      <w:numFmt w:val="bullet"/>
      <w:lvlText w:val=""/>
      <w:lvlJc w:val="left"/>
      <w:pPr>
        <w:tabs>
          <w:tab w:val="num" w:pos="2160"/>
        </w:tabs>
        <w:ind w:left="2160" w:hanging="360"/>
      </w:pPr>
      <w:rPr>
        <w:rFonts w:ascii="Wingdings" w:hAnsi="Wingdings" w:hint="default"/>
      </w:rPr>
    </w:lvl>
    <w:lvl w:ilvl="3" w:tplc="9C828DAC" w:tentative="1">
      <w:start w:val="1"/>
      <w:numFmt w:val="bullet"/>
      <w:lvlText w:val=""/>
      <w:lvlJc w:val="left"/>
      <w:pPr>
        <w:tabs>
          <w:tab w:val="num" w:pos="2880"/>
        </w:tabs>
        <w:ind w:left="2880" w:hanging="360"/>
      </w:pPr>
      <w:rPr>
        <w:rFonts w:ascii="Wingdings" w:hAnsi="Wingdings" w:hint="default"/>
      </w:rPr>
    </w:lvl>
    <w:lvl w:ilvl="4" w:tplc="6A24847A" w:tentative="1">
      <w:start w:val="1"/>
      <w:numFmt w:val="bullet"/>
      <w:lvlText w:val=""/>
      <w:lvlJc w:val="left"/>
      <w:pPr>
        <w:tabs>
          <w:tab w:val="num" w:pos="3600"/>
        </w:tabs>
        <w:ind w:left="3600" w:hanging="360"/>
      </w:pPr>
      <w:rPr>
        <w:rFonts w:ascii="Wingdings" w:hAnsi="Wingdings" w:hint="default"/>
      </w:rPr>
    </w:lvl>
    <w:lvl w:ilvl="5" w:tplc="C090CD26" w:tentative="1">
      <w:start w:val="1"/>
      <w:numFmt w:val="bullet"/>
      <w:lvlText w:val=""/>
      <w:lvlJc w:val="left"/>
      <w:pPr>
        <w:tabs>
          <w:tab w:val="num" w:pos="4320"/>
        </w:tabs>
        <w:ind w:left="4320" w:hanging="360"/>
      </w:pPr>
      <w:rPr>
        <w:rFonts w:ascii="Wingdings" w:hAnsi="Wingdings" w:hint="default"/>
      </w:rPr>
    </w:lvl>
    <w:lvl w:ilvl="6" w:tplc="AA46DFCE" w:tentative="1">
      <w:start w:val="1"/>
      <w:numFmt w:val="bullet"/>
      <w:lvlText w:val=""/>
      <w:lvlJc w:val="left"/>
      <w:pPr>
        <w:tabs>
          <w:tab w:val="num" w:pos="5040"/>
        </w:tabs>
        <w:ind w:left="5040" w:hanging="360"/>
      </w:pPr>
      <w:rPr>
        <w:rFonts w:ascii="Wingdings" w:hAnsi="Wingdings" w:hint="default"/>
      </w:rPr>
    </w:lvl>
    <w:lvl w:ilvl="7" w:tplc="83585206" w:tentative="1">
      <w:start w:val="1"/>
      <w:numFmt w:val="bullet"/>
      <w:lvlText w:val=""/>
      <w:lvlJc w:val="left"/>
      <w:pPr>
        <w:tabs>
          <w:tab w:val="num" w:pos="5760"/>
        </w:tabs>
        <w:ind w:left="5760" w:hanging="360"/>
      </w:pPr>
      <w:rPr>
        <w:rFonts w:ascii="Wingdings" w:hAnsi="Wingdings" w:hint="default"/>
      </w:rPr>
    </w:lvl>
    <w:lvl w:ilvl="8" w:tplc="0A38690A" w:tentative="1">
      <w:start w:val="1"/>
      <w:numFmt w:val="bullet"/>
      <w:lvlText w:val=""/>
      <w:lvlJc w:val="left"/>
      <w:pPr>
        <w:tabs>
          <w:tab w:val="num" w:pos="6480"/>
        </w:tabs>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4"/>
  </w:num>
  <w:num w:numId="6">
    <w:abstractNumId w:val="12"/>
  </w:num>
  <w:num w:numId="7">
    <w:abstractNumId w:val="2"/>
  </w:num>
  <w:num w:numId="8">
    <w:abstractNumId w:val="5"/>
  </w:num>
  <w:num w:numId="9">
    <w:abstractNumId w:val="10"/>
  </w:num>
  <w:num w:numId="10">
    <w:abstractNumId w:val="7"/>
  </w:num>
  <w:num w:numId="11">
    <w:abstractNumId w:val="3"/>
  </w:num>
  <w:num w:numId="12">
    <w:abstractNumId w:val="11"/>
  </w:num>
  <w:num w:numId="13">
    <w:abstractNumId w:val="0"/>
  </w:num>
  <w:num w:numId="14">
    <w:abstractNumId w:val="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46125"/>
    <w:rsid w:val="00000ADD"/>
    <w:rsid w:val="000027D5"/>
    <w:rsid w:val="000048BD"/>
    <w:rsid w:val="000054B2"/>
    <w:rsid w:val="0001010A"/>
    <w:rsid w:val="00010C1D"/>
    <w:rsid w:val="00010F1D"/>
    <w:rsid w:val="000155D6"/>
    <w:rsid w:val="00016532"/>
    <w:rsid w:val="000169B2"/>
    <w:rsid w:val="000244FF"/>
    <w:rsid w:val="00025923"/>
    <w:rsid w:val="00026071"/>
    <w:rsid w:val="00030718"/>
    <w:rsid w:val="00036312"/>
    <w:rsid w:val="000378A9"/>
    <w:rsid w:val="00043634"/>
    <w:rsid w:val="0005341F"/>
    <w:rsid w:val="00056D05"/>
    <w:rsid w:val="000633E7"/>
    <w:rsid w:val="000640CE"/>
    <w:rsid w:val="000832B5"/>
    <w:rsid w:val="000921CF"/>
    <w:rsid w:val="0009414E"/>
    <w:rsid w:val="00094781"/>
    <w:rsid w:val="000B27A6"/>
    <w:rsid w:val="000B6577"/>
    <w:rsid w:val="000B73CB"/>
    <w:rsid w:val="000C0809"/>
    <w:rsid w:val="000C171D"/>
    <w:rsid w:val="000C27A0"/>
    <w:rsid w:val="000C69D5"/>
    <w:rsid w:val="000D13E7"/>
    <w:rsid w:val="000D158E"/>
    <w:rsid w:val="000D26B9"/>
    <w:rsid w:val="000D2CEF"/>
    <w:rsid w:val="000D351F"/>
    <w:rsid w:val="000D3BF7"/>
    <w:rsid w:val="000D4F8C"/>
    <w:rsid w:val="000D6D7F"/>
    <w:rsid w:val="000E499B"/>
    <w:rsid w:val="000E647B"/>
    <w:rsid w:val="000F2ED3"/>
    <w:rsid w:val="000F4F6F"/>
    <w:rsid w:val="000F7B82"/>
    <w:rsid w:val="00103B45"/>
    <w:rsid w:val="00103F29"/>
    <w:rsid w:val="001042B3"/>
    <w:rsid w:val="001047AE"/>
    <w:rsid w:val="00105324"/>
    <w:rsid w:val="00107A36"/>
    <w:rsid w:val="00112752"/>
    <w:rsid w:val="0011516A"/>
    <w:rsid w:val="00117A8D"/>
    <w:rsid w:val="00124848"/>
    <w:rsid w:val="001261FB"/>
    <w:rsid w:val="001345DC"/>
    <w:rsid w:val="001412CB"/>
    <w:rsid w:val="0014550B"/>
    <w:rsid w:val="00150329"/>
    <w:rsid w:val="001547B9"/>
    <w:rsid w:val="001565DF"/>
    <w:rsid w:val="001600C2"/>
    <w:rsid w:val="0016062B"/>
    <w:rsid w:val="00165C27"/>
    <w:rsid w:val="00165D3B"/>
    <w:rsid w:val="001714AD"/>
    <w:rsid w:val="00180849"/>
    <w:rsid w:val="001830BD"/>
    <w:rsid w:val="00186B94"/>
    <w:rsid w:val="00190DD0"/>
    <w:rsid w:val="00196DA4"/>
    <w:rsid w:val="001A7EED"/>
    <w:rsid w:val="001B43A9"/>
    <w:rsid w:val="001D50C6"/>
    <w:rsid w:val="001E5D91"/>
    <w:rsid w:val="001F0502"/>
    <w:rsid w:val="001F2A06"/>
    <w:rsid w:val="001F3674"/>
    <w:rsid w:val="001F4DB7"/>
    <w:rsid w:val="001F6978"/>
    <w:rsid w:val="002210A3"/>
    <w:rsid w:val="0022419E"/>
    <w:rsid w:val="00225131"/>
    <w:rsid w:val="00232FC6"/>
    <w:rsid w:val="00233AA8"/>
    <w:rsid w:val="00242F4B"/>
    <w:rsid w:val="002546AC"/>
    <w:rsid w:val="00256903"/>
    <w:rsid w:val="00257F08"/>
    <w:rsid w:val="00260D60"/>
    <w:rsid w:val="00264CF5"/>
    <w:rsid w:val="00264D67"/>
    <w:rsid w:val="00266261"/>
    <w:rsid w:val="00277467"/>
    <w:rsid w:val="00284EDE"/>
    <w:rsid w:val="00286939"/>
    <w:rsid w:val="00291391"/>
    <w:rsid w:val="0029453E"/>
    <w:rsid w:val="0029561A"/>
    <w:rsid w:val="00297EBC"/>
    <w:rsid w:val="002A13C1"/>
    <w:rsid w:val="002A27D3"/>
    <w:rsid w:val="002A44E7"/>
    <w:rsid w:val="002A548A"/>
    <w:rsid w:val="002B3BF0"/>
    <w:rsid w:val="002C6A1B"/>
    <w:rsid w:val="002C7267"/>
    <w:rsid w:val="002D20C1"/>
    <w:rsid w:val="002D4484"/>
    <w:rsid w:val="002D7380"/>
    <w:rsid w:val="002E00FB"/>
    <w:rsid w:val="002E6E9B"/>
    <w:rsid w:val="002F4414"/>
    <w:rsid w:val="003014EA"/>
    <w:rsid w:val="00301563"/>
    <w:rsid w:val="0030237D"/>
    <w:rsid w:val="003025C7"/>
    <w:rsid w:val="003161E5"/>
    <w:rsid w:val="0032070A"/>
    <w:rsid w:val="003241BD"/>
    <w:rsid w:val="003365E8"/>
    <w:rsid w:val="00336BE4"/>
    <w:rsid w:val="00340CE0"/>
    <w:rsid w:val="00345864"/>
    <w:rsid w:val="00350FC7"/>
    <w:rsid w:val="003544F2"/>
    <w:rsid w:val="00354994"/>
    <w:rsid w:val="0036207B"/>
    <w:rsid w:val="00363627"/>
    <w:rsid w:val="00363C80"/>
    <w:rsid w:val="00366BED"/>
    <w:rsid w:val="00370B4F"/>
    <w:rsid w:val="00377E45"/>
    <w:rsid w:val="003815D9"/>
    <w:rsid w:val="003873B4"/>
    <w:rsid w:val="00390B61"/>
    <w:rsid w:val="00393472"/>
    <w:rsid w:val="003A0610"/>
    <w:rsid w:val="003A24AE"/>
    <w:rsid w:val="003A478C"/>
    <w:rsid w:val="003A7829"/>
    <w:rsid w:val="003B6020"/>
    <w:rsid w:val="003C13BE"/>
    <w:rsid w:val="003D26D7"/>
    <w:rsid w:val="003D76C5"/>
    <w:rsid w:val="003E3C77"/>
    <w:rsid w:val="003F33B3"/>
    <w:rsid w:val="0040029D"/>
    <w:rsid w:val="00403F1A"/>
    <w:rsid w:val="00404580"/>
    <w:rsid w:val="00405A88"/>
    <w:rsid w:val="00406828"/>
    <w:rsid w:val="00410CB9"/>
    <w:rsid w:val="00412188"/>
    <w:rsid w:val="004310E0"/>
    <w:rsid w:val="00435E1E"/>
    <w:rsid w:val="00450605"/>
    <w:rsid w:val="00452A25"/>
    <w:rsid w:val="00455C20"/>
    <w:rsid w:val="0046185E"/>
    <w:rsid w:val="00462803"/>
    <w:rsid w:val="00464D34"/>
    <w:rsid w:val="00465DF5"/>
    <w:rsid w:val="00472F38"/>
    <w:rsid w:val="00474E70"/>
    <w:rsid w:val="00476A05"/>
    <w:rsid w:val="00476E46"/>
    <w:rsid w:val="00485824"/>
    <w:rsid w:val="00486593"/>
    <w:rsid w:val="00497A6D"/>
    <w:rsid w:val="004A0FA0"/>
    <w:rsid w:val="004A3FFE"/>
    <w:rsid w:val="004A6763"/>
    <w:rsid w:val="004B0C6E"/>
    <w:rsid w:val="004B28C8"/>
    <w:rsid w:val="004C0F16"/>
    <w:rsid w:val="004C13E5"/>
    <w:rsid w:val="004C1F08"/>
    <w:rsid w:val="004D2C95"/>
    <w:rsid w:val="004D3858"/>
    <w:rsid w:val="004D6F47"/>
    <w:rsid w:val="004D7892"/>
    <w:rsid w:val="004E00BC"/>
    <w:rsid w:val="004E1FBD"/>
    <w:rsid w:val="004E7D09"/>
    <w:rsid w:val="004F56DD"/>
    <w:rsid w:val="004F5C84"/>
    <w:rsid w:val="00507461"/>
    <w:rsid w:val="00507A96"/>
    <w:rsid w:val="005111E1"/>
    <w:rsid w:val="00514422"/>
    <w:rsid w:val="00517640"/>
    <w:rsid w:val="00524993"/>
    <w:rsid w:val="00524F17"/>
    <w:rsid w:val="00527117"/>
    <w:rsid w:val="00527894"/>
    <w:rsid w:val="005456F7"/>
    <w:rsid w:val="0054596A"/>
    <w:rsid w:val="005503F1"/>
    <w:rsid w:val="005548EF"/>
    <w:rsid w:val="00556499"/>
    <w:rsid w:val="00556E56"/>
    <w:rsid w:val="005575A6"/>
    <w:rsid w:val="00562431"/>
    <w:rsid w:val="00570A53"/>
    <w:rsid w:val="00572574"/>
    <w:rsid w:val="00577333"/>
    <w:rsid w:val="00584C69"/>
    <w:rsid w:val="00586F26"/>
    <w:rsid w:val="005877A6"/>
    <w:rsid w:val="00597511"/>
    <w:rsid w:val="005A76FC"/>
    <w:rsid w:val="005B0516"/>
    <w:rsid w:val="005B5316"/>
    <w:rsid w:val="005B5E76"/>
    <w:rsid w:val="005B7BA4"/>
    <w:rsid w:val="005C08E3"/>
    <w:rsid w:val="005C19C3"/>
    <w:rsid w:val="005C6776"/>
    <w:rsid w:val="005E7991"/>
    <w:rsid w:val="005F0C51"/>
    <w:rsid w:val="005F2E1D"/>
    <w:rsid w:val="00600893"/>
    <w:rsid w:val="006359BB"/>
    <w:rsid w:val="00635E83"/>
    <w:rsid w:val="006474AD"/>
    <w:rsid w:val="00650292"/>
    <w:rsid w:val="00654DDC"/>
    <w:rsid w:val="00660E1F"/>
    <w:rsid w:val="00665DB6"/>
    <w:rsid w:val="006673E7"/>
    <w:rsid w:val="00671459"/>
    <w:rsid w:val="0067176D"/>
    <w:rsid w:val="006725CA"/>
    <w:rsid w:val="00673258"/>
    <w:rsid w:val="0067463A"/>
    <w:rsid w:val="00681328"/>
    <w:rsid w:val="00682AD9"/>
    <w:rsid w:val="006A32F8"/>
    <w:rsid w:val="006A4702"/>
    <w:rsid w:val="006B4FA2"/>
    <w:rsid w:val="006B50F6"/>
    <w:rsid w:val="006B5332"/>
    <w:rsid w:val="006D0802"/>
    <w:rsid w:val="006D446A"/>
    <w:rsid w:val="006F0414"/>
    <w:rsid w:val="007016F3"/>
    <w:rsid w:val="00703C81"/>
    <w:rsid w:val="00722023"/>
    <w:rsid w:val="00726605"/>
    <w:rsid w:val="007267D8"/>
    <w:rsid w:val="00733E6B"/>
    <w:rsid w:val="0073754B"/>
    <w:rsid w:val="00740015"/>
    <w:rsid w:val="00742206"/>
    <w:rsid w:val="0074310B"/>
    <w:rsid w:val="00745E9B"/>
    <w:rsid w:val="00753FE4"/>
    <w:rsid w:val="00756D1F"/>
    <w:rsid w:val="00762500"/>
    <w:rsid w:val="00766C0E"/>
    <w:rsid w:val="0077025F"/>
    <w:rsid w:val="00774A09"/>
    <w:rsid w:val="007761A4"/>
    <w:rsid w:val="00782DBA"/>
    <w:rsid w:val="007873F4"/>
    <w:rsid w:val="00787553"/>
    <w:rsid w:val="00787D54"/>
    <w:rsid w:val="00791BF5"/>
    <w:rsid w:val="00792214"/>
    <w:rsid w:val="00795B9D"/>
    <w:rsid w:val="007A468A"/>
    <w:rsid w:val="007A6D3B"/>
    <w:rsid w:val="007B22DA"/>
    <w:rsid w:val="007B3F43"/>
    <w:rsid w:val="007B7091"/>
    <w:rsid w:val="007C00B2"/>
    <w:rsid w:val="007C0904"/>
    <w:rsid w:val="007C0B7B"/>
    <w:rsid w:val="007C358E"/>
    <w:rsid w:val="007C5D73"/>
    <w:rsid w:val="007C75A1"/>
    <w:rsid w:val="007D71C8"/>
    <w:rsid w:val="007E1B4C"/>
    <w:rsid w:val="007E4EA3"/>
    <w:rsid w:val="007E52B3"/>
    <w:rsid w:val="007E5A2F"/>
    <w:rsid w:val="007F0BE9"/>
    <w:rsid w:val="007F4A5A"/>
    <w:rsid w:val="007F4D1C"/>
    <w:rsid w:val="0080425F"/>
    <w:rsid w:val="008049D1"/>
    <w:rsid w:val="00805A7F"/>
    <w:rsid w:val="008100F7"/>
    <w:rsid w:val="00814652"/>
    <w:rsid w:val="008149ED"/>
    <w:rsid w:val="00834849"/>
    <w:rsid w:val="00834D17"/>
    <w:rsid w:val="00844113"/>
    <w:rsid w:val="008450CB"/>
    <w:rsid w:val="008501B8"/>
    <w:rsid w:val="00850BB6"/>
    <w:rsid w:val="00853B43"/>
    <w:rsid w:val="00856F54"/>
    <w:rsid w:val="00871D6E"/>
    <w:rsid w:val="00873B51"/>
    <w:rsid w:val="00886C49"/>
    <w:rsid w:val="00892292"/>
    <w:rsid w:val="008A1B9C"/>
    <w:rsid w:val="008A2DD6"/>
    <w:rsid w:val="008A580F"/>
    <w:rsid w:val="008A7668"/>
    <w:rsid w:val="008B00F4"/>
    <w:rsid w:val="008B5D4B"/>
    <w:rsid w:val="008B7583"/>
    <w:rsid w:val="008C2187"/>
    <w:rsid w:val="008C3E32"/>
    <w:rsid w:val="008D23D5"/>
    <w:rsid w:val="008D2E91"/>
    <w:rsid w:val="008E5345"/>
    <w:rsid w:val="008E5D35"/>
    <w:rsid w:val="008F0F96"/>
    <w:rsid w:val="008F7F70"/>
    <w:rsid w:val="0090355A"/>
    <w:rsid w:val="00907D36"/>
    <w:rsid w:val="00911489"/>
    <w:rsid w:val="009116F0"/>
    <w:rsid w:val="009127A6"/>
    <w:rsid w:val="00915740"/>
    <w:rsid w:val="00923A78"/>
    <w:rsid w:val="00927F2B"/>
    <w:rsid w:val="009367FD"/>
    <w:rsid w:val="009438C0"/>
    <w:rsid w:val="00943A4F"/>
    <w:rsid w:val="00944CE0"/>
    <w:rsid w:val="00946D67"/>
    <w:rsid w:val="00953A67"/>
    <w:rsid w:val="00954AFA"/>
    <w:rsid w:val="00954F54"/>
    <w:rsid w:val="00960780"/>
    <w:rsid w:val="0096159E"/>
    <w:rsid w:val="00964906"/>
    <w:rsid w:val="00966261"/>
    <w:rsid w:val="00973189"/>
    <w:rsid w:val="009743A9"/>
    <w:rsid w:val="009755F0"/>
    <w:rsid w:val="00975F24"/>
    <w:rsid w:val="00980319"/>
    <w:rsid w:val="009818D7"/>
    <w:rsid w:val="00982EA8"/>
    <w:rsid w:val="009921FC"/>
    <w:rsid w:val="00997A73"/>
    <w:rsid w:val="009A0DDA"/>
    <w:rsid w:val="009A6F71"/>
    <w:rsid w:val="009B1835"/>
    <w:rsid w:val="009B1B3A"/>
    <w:rsid w:val="009C0B35"/>
    <w:rsid w:val="009C2AD4"/>
    <w:rsid w:val="009C69F5"/>
    <w:rsid w:val="009C6DDA"/>
    <w:rsid w:val="009D3E73"/>
    <w:rsid w:val="009D576F"/>
    <w:rsid w:val="009D5ADE"/>
    <w:rsid w:val="009D60F0"/>
    <w:rsid w:val="009E18FE"/>
    <w:rsid w:val="009E442F"/>
    <w:rsid w:val="009E44A6"/>
    <w:rsid w:val="009F6129"/>
    <w:rsid w:val="009F77E1"/>
    <w:rsid w:val="00A05B6F"/>
    <w:rsid w:val="00A074D9"/>
    <w:rsid w:val="00A13604"/>
    <w:rsid w:val="00A13734"/>
    <w:rsid w:val="00A13926"/>
    <w:rsid w:val="00A1454D"/>
    <w:rsid w:val="00A17F35"/>
    <w:rsid w:val="00A209F1"/>
    <w:rsid w:val="00A24F98"/>
    <w:rsid w:val="00A25180"/>
    <w:rsid w:val="00A252EB"/>
    <w:rsid w:val="00A25B4D"/>
    <w:rsid w:val="00A27302"/>
    <w:rsid w:val="00A321E5"/>
    <w:rsid w:val="00A342A5"/>
    <w:rsid w:val="00A443D6"/>
    <w:rsid w:val="00A63651"/>
    <w:rsid w:val="00A63F06"/>
    <w:rsid w:val="00A72222"/>
    <w:rsid w:val="00A72A40"/>
    <w:rsid w:val="00A86667"/>
    <w:rsid w:val="00A910A5"/>
    <w:rsid w:val="00A97270"/>
    <w:rsid w:val="00A97918"/>
    <w:rsid w:val="00AA21A9"/>
    <w:rsid w:val="00AA5C74"/>
    <w:rsid w:val="00AC13DF"/>
    <w:rsid w:val="00AD3AE0"/>
    <w:rsid w:val="00AD5C4A"/>
    <w:rsid w:val="00AE2D9F"/>
    <w:rsid w:val="00AE3A0D"/>
    <w:rsid w:val="00B001C0"/>
    <w:rsid w:val="00B03145"/>
    <w:rsid w:val="00B10BCD"/>
    <w:rsid w:val="00B11D4C"/>
    <w:rsid w:val="00B168D7"/>
    <w:rsid w:val="00B16EB1"/>
    <w:rsid w:val="00B23A1D"/>
    <w:rsid w:val="00B2518B"/>
    <w:rsid w:val="00B271A1"/>
    <w:rsid w:val="00B31F46"/>
    <w:rsid w:val="00B42352"/>
    <w:rsid w:val="00B519FC"/>
    <w:rsid w:val="00B52749"/>
    <w:rsid w:val="00B5407B"/>
    <w:rsid w:val="00B668B4"/>
    <w:rsid w:val="00B67C68"/>
    <w:rsid w:val="00B72156"/>
    <w:rsid w:val="00B76813"/>
    <w:rsid w:val="00B77C4A"/>
    <w:rsid w:val="00B837BD"/>
    <w:rsid w:val="00B90422"/>
    <w:rsid w:val="00B9434C"/>
    <w:rsid w:val="00BB7328"/>
    <w:rsid w:val="00BC22C3"/>
    <w:rsid w:val="00BC39A5"/>
    <w:rsid w:val="00BC39ED"/>
    <w:rsid w:val="00BC3BB1"/>
    <w:rsid w:val="00BC4EDF"/>
    <w:rsid w:val="00BC6CE8"/>
    <w:rsid w:val="00BD0424"/>
    <w:rsid w:val="00BD7072"/>
    <w:rsid w:val="00BE6932"/>
    <w:rsid w:val="00BF01C6"/>
    <w:rsid w:val="00BF2CC0"/>
    <w:rsid w:val="00BF70B1"/>
    <w:rsid w:val="00C01F89"/>
    <w:rsid w:val="00C078AF"/>
    <w:rsid w:val="00C15B0B"/>
    <w:rsid w:val="00C331D1"/>
    <w:rsid w:val="00C33F3C"/>
    <w:rsid w:val="00C42207"/>
    <w:rsid w:val="00C43120"/>
    <w:rsid w:val="00C435C3"/>
    <w:rsid w:val="00C45880"/>
    <w:rsid w:val="00C46DEB"/>
    <w:rsid w:val="00C60967"/>
    <w:rsid w:val="00C63054"/>
    <w:rsid w:val="00C64A13"/>
    <w:rsid w:val="00C71DEF"/>
    <w:rsid w:val="00C77B18"/>
    <w:rsid w:val="00C94C80"/>
    <w:rsid w:val="00CA46BB"/>
    <w:rsid w:val="00CA48FB"/>
    <w:rsid w:val="00CB129E"/>
    <w:rsid w:val="00CB42FF"/>
    <w:rsid w:val="00CB4BCC"/>
    <w:rsid w:val="00CB6EEB"/>
    <w:rsid w:val="00CC21DD"/>
    <w:rsid w:val="00CC3EEB"/>
    <w:rsid w:val="00CC4105"/>
    <w:rsid w:val="00CC4FE7"/>
    <w:rsid w:val="00CD3A8C"/>
    <w:rsid w:val="00CF192F"/>
    <w:rsid w:val="00CF2D7A"/>
    <w:rsid w:val="00CF4E12"/>
    <w:rsid w:val="00CF7E7F"/>
    <w:rsid w:val="00D06DBD"/>
    <w:rsid w:val="00D10A74"/>
    <w:rsid w:val="00D1100A"/>
    <w:rsid w:val="00D11CDF"/>
    <w:rsid w:val="00D13AF0"/>
    <w:rsid w:val="00D20C93"/>
    <w:rsid w:val="00D21B09"/>
    <w:rsid w:val="00D222AD"/>
    <w:rsid w:val="00D229C7"/>
    <w:rsid w:val="00D27B22"/>
    <w:rsid w:val="00D31889"/>
    <w:rsid w:val="00D33778"/>
    <w:rsid w:val="00D40512"/>
    <w:rsid w:val="00D419AF"/>
    <w:rsid w:val="00D421BE"/>
    <w:rsid w:val="00D4501B"/>
    <w:rsid w:val="00D45022"/>
    <w:rsid w:val="00D54249"/>
    <w:rsid w:val="00D63F8E"/>
    <w:rsid w:val="00D64CC3"/>
    <w:rsid w:val="00D64D50"/>
    <w:rsid w:val="00D6516E"/>
    <w:rsid w:val="00D653AF"/>
    <w:rsid w:val="00D66B3C"/>
    <w:rsid w:val="00D678CF"/>
    <w:rsid w:val="00D77EE2"/>
    <w:rsid w:val="00D81B47"/>
    <w:rsid w:val="00D90AB7"/>
    <w:rsid w:val="00D9358E"/>
    <w:rsid w:val="00D94AA9"/>
    <w:rsid w:val="00D96FF4"/>
    <w:rsid w:val="00DA1574"/>
    <w:rsid w:val="00DA3179"/>
    <w:rsid w:val="00DA5FEA"/>
    <w:rsid w:val="00DA6CD8"/>
    <w:rsid w:val="00DA7E25"/>
    <w:rsid w:val="00DB048F"/>
    <w:rsid w:val="00DC0AE7"/>
    <w:rsid w:val="00DC2EFD"/>
    <w:rsid w:val="00DD0CD5"/>
    <w:rsid w:val="00DD55D9"/>
    <w:rsid w:val="00DE3100"/>
    <w:rsid w:val="00DF2652"/>
    <w:rsid w:val="00DF3664"/>
    <w:rsid w:val="00DF39B6"/>
    <w:rsid w:val="00E013EC"/>
    <w:rsid w:val="00E03CF3"/>
    <w:rsid w:val="00E04E38"/>
    <w:rsid w:val="00E10FD3"/>
    <w:rsid w:val="00E205A1"/>
    <w:rsid w:val="00E26C00"/>
    <w:rsid w:val="00E310F1"/>
    <w:rsid w:val="00E46D77"/>
    <w:rsid w:val="00E62B4A"/>
    <w:rsid w:val="00E6452C"/>
    <w:rsid w:val="00E64F1B"/>
    <w:rsid w:val="00E70D9E"/>
    <w:rsid w:val="00E74BDC"/>
    <w:rsid w:val="00E75C60"/>
    <w:rsid w:val="00E82C32"/>
    <w:rsid w:val="00E82EEC"/>
    <w:rsid w:val="00E85045"/>
    <w:rsid w:val="00E8758C"/>
    <w:rsid w:val="00E952C2"/>
    <w:rsid w:val="00EA14ED"/>
    <w:rsid w:val="00EB069B"/>
    <w:rsid w:val="00EB2C49"/>
    <w:rsid w:val="00EC41E4"/>
    <w:rsid w:val="00EC5FDA"/>
    <w:rsid w:val="00EC7B5D"/>
    <w:rsid w:val="00ED0A29"/>
    <w:rsid w:val="00EE06B0"/>
    <w:rsid w:val="00EE36C1"/>
    <w:rsid w:val="00EE4325"/>
    <w:rsid w:val="00EE5750"/>
    <w:rsid w:val="00EE5DCC"/>
    <w:rsid w:val="00EF6F82"/>
    <w:rsid w:val="00EF752E"/>
    <w:rsid w:val="00F000A5"/>
    <w:rsid w:val="00F115F7"/>
    <w:rsid w:val="00F26875"/>
    <w:rsid w:val="00F3090A"/>
    <w:rsid w:val="00F30E47"/>
    <w:rsid w:val="00F31114"/>
    <w:rsid w:val="00F32F03"/>
    <w:rsid w:val="00F341E0"/>
    <w:rsid w:val="00F373B3"/>
    <w:rsid w:val="00F375EC"/>
    <w:rsid w:val="00F3772C"/>
    <w:rsid w:val="00F42FD5"/>
    <w:rsid w:val="00F43BC8"/>
    <w:rsid w:val="00F46125"/>
    <w:rsid w:val="00F46B58"/>
    <w:rsid w:val="00F47028"/>
    <w:rsid w:val="00F524DA"/>
    <w:rsid w:val="00F55369"/>
    <w:rsid w:val="00F7134C"/>
    <w:rsid w:val="00F74107"/>
    <w:rsid w:val="00F74DED"/>
    <w:rsid w:val="00F8032B"/>
    <w:rsid w:val="00F83960"/>
    <w:rsid w:val="00F9086B"/>
    <w:rsid w:val="00F90A5A"/>
    <w:rsid w:val="00F91D2C"/>
    <w:rsid w:val="00F961BD"/>
    <w:rsid w:val="00FA0FCF"/>
    <w:rsid w:val="00FA6B95"/>
    <w:rsid w:val="00FB37EA"/>
    <w:rsid w:val="00FB5219"/>
    <w:rsid w:val="00FB5FB2"/>
    <w:rsid w:val="00FC5AD1"/>
    <w:rsid w:val="00FC70F9"/>
    <w:rsid w:val="00FD26F7"/>
    <w:rsid w:val="00FD31CE"/>
    <w:rsid w:val="00FE057E"/>
    <w:rsid w:val="00FE4005"/>
    <w:rsid w:val="00FF0C72"/>
    <w:rsid w:val="00FF18AA"/>
    <w:rsid w:val="00FF4A49"/>
    <w:rsid w:val="00FF6C2A"/>
    <w:rsid w:val="00FF73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668"/>
  </w:style>
  <w:style w:type="paragraph" w:styleId="Heading1">
    <w:name w:val="heading 1"/>
    <w:basedOn w:val="Normal"/>
    <w:next w:val="Normal"/>
    <w:link w:val="Heading1Char"/>
    <w:uiPriority w:val="9"/>
    <w:qFormat/>
    <w:rsid w:val="000259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271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6125"/>
    <w:rPr>
      <w:color w:val="0000FF"/>
      <w:u w:val="single"/>
    </w:rPr>
  </w:style>
  <w:style w:type="paragraph" w:styleId="ListParagraph">
    <w:name w:val="List Paragraph"/>
    <w:basedOn w:val="Normal"/>
    <w:uiPriority w:val="34"/>
    <w:qFormat/>
    <w:rsid w:val="00F46125"/>
    <w:pPr>
      <w:ind w:left="720"/>
      <w:contextualSpacing/>
    </w:pPr>
    <w:rPr>
      <w:rFonts w:eastAsiaTheme="minorHAnsi"/>
    </w:rPr>
  </w:style>
  <w:style w:type="character" w:customStyle="1" w:styleId="apple-converted-space">
    <w:name w:val="apple-converted-space"/>
    <w:basedOn w:val="DefaultParagraphFont"/>
    <w:rsid w:val="00F46125"/>
  </w:style>
  <w:style w:type="table" w:styleId="TableGrid">
    <w:name w:val="Table Grid"/>
    <w:basedOn w:val="TableNormal"/>
    <w:uiPriority w:val="59"/>
    <w:rsid w:val="00F4612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emf">
    <w:name w:val="chemf"/>
    <w:basedOn w:val="DefaultParagraphFont"/>
    <w:rsid w:val="00D21B09"/>
  </w:style>
  <w:style w:type="character" w:styleId="Strong">
    <w:name w:val="Strong"/>
    <w:basedOn w:val="DefaultParagraphFont"/>
    <w:uiPriority w:val="22"/>
    <w:qFormat/>
    <w:rsid w:val="002D20C1"/>
    <w:rPr>
      <w:b/>
      <w:bCs/>
    </w:rPr>
  </w:style>
  <w:style w:type="character" w:customStyle="1" w:styleId="Heading2Char">
    <w:name w:val="Heading 2 Char"/>
    <w:basedOn w:val="DefaultParagraphFont"/>
    <w:link w:val="Heading2"/>
    <w:uiPriority w:val="9"/>
    <w:rsid w:val="00527117"/>
    <w:rPr>
      <w:rFonts w:ascii="Times New Roman" w:eastAsia="Times New Roman" w:hAnsi="Times New Roman" w:cs="Times New Roman"/>
      <w:b/>
      <w:bCs/>
      <w:sz w:val="36"/>
      <w:szCs w:val="36"/>
    </w:rPr>
  </w:style>
  <w:style w:type="character" w:customStyle="1" w:styleId="mw-headline">
    <w:name w:val="mw-headline"/>
    <w:basedOn w:val="DefaultParagraphFont"/>
    <w:rsid w:val="00527117"/>
  </w:style>
  <w:style w:type="character" w:customStyle="1" w:styleId="mw-editsection">
    <w:name w:val="mw-editsection"/>
    <w:basedOn w:val="DefaultParagraphFont"/>
    <w:rsid w:val="00527117"/>
  </w:style>
  <w:style w:type="character" w:customStyle="1" w:styleId="mw-editsection-bracket">
    <w:name w:val="mw-editsection-bracket"/>
    <w:basedOn w:val="DefaultParagraphFont"/>
    <w:rsid w:val="00527117"/>
  </w:style>
  <w:style w:type="paragraph" w:styleId="NormalWeb">
    <w:name w:val="Normal (Web)"/>
    <w:basedOn w:val="Normal"/>
    <w:uiPriority w:val="99"/>
    <w:unhideWhenUsed/>
    <w:rsid w:val="0052711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31D1"/>
    <w:rPr>
      <w:i/>
      <w:iCs/>
    </w:rPr>
  </w:style>
  <w:style w:type="paragraph" w:customStyle="1" w:styleId="Default">
    <w:name w:val="Default"/>
    <w:rsid w:val="004E00B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0E64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647B"/>
  </w:style>
  <w:style w:type="paragraph" w:styleId="Footer">
    <w:name w:val="footer"/>
    <w:basedOn w:val="Normal"/>
    <w:link w:val="FooterChar"/>
    <w:uiPriority w:val="99"/>
    <w:unhideWhenUsed/>
    <w:rsid w:val="000E64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47B"/>
  </w:style>
  <w:style w:type="paragraph" w:styleId="BalloonText">
    <w:name w:val="Balloon Text"/>
    <w:basedOn w:val="Normal"/>
    <w:link w:val="BalloonTextChar"/>
    <w:uiPriority w:val="99"/>
    <w:semiHidden/>
    <w:unhideWhenUsed/>
    <w:rsid w:val="0070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6F3"/>
    <w:rPr>
      <w:rFonts w:ascii="Tahoma" w:hAnsi="Tahoma" w:cs="Tahoma"/>
      <w:sz w:val="16"/>
      <w:szCs w:val="16"/>
    </w:rPr>
  </w:style>
  <w:style w:type="character" w:customStyle="1" w:styleId="hyperlink0">
    <w:name w:val="hyperlink"/>
    <w:basedOn w:val="DefaultParagraphFont"/>
    <w:rsid w:val="00D66B3C"/>
  </w:style>
  <w:style w:type="character" w:customStyle="1" w:styleId="char-style-override-4">
    <w:name w:val="char-style-override-4"/>
    <w:basedOn w:val="DefaultParagraphFont"/>
    <w:rsid w:val="009D576F"/>
  </w:style>
  <w:style w:type="character" w:styleId="HTMLCite">
    <w:name w:val="HTML Cite"/>
    <w:basedOn w:val="DefaultParagraphFont"/>
    <w:uiPriority w:val="99"/>
    <w:semiHidden/>
    <w:unhideWhenUsed/>
    <w:rsid w:val="00B168D7"/>
    <w:rPr>
      <w:i/>
      <w:iCs/>
    </w:rPr>
  </w:style>
  <w:style w:type="paragraph" w:customStyle="1" w:styleId="CM11">
    <w:name w:val="CM11"/>
    <w:basedOn w:val="Default"/>
    <w:next w:val="Default"/>
    <w:uiPriority w:val="99"/>
    <w:rsid w:val="00DA3179"/>
    <w:rPr>
      <w:color w:val="auto"/>
    </w:rPr>
  </w:style>
  <w:style w:type="paragraph" w:customStyle="1" w:styleId="svarticle">
    <w:name w:val="svarticle"/>
    <w:basedOn w:val="Normal"/>
    <w:rsid w:val="00A05B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basedOn w:val="DefaultParagraphFont"/>
    <w:rsid w:val="0067463A"/>
  </w:style>
  <w:style w:type="character" w:customStyle="1" w:styleId="ref-vol">
    <w:name w:val="ref-vol"/>
    <w:basedOn w:val="DefaultParagraphFont"/>
    <w:rsid w:val="0067463A"/>
  </w:style>
  <w:style w:type="paragraph" w:customStyle="1" w:styleId="Pa7">
    <w:name w:val="Pa7"/>
    <w:basedOn w:val="Normal"/>
    <w:next w:val="Normal"/>
    <w:uiPriority w:val="99"/>
    <w:rsid w:val="0067463A"/>
    <w:pPr>
      <w:autoSpaceDE w:val="0"/>
      <w:autoSpaceDN w:val="0"/>
      <w:adjustRightInd w:val="0"/>
      <w:spacing w:after="0" w:line="201" w:lineRule="atLeast"/>
    </w:pPr>
    <w:rPr>
      <w:rFonts w:ascii="Times New Roman" w:eastAsiaTheme="minorHAnsi" w:hAnsi="Times New Roman" w:cs="Times New Roman"/>
      <w:sz w:val="24"/>
      <w:szCs w:val="24"/>
    </w:rPr>
  </w:style>
  <w:style w:type="character" w:customStyle="1" w:styleId="Heading1Char">
    <w:name w:val="Heading 1 Char"/>
    <w:basedOn w:val="DefaultParagraphFont"/>
    <w:link w:val="Heading1"/>
    <w:uiPriority w:val="9"/>
    <w:rsid w:val="0002592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13472694">
      <w:bodyDiv w:val="1"/>
      <w:marLeft w:val="0"/>
      <w:marRight w:val="0"/>
      <w:marTop w:val="0"/>
      <w:marBottom w:val="0"/>
      <w:divBdr>
        <w:top w:val="none" w:sz="0" w:space="0" w:color="auto"/>
        <w:left w:val="none" w:sz="0" w:space="0" w:color="auto"/>
        <w:bottom w:val="none" w:sz="0" w:space="0" w:color="auto"/>
        <w:right w:val="none" w:sz="0" w:space="0" w:color="auto"/>
      </w:divBdr>
    </w:div>
    <w:div w:id="382337238">
      <w:bodyDiv w:val="1"/>
      <w:marLeft w:val="0"/>
      <w:marRight w:val="0"/>
      <w:marTop w:val="0"/>
      <w:marBottom w:val="0"/>
      <w:divBdr>
        <w:top w:val="none" w:sz="0" w:space="0" w:color="auto"/>
        <w:left w:val="none" w:sz="0" w:space="0" w:color="auto"/>
        <w:bottom w:val="none" w:sz="0" w:space="0" w:color="auto"/>
        <w:right w:val="none" w:sz="0" w:space="0" w:color="auto"/>
      </w:divBdr>
    </w:div>
    <w:div w:id="384722100">
      <w:bodyDiv w:val="1"/>
      <w:marLeft w:val="0"/>
      <w:marRight w:val="0"/>
      <w:marTop w:val="0"/>
      <w:marBottom w:val="0"/>
      <w:divBdr>
        <w:top w:val="none" w:sz="0" w:space="0" w:color="auto"/>
        <w:left w:val="none" w:sz="0" w:space="0" w:color="auto"/>
        <w:bottom w:val="none" w:sz="0" w:space="0" w:color="auto"/>
        <w:right w:val="none" w:sz="0" w:space="0" w:color="auto"/>
      </w:divBdr>
      <w:divsChild>
        <w:div w:id="270557090">
          <w:marLeft w:val="547"/>
          <w:marRight w:val="0"/>
          <w:marTop w:val="200"/>
          <w:marBottom w:val="0"/>
          <w:divBdr>
            <w:top w:val="none" w:sz="0" w:space="0" w:color="auto"/>
            <w:left w:val="none" w:sz="0" w:space="0" w:color="auto"/>
            <w:bottom w:val="none" w:sz="0" w:space="0" w:color="auto"/>
            <w:right w:val="none" w:sz="0" w:space="0" w:color="auto"/>
          </w:divBdr>
        </w:div>
        <w:div w:id="2007395917">
          <w:marLeft w:val="547"/>
          <w:marRight w:val="0"/>
          <w:marTop w:val="200"/>
          <w:marBottom w:val="0"/>
          <w:divBdr>
            <w:top w:val="none" w:sz="0" w:space="0" w:color="auto"/>
            <w:left w:val="none" w:sz="0" w:space="0" w:color="auto"/>
            <w:bottom w:val="none" w:sz="0" w:space="0" w:color="auto"/>
            <w:right w:val="none" w:sz="0" w:space="0" w:color="auto"/>
          </w:divBdr>
        </w:div>
        <w:div w:id="723214367">
          <w:marLeft w:val="547"/>
          <w:marRight w:val="0"/>
          <w:marTop w:val="200"/>
          <w:marBottom w:val="0"/>
          <w:divBdr>
            <w:top w:val="none" w:sz="0" w:space="0" w:color="auto"/>
            <w:left w:val="none" w:sz="0" w:space="0" w:color="auto"/>
            <w:bottom w:val="none" w:sz="0" w:space="0" w:color="auto"/>
            <w:right w:val="none" w:sz="0" w:space="0" w:color="auto"/>
          </w:divBdr>
        </w:div>
        <w:div w:id="869538702">
          <w:marLeft w:val="547"/>
          <w:marRight w:val="0"/>
          <w:marTop w:val="200"/>
          <w:marBottom w:val="0"/>
          <w:divBdr>
            <w:top w:val="none" w:sz="0" w:space="0" w:color="auto"/>
            <w:left w:val="none" w:sz="0" w:space="0" w:color="auto"/>
            <w:bottom w:val="none" w:sz="0" w:space="0" w:color="auto"/>
            <w:right w:val="none" w:sz="0" w:space="0" w:color="auto"/>
          </w:divBdr>
        </w:div>
      </w:divsChild>
    </w:div>
    <w:div w:id="403332831">
      <w:bodyDiv w:val="1"/>
      <w:marLeft w:val="0"/>
      <w:marRight w:val="0"/>
      <w:marTop w:val="0"/>
      <w:marBottom w:val="0"/>
      <w:divBdr>
        <w:top w:val="none" w:sz="0" w:space="0" w:color="auto"/>
        <w:left w:val="none" w:sz="0" w:space="0" w:color="auto"/>
        <w:bottom w:val="none" w:sz="0" w:space="0" w:color="auto"/>
        <w:right w:val="none" w:sz="0" w:space="0" w:color="auto"/>
      </w:divBdr>
    </w:div>
    <w:div w:id="490871767">
      <w:bodyDiv w:val="1"/>
      <w:marLeft w:val="0"/>
      <w:marRight w:val="0"/>
      <w:marTop w:val="0"/>
      <w:marBottom w:val="0"/>
      <w:divBdr>
        <w:top w:val="none" w:sz="0" w:space="0" w:color="auto"/>
        <w:left w:val="none" w:sz="0" w:space="0" w:color="auto"/>
        <w:bottom w:val="none" w:sz="0" w:space="0" w:color="auto"/>
        <w:right w:val="none" w:sz="0" w:space="0" w:color="auto"/>
      </w:divBdr>
      <w:divsChild>
        <w:div w:id="592396966">
          <w:marLeft w:val="547"/>
          <w:marRight w:val="0"/>
          <w:marTop w:val="200"/>
          <w:marBottom w:val="0"/>
          <w:divBdr>
            <w:top w:val="none" w:sz="0" w:space="0" w:color="auto"/>
            <w:left w:val="none" w:sz="0" w:space="0" w:color="auto"/>
            <w:bottom w:val="none" w:sz="0" w:space="0" w:color="auto"/>
            <w:right w:val="none" w:sz="0" w:space="0" w:color="auto"/>
          </w:divBdr>
        </w:div>
        <w:div w:id="1805418305">
          <w:marLeft w:val="547"/>
          <w:marRight w:val="0"/>
          <w:marTop w:val="200"/>
          <w:marBottom w:val="0"/>
          <w:divBdr>
            <w:top w:val="none" w:sz="0" w:space="0" w:color="auto"/>
            <w:left w:val="none" w:sz="0" w:space="0" w:color="auto"/>
            <w:bottom w:val="none" w:sz="0" w:space="0" w:color="auto"/>
            <w:right w:val="none" w:sz="0" w:space="0" w:color="auto"/>
          </w:divBdr>
        </w:div>
        <w:div w:id="57635161">
          <w:marLeft w:val="547"/>
          <w:marRight w:val="0"/>
          <w:marTop w:val="200"/>
          <w:marBottom w:val="0"/>
          <w:divBdr>
            <w:top w:val="none" w:sz="0" w:space="0" w:color="auto"/>
            <w:left w:val="none" w:sz="0" w:space="0" w:color="auto"/>
            <w:bottom w:val="none" w:sz="0" w:space="0" w:color="auto"/>
            <w:right w:val="none" w:sz="0" w:space="0" w:color="auto"/>
          </w:divBdr>
        </w:div>
      </w:divsChild>
    </w:div>
    <w:div w:id="518588181">
      <w:bodyDiv w:val="1"/>
      <w:marLeft w:val="0"/>
      <w:marRight w:val="0"/>
      <w:marTop w:val="0"/>
      <w:marBottom w:val="0"/>
      <w:divBdr>
        <w:top w:val="none" w:sz="0" w:space="0" w:color="auto"/>
        <w:left w:val="none" w:sz="0" w:space="0" w:color="auto"/>
        <w:bottom w:val="none" w:sz="0" w:space="0" w:color="auto"/>
        <w:right w:val="none" w:sz="0" w:space="0" w:color="auto"/>
      </w:divBdr>
    </w:div>
    <w:div w:id="616377983">
      <w:bodyDiv w:val="1"/>
      <w:marLeft w:val="0"/>
      <w:marRight w:val="0"/>
      <w:marTop w:val="0"/>
      <w:marBottom w:val="0"/>
      <w:divBdr>
        <w:top w:val="none" w:sz="0" w:space="0" w:color="auto"/>
        <w:left w:val="none" w:sz="0" w:space="0" w:color="auto"/>
        <w:bottom w:val="none" w:sz="0" w:space="0" w:color="auto"/>
        <w:right w:val="none" w:sz="0" w:space="0" w:color="auto"/>
      </w:divBdr>
    </w:div>
    <w:div w:id="811365360">
      <w:bodyDiv w:val="1"/>
      <w:marLeft w:val="0"/>
      <w:marRight w:val="0"/>
      <w:marTop w:val="0"/>
      <w:marBottom w:val="0"/>
      <w:divBdr>
        <w:top w:val="none" w:sz="0" w:space="0" w:color="auto"/>
        <w:left w:val="none" w:sz="0" w:space="0" w:color="auto"/>
        <w:bottom w:val="none" w:sz="0" w:space="0" w:color="auto"/>
        <w:right w:val="none" w:sz="0" w:space="0" w:color="auto"/>
      </w:divBdr>
    </w:div>
    <w:div w:id="1193425395">
      <w:bodyDiv w:val="1"/>
      <w:marLeft w:val="0"/>
      <w:marRight w:val="0"/>
      <w:marTop w:val="0"/>
      <w:marBottom w:val="0"/>
      <w:divBdr>
        <w:top w:val="none" w:sz="0" w:space="0" w:color="auto"/>
        <w:left w:val="none" w:sz="0" w:space="0" w:color="auto"/>
        <w:bottom w:val="none" w:sz="0" w:space="0" w:color="auto"/>
        <w:right w:val="none" w:sz="0" w:space="0" w:color="auto"/>
      </w:divBdr>
    </w:div>
    <w:div w:id="1224484404">
      <w:bodyDiv w:val="1"/>
      <w:marLeft w:val="0"/>
      <w:marRight w:val="0"/>
      <w:marTop w:val="0"/>
      <w:marBottom w:val="0"/>
      <w:divBdr>
        <w:top w:val="none" w:sz="0" w:space="0" w:color="auto"/>
        <w:left w:val="none" w:sz="0" w:space="0" w:color="auto"/>
        <w:bottom w:val="none" w:sz="0" w:space="0" w:color="auto"/>
        <w:right w:val="none" w:sz="0" w:space="0" w:color="auto"/>
      </w:divBdr>
      <w:divsChild>
        <w:div w:id="1246954807">
          <w:marLeft w:val="0"/>
          <w:marRight w:val="0"/>
          <w:marTop w:val="0"/>
          <w:marBottom w:val="0"/>
          <w:divBdr>
            <w:top w:val="none" w:sz="0" w:space="0" w:color="auto"/>
            <w:left w:val="none" w:sz="0" w:space="0" w:color="auto"/>
            <w:bottom w:val="none" w:sz="0" w:space="0" w:color="auto"/>
            <w:right w:val="none" w:sz="0" w:space="0" w:color="auto"/>
          </w:divBdr>
        </w:div>
        <w:div w:id="621108589">
          <w:marLeft w:val="0"/>
          <w:marRight w:val="0"/>
          <w:marTop w:val="0"/>
          <w:marBottom w:val="0"/>
          <w:divBdr>
            <w:top w:val="none" w:sz="0" w:space="0" w:color="auto"/>
            <w:left w:val="none" w:sz="0" w:space="0" w:color="auto"/>
            <w:bottom w:val="none" w:sz="0" w:space="0" w:color="auto"/>
            <w:right w:val="none" w:sz="0" w:space="0" w:color="auto"/>
          </w:divBdr>
        </w:div>
      </w:divsChild>
    </w:div>
    <w:div w:id="1505778034">
      <w:bodyDiv w:val="1"/>
      <w:marLeft w:val="0"/>
      <w:marRight w:val="0"/>
      <w:marTop w:val="0"/>
      <w:marBottom w:val="0"/>
      <w:divBdr>
        <w:top w:val="none" w:sz="0" w:space="0" w:color="auto"/>
        <w:left w:val="none" w:sz="0" w:space="0" w:color="auto"/>
        <w:bottom w:val="none" w:sz="0" w:space="0" w:color="auto"/>
        <w:right w:val="none" w:sz="0" w:space="0" w:color="auto"/>
      </w:divBdr>
    </w:div>
    <w:div w:id="1731490317">
      <w:bodyDiv w:val="1"/>
      <w:marLeft w:val="0"/>
      <w:marRight w:val="0"/>
      <w:marTop w:val="0"/>
      <w:marBottom w:val="0"/>
      <w:divBdr>
        <w:top w:val="none" w:sz="0" w:space="0" w:color="auto"/>
        <w:left w:val="none" w:sz="0" w:space="0" w:color="auto"/>
        <w:bottom w:val="none" w:sz="0" w:space="0" w:color="auto"/>
        <w:right w:val="none" w:sz="0" w:space="0" w:color="auto"/>
      </w:divBdr>
    </w:div>
    <w:div w:id="1765567448">
      <w:bodyDiv w:val="1"/>
      <w:marLeft w:val="0"/>
      <w:marRight w:val="0"/>
      <w:marTop w:val="0"/>
      <w:marBottom w:val="0"/>
      <w:divBdr>
        <w:top w:val="none" w:sz="0" w:space="0" w:color="auto"/>
        <w:left w:val="none" w:sz="0" w:space="0" w:color="auto"/>
        <w:bottom w:val="none" w:sz="0" w:space="0" w:color="auto"/>
        <w:right w:val="none" w:sz="0" w:space="0" w:color="auto"/>
      </w:divBdr>
    </w:div>
    <w:div w:id="1775199755">
      <w:bodyDiv w:val="1"/>
      <w:marLeft w:val="0"/>
      <w:marRight w:val="0"/>
      <w:marTop w:val="0"/>
      <w:marBottom w:val="0"/>
      <w:divBdr>
        <w:top w:val="none" w:sz="0" w:space="0" w:color="auto"/>
        <w:left w:val="none" w:sz="0" w:space="0" w:color="auto"/>
        <w:bottom w:val="none" w:sz="0" w:space="0" w:color="auto"/>
        <w:right w:val="none" w:sz="0" w:space="0" w:color="auto"/>
      </w:divBdr>
    </w:div>
    <w:div w:id="1931693409">
      <w:bodyDiv w:val="1"/>
      <w:marLeft w:val="0"/>
      <w:marRight w:val="0"/>
      <w:marTop w:val="0"/>
      <w:marBottom w:val="0"/>
      <w:divBdr>
        <w:top w:val="none" w:sz="0" w:space="0" w:color="auto"/>
        <w:left w:val="none" w:sz="0" w:space="0" w:color="auto"/>
        <w:bottom w:val="none" w:sz="0" w:space="0" w:color="auto"/>
        <w:right w:val="none" w:sz="0" w:space="0" w:color="auto"/>
      </w:divBdr>
      <w:divsChild>
        <w:div w:id="1933077988">
          <w:marLeft w:val="0"/>
          <w:marRight w:val="0"/>
          <w:marTop w:val="0"/>
          <w:marBottom w:val="0"/>
          <w:divBdr>
            <w:top w:val="none" w:sz="0" w:space="0" w:color="auto"/>
            <w:left w:val="none" w:sz="0" w:space="0" w:color="auto"/>
            <w:bottom w:val="none" w:sz="0" w:space="0" w:color="auto"/>
            <w:right w:val="none" w:sz="0" w:space="0" w:color="auto"/>
          </w:divBdr>
          <w:divsChild>
            <w:div w:id="1971352747">
              <w:marLeft w:val="0"/>
              <w:marRight w:val="0"/>
              <w:marTop w:val="0"/>
              <w:marBottom w:val="0"/>
              <w:divBdr>
                <w:top w:val="none" w:sz="0" w:space="0" w:color="auto"/>
                <w:left w:val="none" w:sz="0" w:space="0" w:color="auto"/>
                <w:bottom w:val="none" w:sz="0" w:space="0" w:color="auto"/>
                <w:right w:val="none" w:sz="0" w:space="0" w:color="auto"/>
              </w:divBdr>
              <w:divsChild>
                <w:div w:id="1510607939">
                  <w:marLeft w:val="215"/>
                  <w:marRight w:val="0"/>
                  <w:marTop w:val="0"/>
                  <w:marBottom w:val="0"/>
                  <w:divBdr>
                    <w:top w:val="none" w:sz="0" w:space="0" w:color="auto"/>
                    <w:left w:val="none" w:sz="0" w:space="0" w:color="auto"/>
                    <w:bottom w:val="none" w:sz="0" w:space="0" w:color="auto"/>
                    <w:right w:val="none" w:sz="0" w:space="0" w:color="auto"/>
                  </w:divBdr>
                  <w:divsChild>
                    <w:div w:id="1816950935">
                      <w:marLeft w:val="-215"/>
                      <w:marRight w:val="0"/>
                      <w:marTop w:val="0"/>
                      <w:marBottom w:val="0"/>
                      <w:divBdr>
                        <w:top w:val="none" w:sz="0" w:space="0" w:color="auto"/>
                        <w:left w:val="none" w:sz="0" w:space="0" w:color="auto"/>
                        <w:bottom w:val="none" w:sz="0" w:space="0" w:color="auto"/>
                        <w:right w:val="none" w:sz="0" w:space="0" w:color="auto"/>
                      </w:divBdr>
                      <w:divsChild>
                        <w:div w:id="6036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30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old" TargetMode="External"/><Relationship Id="rId18" Type="http://schemas.openxmlformats.org/officeDocument/2006/relationships/hyperlink" Target="https://en.wikipedia.org/wiki/Coordination_complex" TargetMode="External"/><Relationship Id="rId26" Type="http://schemas.openxmlformats.org/officeDocument/2006/relationships/hyperlink" Target="https://en.wikipedia.org/wiki/Lead_azide" TargetMode="External"/><Relationship Id="rId39" Type="http://schemas.openxmlformats.org/officeDocument/2006/relationships/image" Target="media/image6.png"/><Relationship Id="rId21" Type="http://schemas.openxmlformats.org/officeDocument/2006/relationships/hyperlink" Target="https://en.wikipedia.org/wiki/Acid_rain" TargetMode="External"/><Relationship Id="rId34" Type="http://schemas.openxmlformats.org/officeDocument/2006/relationships/hyperlink" Target="https://en.wikipedia.org/wiki/Graphite" TargetMode="Externa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chart" Target="charts/chart4.xml"/><Relationship Id="rId55" Type="http://schemas.openxmlformats.org/officeDocument/2006/relationships/hyperlink" Target="https://en.wikipedia.org/wiki/Special:BookSources/978143982622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Hydroxide" TargetMode="External"/><Relationship Id="rId20" Type="http://schemas.openxmlformats.org/officeDocument/2006/relationships/hyperlink" Target="https://en.wikipedia.org/wiki/Microplastics" TargetMode="External"/><Relationship Id="rId29" Type="http://schemas.openxmlformats.org/officeDocument/2006/relationships/image" Target="media/image1.jpeg"/><Relationship Id="rId41" Type="http://schemas.openxmlformats.org/officeDocument/2006/relationships/image" Target="media/image8.emf"/><Relationship Id="rId54" Type="http://schemas.openxmlformats.org/officeDocument/2006/relationships/hyperlink" Target="https://en.wikipedia.org/wiki/International_Standard_Book_Numbe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tomic_number" TargetMode="External"/><Relationship Id="rId24" Type="http://schemas.openxmlformats.org/officeDocument/2006/relationships/hyperlink" Target="https://en.wikipedia.org/wiki/Tetraethyl_lead" TargetMode="External"/><Relationship Id="rId32" Type="http://schemas.openxmlformats.org/officeDocument/2006/relationships/hyperlink" Target="https://en.wikipedia.org/wiki/Wavelength" TargetMode="Externa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image" Target="media/image11.emf"/><Relationship Id="rId53" Type="http://schemas.openxmlformats.org/officeDocument/2006/relationships/hyperlink" Target="http://smithandfranklin.com/current-issues/Concentrations-of-Heavy-Metals-and-Minerals-in-Poultry-Eggs-and-Meat-Produced-in-Khyber-Pakhtunkhwa-Pakistan/16/1/224/html" TargetMode="External"/><Relationship Id="rId58"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en.wikipedia.org/wiki/Sulfide" TargetMode="External"/><Relationship Id="rId23" Type="http://schemas.openxmlformats.org/officeDocument/2006/relationships/hyperlink" Target="https://en.wikipedia.org/wiki/Metabolism" TargetMode="External"/><Relationship Id="rId28" Type="http://schemas.openxmlformats.org/officeDocument/2006/relationships/hyperlink" Target="https://en.wikipedia.org/wiki/Lead_poisoning" TargetMode="External"/><Relationship Id="rId36" Type="http://schemas.openxmlformats.org/officeDocument/2006/relationships/image" Target="media/image3.emf"/><Relationship Id="rId49" Type="http://schemas.openxmlformats.org/officeDocument/2006/relationships/chart" Target="charts/chart3.xml"/><Relationship Id="rId57" Type="http://schemas.openxmlformats.org/officeDocument/2006/relationships/image" Target="media/image16.jpeg"/><Relationship Id="rId61" Type="http://schemas.openxmlformats.org/officeDocument/2006/relationships/fontTable" Target="fontTable.xml"/><Relationship Id="rId10" Type="http://schemas.openxmlformats.org/officeDocument/2006/relationships/hyperlink" Target="https://en.wikipedia.org/wiki/Atomic_weight" TargetMode="External"/><Relationship Id="rId19" Type="http://schemas.openxmlformats.org/officeDocument/2006/relationships/hyperlink" Target="https://en.wikipedia.org/wiki/Lead%E2%80%93acid_battery" TargetMode="External"/><Relationship Id="rId31" Type="http://schemas.openxmlformats.org/officeDocument/2006/relationships/hyperlink" Target="https://en.wikipedia.org/wiki/Beer-Lambert_Law" TargetMode="External"/><Relationship Id="rId44" Type="http://schemas.openxmlformats.org/officeDocument/2006/relationships/chart" Target="charts/chart2.xml"/><Relationship Id="rId52" Type="http://schemas.openxmlformats.org/officeDocument/2006/relationships/hyperlink" Target="http://smithandfranklin.com/current-issues/Concentrations-of-Heavy-Metals-and-Minerals-in-Poultry-Eggs-and-Meat-Produced-in-Khyber-Pakhtunkhwa-Pakistan/16/1/224/html"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Density" TargetMode="External"/><Relationship Id="rId14" Type="http://schemas.openxmlformats.org/officeDocument/2006/relationships/hyperlink" Target="https://en.wikipedia.org/wiki/Siderophile_element" TargetMode="External"/><Relationship Id="rId22" Type="http://schemas.openxmlformats.org/officeDocument/2006/relationships/hyperlink" Target="https://en.wikipedia.org/wiki/Bioaccumulation" TargetMode="External"/><Relationship Id="rId27" Type="http://schemas.openxmlformats.org/officeDocument/2006/relationships/hyperlink" Target="https://en.wikipedia.org/wiki/Lead_styphnate" TargetMode="External"/><Relationship Id="rId30" Type="http://schemas.openxmlformats.org/officeDocument/2006/relationships/image" Target="media/image2.jpeg"/><Relationship Id="rId35" Type="http://schemas.openxmlformats.org/officeDocument/2006/relationships/hyperlink" Target="https://en.wikipedia.org/wiki/Monochromator" TargetMode="External"/><Relationship Id="rId43" Type="http://schemas.openxmlformats.org/officeDocument/2006/relationships/chart" Target="charts/chart1.xml"/><Relationship Id="rId48" Type="http://schemas.openxmlformats.org/officeDocument/2006/relationships/image" Target="media/image14.png"/><Relationship Id="rId56" Type="http://schemas.openxmlformats.org/officeDocument/2006/relationships/image" Target="media/image15.jpeg"/><Relationship Id="rId8" Type="http://schemas.openxmlformats.org/officeDocument/2006/relationships/hyperlink" Target="https://en.wikipedia.org/wiki/Metal" TargetMode="External"/><Relationship Id="rId51" Type="http://schemas.openxmlformats.org/officeDocument/2006/relationships/hyperlink" Target="http://smithandfranklin.com/current-issues/Concentrations-of-Heavy-Metals-and-Minerals-in-Poultry-Eggs-and-Meat-Produced-in-Khyber-Pakhtunkhwa-Pakistan/16/1/224/html" TargetMode="External"/><Relationship Id="rId3" Type="http://schemas.openxmlformats.org/officeDocument/2006/relationships/styles" Target="styles.xml"/><Relationship Id="rId12" Type="http://schemas.openxmlformats.org/officeDocument/2006/relationships/hyperlink" Target="https://en.wikipedia.org/wiki/Chalcophile" TargetMode="External"/><Relationship Id="rId17" Type="http://schemas.openxmlformats.org/officeDocument/2006/relationships/hyperlink" Target="https://en.wikipedia.org/wiki/Salt_(chemistry)" TargetMode="External"/><Relationship Id="rId25" Type="http://schemas.openxmlformats.org/officeDocument/2006/relationships/hyperlink" Target="https://en.wikipedia.org/wiki/Gasoline" TargetMode="External"/><Relationship Id="rId33" Type="http://schemas.openxmlformats.org/officeDocument/2006/relationships/hyperlink" Target="https://en.wikipedia.org/wiki/Radiation_flux" TargetMode="External"/><Relationship Id="rId38" Type="http://schemas.openxmlformats.org/officeDocument/2006/relationships/image" Target="media/image5.png"/><Relationship Id="rId46" Type="http://schemas.openxmlformats.org/officeDocument/2006/relationships/image" Target="media/image12.emf"/><Relationship Id="rId59"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900277345793614"/>
          <c:y val="5.9248723004961437E-2"/>
          <c:w val="0.6423471811125655"/>
          <c:h val="0.83963572550834065"/>
        </c:manualLayout>
      </c:layout>
      <c:barChart>
        <c:barDir val="col"/>
        <c:grouping val="clustered"/>
        <c:ser>
          <c:idx val="0"/>
          <c:order val="0"/>
          <c:tx>
            <c:strRef>
              <c:f>Sheet1!$B$1</c:f>
              <c:strCache>
                <c:ptCount val="1"/>
                <c:pt idx="0">
                  <c:v>egg white</c:v>
                </c:pt>
              </c:strCache>
            </c:strRef>
          </c:tx>
          <c:cat>
            <c:strRef>
              <c:f>Sheet1!$A$2:$A$6</c:f>
              <c:strCache>
                <c:ptCount val="5"/>
                <c:pt idx="0">
                  <c:v>Farm A</c:v>
                </c:pt>
                <c:pt idx="1">
                  <c:v>farmB</c:v>
                </c:pt>
                <c:pt idx="2">
                  <c:v>Farm C</c:v>
                </c:pt>
                <c:pt idx="3">
                  <c:v>Farm D</c:v>
                </c:pt>
                <c:pt idx="4">
                  <c:v> Farm E</c:v>
                </c:pt>
              </c:strCache>
            </c:strRef>
          </c:cat>
          <c:val>
            <c:numRef>
              <c:f>Sheet1!$B$2:$B$6</c:f>
              <c:numCache>
                <c:formatCode>General</c:formatCode>
                <c:ptCount val="5"/>
                <c:pt idx="0">
                  <c:v>3.2130000000000001</c:v>
                </c:pt>
                <c:pt idx="1">
                  <c:v>2.3079999999999998</c:v>
                </c:pt>
                <c:pt idx="2">
                  <c:v>1.226</c:v>
                </c:pt>
                <c:pt idx="3">
                  <c:v>1.613</c:v>
                </c:pt>
                <c:pt idx="4">
                  <c:v>0.81299999999999994</c:v>
                </c:pt>
              </c:numCache>
            </c:numRef>
          </c:val>
        </c:ser>
        <c:ser>
          <c:idx val="1"/>
          <c:order val="1"/>
          <c:tx>
            <c:strRef>
              <c:f>Sheet1!$C$1</c:f>
              <c:strCache>
                <c:ptCount val="1"/>
                <c:pt idx="0">
                  <c:v>egg yolk</c:v>
                </c:pt>
              </c:strCache>
            </c:strRef>
          </c:tx>
          <c:cat>
            <c:strRef>
              <c:f>Sheet1!$A$2:$A$6</c:f>
              <c:strCache>
                <c:ptCount val="5"/>
                <c:pt idx="0">
                  <c:v>Farm A</c:v>
                </c:pt>
                <c:pt idx="1">
                  <c:v>farmB</c:v>
                </c:pt>
                <c:pt idx="2">
                  <c:v>Farm C</c:v>
                </c:pt>
                <c:pt idx="3">
                  <c:v>Farm D</c:v>
                </c:pt>
                <c:pt idx="4">
                  <c:v> Farm E</c:v>
                </c:pt>
              </c:strCache>
            </c:strRef>
          </c:cat>
          <c:val>
            <c:numRef>
              <c:f>Sheet1!$C$2:$C$6</c:f>
              <c:numCache>
                <c:formatCode>General</c:formatCode>
                <c:ptCount val="5"/>
                <c:pt idx="0">
                  <c:v>1.05</c:v>
                </c:pt>
                <c:pt idx="1">
                  <c:v>2.343</c:v>
                </c:pt>
                <c:pt idx="2">
                  <c:v>1.5820000000000001</c:v>
                </c:pt>
                <c:pt idx="3">
                  <c:v>3.8279999999999998</c:v>
                </c:pt>
                <c:pt idx="4">
                  <c:v>4.702</c:v>
                </c:pt>
              </c:numCache>
            </c:numRef>
          </c:val>
        </c:ser>
        <c:ser>
          <c:idx val="2"/>
          <c:order val="2"/>
          <c:tx>
            <c:strRef>
              <c:f>Sheet1!$D$1</c:f>
              <c:strCache>
                <c:ptCount val="1"/>
                <c:pt idx="0">
                  <c:v>Reference value</c:v>
                </c:pt>
              </c:strCache>
            </c:strRef>
          </c:tx>
          <c:cat>
            <c:strRef>
              <c:f>Sheet1!$A$2:$A$6</c:f>
              <c:strCache>
                <c:ptCount val="5"/>
                <c:pt idx="0">
                  <c:v>Farm A</c:v>
                </c:pt>
                <c:pt idx="1">
                  <c:v>farmB</c:v>
                </c:pt>
                <c:pt idx="2">
                  <c:v>Farm C</c:v>
                </c:pt>
                <c:pt idx="3">
                  <c:v>Farm D</c:v>
                </c:pt>
                <c:pt idx="4">
                  <c:v> Farm E</c:v>
                </c:pt>
              </c:strCache>
            </c:strRef>
          </c:cat>
          <c:val>
            <c:numRef>
              <c:f>Sheet1!$D$2:$D$6</c:f>
              <c:numCache>
                <c:formatCode>General</c:formatCode>
                <c:ptCount val="5"/>
                <c:pt idx="0">
                  <c:v>0.5</c:v>
                </c:pt>
                <c:pt idx="1">
                  <c:v>0.5</c:v>
                </c:pt>
                <c:pt idx="2">
                  <c:v>0.5</c:v>
                </c:pt>
                <c:pt idx="3">
                  <c:v>0.5</c:v>
                </c:pt>
                <c:pt idx="4">
                  <c:v>0.5</c:v>
                </c:pt>
              </c:numCache>
            </c:numRef>
          </c:val>
        </c:ser>
        <c:ser>
          <c:idx val="3"/>
          <c:order val="3"/>
          <c:tx>
            <c:strRef>
              <c:f>Sheet1!$E$1</c:f>
              <c:strCache>
                <c:ptCount val="1"/>
                <c:pt idx="0">
                  <c:v>value</c:v>
                </c:pt>
              </c:strCache>
            </c:strRef>
          </c:tx>
          <c:cat>
            <c:strRef>
              <c:f>Sheet1!$A$2:$A$6</c:f>
              <c:strCache>
                <c:ptCount val="5"/>
                <c:pt idx="0">
                  <c:v>Farm A</c:v>
                </c:pt>
                <c:pt idx="1">
                  <c:v>farmB</c:v>
                </c:pt>
                <c:pt idx="2">
                  <c:v>Farm C</c:v>
                </c:pt>
                <c:pt idx="3">
                  <c:v>Farm D</c:v>
                </c:pt>
                <c:pt idx="4">
                  <c:v> Farm E</c:v>
                </c:pt>
              </c:strCache>
            </c:strRef>
          </c:cat>
          <c:val>
            <c:numRef>
              <c:f>Sheet1!$E$2:$E$6</c:f>
              <c:numCache>
                <c:formatCode>General</c:formatCode>
                <c:ptCount val="5"/>
              </c:numCache>
            </c:numRef>
          </c:val>
        </c:ser>
        <c:axId val="82850560"/>
        <c:axId val="82852864"/>
      </c:barChart>
      <c:catAx>
        <c:axId val="82850560"/>
        <c:scaling>
          <c:orientation val="minMax"/>
        </c:scaling>
        <c:axPos val="b"/>
        <c:tickLblPos val="nextTo"/>
        <c:crossAx val="82852864"/>
        <c:crosses val="autoZero"/>
        <c:auto val="1"/>
        <c:lblAlgn val="ctr"/>
        <c:lblOffset val="100"/>
      </c:catAx>
      <c:valAx>
        <c:axId val="82852864"/>
        <c:scaling>
          <c:orientation val="minMax"/>
        </c:scaling>
        <c:axPos val="l"/>
        <c:majorGridlines/>
        <c:numFmt formatCode="General" sourceLinked="1"/>
        <c:tickLblPos val="nextTo"/>
        <c:crossAx val="82850560"/>
        <c:crosses val="autoZero"/>
        <c:crossBetween val="between"/>
      </c:valAx>
    </c:plotArea>
    <c:legend>
      <c:legendPos val="r"/>
      <c:legendEntry>
        <c:idx val="3"/>
        <c:delete val="1"/>
      </c:legendEntry>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egg white</c:v>
                </c:pt>
              </c:strCache>
            </c:strRef>
          </c:tx>
          <c:cat>
            <c:strRef>
              <c:f>Sheet1!$A$2:$A$6</c:f>
              <c:strCache>
                <c:ptCount val="5"/>
                <c:pt idx="0">
                  <c:v>Farm A</c:v>
                </c:pt>
                <c:pt idx="1">
                  <c:v>Farm B</c:v>
                </c:pt>
                <c:pt idx="2">
                  <c:v>Farm C</c:v>
                </c:pt>
                <c:pt idx="3">
                  <c:v>Farm D</c:v>
                </c:pt>
                <c:pt idx="4">
                  <c:v>Farm E</c:v>
                </c:pt>
              </c:strCache>
            </c:strRef>
          </c:cat>
          <c:val>
            <c:numRef>
              <c:f>Sheet1!$B$2:$B$6</c:f>
              <c:numCache>
                <c:formatCode>General</c:formatCode>
                <c:ptCount val="5"/>
                <c:pt idx="0">
                  <c:v>5.29</c:v>
                </c:pt>
                <c:pt idx="1">
                  <c:v>5.6989999999999945</c:v>
                </c:pt>
                <c:pt idx="2">
                  <c:v>6.24</c:v>
                </c:pt>
                <c:pt idx="3">
                  <c:v>7.6139999999999946</c:v>
                </c:pt>
                <c:pt idx="4">
                  <c:v>6.0139999999999985</c:v>
                </c:pt>
              </c:numCache>
            </c:numRef>
          </c:val>
        </c:ser>
        <c:ser>
          <c:idx val="1"/>
          <c:order val="1"/>
          <c:tx>
            <c:strRef>
              <c:f>Sheet1!$C$1</c:f>
              <c:strCache>
                <c:ptCount val="1"/>
                <c:pt idx="0">
                  <c:v>egg yolk</c:v>
                </c:pt>
              </c:strCache>
            </c:strRef>
          </c:tx>
          <c:cat>
            <c:strRef>
              <c:f>Sheet1!$A$2:$A$6</c:f>
              <c:strCache>
                <c:ptCount val="5"/>
                <c:pt idx="0">
                  <c:v>Farm A</c:v>
                </c:pt>
                <c:pt idx="1">
                  <c:v>Farm B</c:v>
                </c:pt>
                <c:pt idx="2">
                  <c:v>Farm C</c:v>
                </c:pt>
                <c:pt idx="3">
                  <c:v>Farm D</c:v>
                </c:pt>
                <c:pt idx="4">
                  <c:v>Farm E</c:v>
                </c:pt>
              </c:strCache>
            </c:strRef>
          </c:cat>
          <c:val>
            <c:numRef>
              <c:f>Sheet1!$C$2:$C$6</c:f>
              <c:numCache>
                <c:formatCode>General</c:formatCode>
                <c:ptCount val="5"/>
                <c:pt idx="0">
                  <c:v>5.3579999999999846</c:v>
                </c:pt>
                <c:pt idx="1">
                  <c:v>6.8079999999999945</c:v>
                </c:pt>
                <c:pt idx="2">
                  <c:v>3.9219999999999997</c:v>
                </c:pt>
                <c:pt idx="3">
                  <c:v>6.07</c:v>
                </c:pt>
                <c:pt idx="4">
                  <c:v>3.3259999999999987</c:v>
                </c:pt>
              </c:numCache>
            </c:numRef>
          </c:val>
        </c:ser>
        <c:ser>
          <c:idx val="2"/>
          <c:order val="2"/>
          <c:tx>
            <c:strRef>
              <c:f>Sheet1!$D$1</c:f>
              <c:strCache>
                <c:ptCount val="1"/>
                <c:pt idx="0">
                  <c:v>reference value</c:v>
                </c:pt>
              </c:strCache>
            </c:strRef>
          </c:tx>
          <c:cat>
            <c:strRef>
              <c:f>Sheet1!$A$2:$A$6</c:f>
              <c:strCache>
                <c:ptCount val="5"/>
                <c:pt idx="0">
                  <c:v>Farm A</c:v>
                </c:pt>
                <c:pt idx="1">
                  <c:v>Farm B</c:v>
                </c:pt>
                <c:pt idx="2">
                  <c:v>Farm C</c:v>
                </c:pt>
                <c:pt idx="3">
                  <c:v>Farm D</c:v>
                </c:pt>
                <c:pt idx="4">
                  <c:v>Farm E</c:v>
                </c:pt>
              </c:strCache>
            </c:strRef>
          </c:cat>
          <c:val>
            <c:numRef>
              <c:f>Sheet1!$D$2:$D$6</c:f>
              <c:numCache>
                <c:formatCode>General</c:formatCode>
                <c:ptCount val="5"/>
                <c:pt idx="0">
                  <c:v>2.0000000000000052E-3</c:v>
                </c:pt>
                <c:pt idx="1">
                  <c:v>2.0000000000000052E-3</c:v>
                </c:pt>
                <c:pt idx="2">
                  <c:v>2.0000000000000052E-3</c:v>
                </c:pt>
                <c:pt idx="3">
                  <c:v>2.0000000000000052E-3</c:v>
                </c:pt>
                <c:pt idx="4">
                  <c:v>2.0000000000000052E-3</c:v>
                </c:pt>
              </c:numCache>
            </c:numRef>
          </c:val>
        </c:ser>
        <c:shape val="cylinder"/>
        <c:axId val="157773184"/>
        <c:axId val="94381184"/>
        <c:axId val="0"/>
      </c:bar3DChart>
      <c:catAx>
        <c:axId val="157773184"/>
        <c:scaling>
          <c:orientation val="minMax"/>
        </c:scaling>
        <c:axPos val="b"/>
        <c:tickLblPos val="nextTo"/>
        <c:crossAx val="94381184"/>
        <c:crosses val="autoZero"/>
        <c:auto val="1"/>
        <c:lblAlgn val="ctr"/>
        <c:lblOffset val="100"/>
      </c:catAx>
      <c:valAx>
        <c:axId val="94381184"/>
        <c:scaling>
          <c:orientation val="minMax"/>
        </c:scaling>
        <c:axPos val="l"/>
        <c:majorGridlines/>
        <c:numFmt formatCode="General" sourceLinked="1"/>
        <c:tickLblPos val="nextTo"/>
        <c:crossAx val="1577731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meat</c:v>
                </c:pt>
              </c:strCache>
            </c:strRef>
          </c:tx>
          <c:cat>
            <c:strRef>
              <c:f>Sheet1!$A$2:$A$6</c:f>
              <c:strCache>
                <c:ptCount val="5"/>
                <c:pt idx="0">
                  <c:v>Farm A</c:v>
                </c:pt>
                <c:pt idx="1">
                  <c:v>Farm B</c:v>
                </c:pt>
                <c:pt idx="2">
                  <c:v>Farm C</c:v>
                </c:pt>
                <c:pt idx="3">
                  <c:v>Farm D</c:v>
                </c:pt>
                <c:pt idx="4">
                  <c:v>Farm E</c:v>
                </c:pt>
              </c:strCache>
            </c:strRef>
          </c:cat>
          <c:val>
            <c:numRef>
              <c:f>Sheet1!$B$2:$B$6</c:f>
              <c:numCache>
                <c:formatCode>General</c:formatCode>
                <c:ptCount val="5"/>
                <c:pt idx="0">
                  <c:v>0.24200000000000021</c:v>
                </c:pt>
                <c:pt idx="1">
                  <c:v>0.22800000000000001</c:v>
                </c:pt>
                <c:pt idx="2">
                  <c:v>0.37000000000000038</c:v>
                </c:pt>
                <c:pt idx="3">
                  <c:v>0.37200000000000116</c:v>
                </c:pt>
                <c:pt idx="4">
                  <c:v>0.29000000000000031</c:v>
                </c:pt>
              </c:numCache>
            </c:numRef>
          </c:val>
        </c:ser>
        <c:ser>
          <c:idx val="1"/>
          <c:order val="1"/>
          <c:tx>
            <c:strRef>
              <c:f>Sheet1!$C$1</c:f>
              <c:strCache>
                <c:ptCount val="1"/>
                <c:pt idx="0">
                  <c:v>reference value</c:v>
                </c:pt>
              </c:strCache>
            </c:strRef>
          </c:tx>
          <c:cat>
            <c:strRef>
              <c:f>Sheet1!$A$2:$A$6</c:f>
              <c:strCache>
                <c:ptCount val="5"/>
                <c:pt idx="0">
                  <c:v>Farm A</c:v>
                </c:pt>
                <c:pt idx="1">
                  <c:v>Farm B</c:v>
                </c:pt>
                <c:pt idx="2">
                  <c:v>Farm C</c:v>
                </c:pt>
                <c:pt idx="3">
                  <c:v>Farm D</c:v>
                </c:pt>
                <c:pt idx="4">
                  <c:v>Farm E</c:v>
                </c:pt>
              </c:strCache>
            </c:strRef>
          </c:cat>
          <c:val>
            <c:numRef>
              <c:f>Sheet1!$C$2:$C$6</c:f>
              <c:numCache>
                <c:formatCode>General</c:formatCode>
                <c:ptCount val="5"/>
                <c:pt idx="0">
                  <c:v>0.5</c:v>
                </c:pt>
                <c:pt idx="1">
                  <c:v>0.5</c:v>
                </c:pt>
                <c:pt idx="2">
                  <c:v>0.5</c:v>
                </c:pt>
                <c:pt idx="3">
                  <c:v>0.5</c:v>
                </c:pt>
                <c:pt idx="4">
                  <c:v>0.5</c:v>
                </c:pt>
              </c:numCache>
            </c:numRef>
          </c:val>
        </c:ser>
        <c:axId val="90891392"/>
        <c:axId val="90892928"/>
      </c:barChart>
      <c:catAx>
        <c:axId val="90891392"/>
        <c:scaling>
          <c:orientation val="minMax"/>
        </c:scaling>
        <c:axPos val="b"/>
        <c:tickLblPos val="nextTo"/>
        <c:crossAx val="90892928"/>
        <c:crosses val="autoZero"/>
        <c:auto val="1"/>
        <c:lblAlgn val="ctr"/>
        <c:lblOffset val="100"/>
      </c:catAx>
      <c:valAx>
        <c:axId val="90892928"/>
        <c:scaling>
          <c:orientation val="minMax"/>
        </c:scaling>
        <c:axPos val="l"/>
        <c:majorGridlines/>
        <c:numFmt formatCode="General" sourceLinked="1"/>
        <c:tickLblPos val="nextTo"/>
        <c:crossAx val="9089139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meat</c:v>
                </c:pt>
              </c:strCache>
            </c:strRef>
          </c:tx>
          <c:cat>
            <c:strRef>
              <c:f>Sheet1!$A$2:$A$6</c:f>
              <c:strCache>
                <c:ptCount val="5"/>
                <c:pt idx="0">
                  <c:v>Farm A</c:v>
                </c:pt>
                <c:pt idx="1">
                  <c:v>Farm B</c:v>
                </c:pt>
                <c:pt idx="2">
                  <c:v>Farm C</c:v>
                </c:pt>
                <c:pt idx="3">
                  <c:v>Farm D</c:v>
                </c:pt>
                <c:pt idx="4">
                  <c:v>Farm E</c:v>
                </c:pt>
              </c:strCache>
            </c:strRef>
          </c:cat>
          <c:val>
            <c:numRef>
              <c:f>Sheet1!$B$2:$B$6</c:f>
              <c:numCache>
                <c:formatCode>General</c:formatCode>
                <c:ptCount val="5"/>
                <c:pt idx="0">
                  <c:v>6.0000000000000032E-2</c:v>
                </c:pt>
                <c:pt idx="1">
                  <c:v>4.8000000000000001E-2</c:v>
                </c:pt>
                <c:pt idx="2">
                  <c:v>0.112</c:v>
                </c:pt>
                <c:pt idx="3">
                  <c:v>6.0000000000000032E-2</c:v>
                </c:pt>
                <c:pt idx="4">
                  <c:v>5.3999999999999999E-2</c:v>
                </c:pt>
              </c:numCache>
            </c:numRef>
          </c:val>
        </c:ser>
        <c:ser>
          <c:idx val="1"/>
          <c:order val="1"/>
          <c:tx>
            <c:strRef>
              <c:f>Sheet1!$C$1</c:f>
              <c:strCache>
                <c:ptCount val="1"/>
                <c:pt idx="0">
                  <c:v>reference value</c:v>
                </c:pt>
              </c:strCache>
            </c:strRef>
          </c:tx>
          <c:cat>
            <c:strRef>
              <c:f>Sheet1!$A$2:$A$6</c:f>
              <c:strCache>
                <c:ptCount val="5"/>
                <c:pt idx="0">
                  <c:v>Farm A</c:v>
                </c:pt>
                <c:pt idx="1">
                  <c:v>Farm B</c:v>
                </c:pt>
                <c:pt idx="2">
                  <c:v>Farm C</c:v>
                </c:pt>
                <c:pt idx="3">
                  <c:v>Farm D</c:v>
                </c:pt>
                <c:pt idx="4">
                  <c:v>Farm E</c:v>
                </c:pt>
              </c:strCache>
            </c:strRef>
          </c:cat>
          <c:val>
            <c:numRef>
              <c:f>Sheet1!$C$2:$C$6</c:f>
              <c:numCache>
                <c:formatCode>General</c:formatCode>
                <c:ptCount val="5"/>
                <c:pt idx="0">
                  <c:v>1</c:v>
                </c:pt>
                <c:pt idx="1">
                  <c:v>1</c:v>
                </c:pt>
                <c:pt idx="2">
                  <c:v>1</c:v>
                </c:pt>
                <c:pt idx="3">
                  <c:v>1</c:v>
                </c:pt>
                <c:pt idx="4">
                  <c:v>1</c:v>
                </c:pt>
              </c:numCache>
            </c:numRef>
          </c:val>
        </c:ser>
        <c:axId val="95522816"/>
        <c:axId val="95524352"/>
      </c:barChart>
      <c:catAx>
        <c:axId val="95522816"/>
        <c:scaling>
          <c:orientation val="minMax"/>
        </c:scaling>
        <c:axPos val="b"/>
        <c:tickLblPos val="nextTo"/>
        <c:crossAx val="95524352"/>
        <c:crosses val="autoZero"/>
        <c:auto val="1"/>
        <c:lblAlgn val="ctr"/>
        <c:lblOffset val="100"/>
      </c:catAx>
      <c:valAx>
        <c:axId val="95524352"/>
        <c:scaling>
          <c:orientation val="minMax"/>
        </c:scaling>
        <c:axPos val="l"/>
        <c:majorGridlines/>
        <c:numFmt formatCode="General" sourceLinked="1"/>
        <c:tickLblPos val="nextTo"/>
        <c:crossAx val="95522816"/>
        <c:crosses val="autoZero"/>
        <c:crossBetween val="between"/>
      </c:valAx>
    </c:plotArea>
    <c:legend>
      <c:legendPos val="r"/>
      <c:layout>
        <c:manualLayout>
          <c:xMode val="edge"/>
          <c:yMode val="edge"/>
          <c:x val="0.70808278234928768"/>
          <c:y val="0.29518662453854788"/>
          <c:w val="0.2417005651882714"/>
          <c:h val="0.40962625185342044"/>
        </c:manualLayout>
      </c:layout>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0.29093</cdr:x>
      <cdr:y>0.99987</cdr:y>
    </cdr:from>
    <cdr:to>
      <cdr:x>0.56892</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V="1">
          <a:off x="1054375" y="2941606"/>
          <a:ext cx="1007511" cy="37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1727F-82C1-43E9-99CA-2D6615AFF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13338</TotalTime>
  <Pages>60</Pages>
  <Words>12664</Words>
  <Characters>72190</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abedin</dc:creator>
  <cp:lastModifiedBy>Solution tech 2</cp:lastModifiedBy>
  <cp:revision>445</cp:revision>
  <dcterms:created xsi:type="dcterms:W3CDTF">2016-11-24T12:34:00Z</dcterms:created>
  <dcterms:modified xsi:type="dcterms:W3CDTF">2017-03-21T02:53:00Z</dcterms:modified>
</cp:coreProperties>
</file>