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7D3" w:rsidRPr="004A3909" w:rsidRDefault="00BE2518" w:rsidP="00F257D3">
      <w:pPr>
        <w:spacing w:before="240" w:after="240"/>
        <w:jc w:val="center"/>
        <w:rPr>
          <w:b/>
          <w:color w:val="00B0F0"/>
          <w:sz w:val="36"/>
          <w:szCs w:val="36"/>
        </w:rPr>
      </w:pPr>
      <w:r>
        <w:rPr>
          <w:b/>
          <w:color w:val="00B0F0"/>
          <w:sz w:val="36"/>
          <w:szCs w:val="36"/>
        </w:rPr>
        <w:t>Comparison</w:t>
      </w:r>
      <w:r w:rsidR="00F257D3" w:rsidRPr="004A3909">
        <w:rPr>
          <w:b/>
          <w:color w:val="00B0F0"/>
          <w:sz w:val="36"/>
          <w:szCs w:val="36"/>
        </w:rPr>
        <w:t xml:space="preserve"> of feeding </w:t>
      </w:r>
      <w:r w:rsidR="00F257D3">
        <w:rPr>
          <w:b/>
          <w:color w:val="00B0F0"/>
          <w:sz w:val="36"/>
          <w:szCs w:val="36"/>
        </w:rPr>
        <w:t xml:space="preserve">straw </w:t>
      </w:r>
      <w:r w:rsidR="00F257D3" w:rsidRPr="004A3909">
        <w:rPr>
          <w:b/>
          <w:color w:val="00B0F0"/>
          <w:sz w:val="36"/>
          <w:szCs w:val="36"/>
        </w:rPr>
        <w:t xml:space="preserve">supplemented </w:t>
      </w:r>
      <w:r>
        <w:rPr>
          <w:b/>
          <w:color w:val="00B0F0"/>
          <w:sz w:val="36"/>
          <w:szCs w:val="36"/>
        </w:rPr>
        <w:t xml:space="preserve">molasses, </w:t>
      </w:r>
      <w:r w:rsidR="00F257D3">
        <w:rPr>
          <w:b/>
          <w:color w:val="00B0F0"/>
          <w:sz w:val="36"/>
          <w:szCs w:val="36"/>
        </w:rPr>
        <w:t xml:space="preserve">urea and rice gruel </w:t>
      </w:r>
      <w:r w:rsidR="00F257D3" w:rsidRPr="004A3909">
        <w:rPr>
          <w:b/>
          <w:color w:val="00B0F0"/>
          <w:sz w:val="36"/>
          <w:szCs w:val="36"/>
        </w:rPr>
        <w:t>on the production performance of sheep</w:t>
      </w:r>
    </w:p>
    <w:p w:rsidR="00F257D3" w:rsidRDefault="005C3B34" w:rsidP="00F257D3">
      <w:pPr>
        <w:spacing w:before="240" w:after="240"/>
        <w:jc w:val="right"/>
        <w:rPr>
          <w:b/>
          <w:sz w:val="36"/>
          <w:szCs w:val="36"/>
        </w:rPr>
      </w:pPr>
      <w:r>
        <w:rPr>
          <w:noProof/>
        </w:rPr>
        <w:drawing>
          <wp:anchor distT="0" distB="0" distL="114300" distR="114300" simplePos="0" relativeHeight="251660800" behindDoc="1" locked="0" layoutInCell="1" allowOverlap="1">
            <wp:simplePos x="0" y="0"/>
            <wp:positionH relativeFrom="margin">
              <wp:align>center</wp:align>
            </wp:positionH>
            <wp:positionV relativeFrom="margin">
              <wp:posOffset>1371600</wp:posOffset>
            </wp:positionV>
            <wp:extent cx="2076450" cy="1924050"/>
            <wp:effectExtent l="19050" t="0" r="0" b="0"/>
            <wp:wrapThrough wrapText="bothSides">
              <wp:wrapPolygon edited="0">
                <wp:start x="-198" y="0"/>
                <wp:lineTo x="-198" y="21386"/>
                <wp:lineTo x="21600" y="21386"/>
                <wp:lineTo x="21600" y="0"/>
                <wp:lineTo x="-198" y="0"/>
              </wp:wrapPolygon>
            </wp:wrapThrough>
            <wp:docPr id="1" name="Picture 7"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terinary Logo"/>
                    <pic:cNvPicPr>
                      <a:picLocks noChangeAspect="1" noChangeArrowheads="1"/>
                    </pic:cNvPicPr>
                  </pic:nvPicPr>
                  <pic:blipFill>
                    <a:blip r:embed="rId8"/>
                    <a:srcRect/>
                    <a:stretch>
                      <a:fillRect/>
                    </a:stretch>
                  </pic:blipFill>
                  <pic:spPr bwMode="auto">
                    <a:xfrm>
                      <a:off x="0" y="0"/>
                      <a:ext cx="2076450" cy="1924050"/>
                    </a:xfrm>
                    <a:prstGeom prst="rect">
                      <a:avLst/>
                    </a:prstGeom>
                    <a:noFill/>
                    <a:ln w="9525">
                      <a:noFill/>
                      <a:miter lim="800000"/>
                      <a:headEnd/>
                      <a:tailEnd/>
                    </a:ln>
                  </pic:spPr>
                </pic:pic>
              </a:graphicData>
            </a:graphic>
          </wp:anchor>
        </w:drawing>
      </w:r>
      <w:r w:rsidR="00F257D3">
        <w:rPr>
          <w:b/>
          <w:sz w:val="36"/>
          <w:szCs w:val="36"/>
        </w:rPr>
        <w:t xml:space="preserve">                                          </w:t>
      </w:r>
    </w:p>
    <w:p w:rsidR="00F257D3" w:rsidRDefault="00F257D3" w:rsidP="00F257D3">
      <w:pPr>
        <w:spacing w:before="240" w:after="240"/>
        <w:ind w:left="-1080" w:firstLine="1080"/>
        <w:jc w:val="right"/>
        <w:rPr>
          <w:b/>
          <w:sz w:val="36"/>
          <w:szCs w:val="36"/>
        </w:rPr>
      </w:pPr>
    </w:p>
    <w:p w:rsidR="00F257D3" w:rsidRDefault="00F257D3" w:rsidP="00F257D3">
      <w:pPr>
        <w:spacing w:before="240" w:after="240"/>
        <w:jc w:val="center"/>
        <w:rPr>
          <w:b/>
          <w:sz w:val="36"/>
          <w:szCs w:val="36"/>
        </w:rPr>
      </w:pPr>
    </w:p>
    <w:p w:rsidR="00F257D3" w:rsidRDefault="00F257D3" w:rsidP="00F257D3">
      <w:pPr>
        <w:spacing w:before="240" w:after="240"/>
        <w:rPr>
          <w:b/>
          <w:sz w:val="36"/>
          <w:szCs w:val="36"/>
        </w:rPr>
      </w:pPr>
    </w:p>
    <w:p w:rsidR="00F257D3" w:rsidRDefault="00F257D3" w:rsidP="00F257D3">
      <w:pPr>
        <w:jc w:val="center"/>
        <w:rPr>
          <w:b/>
          <w:sz w:val="36"/>
          <w:szCs w:val="36"/>
        </w:rPr>
      </w:pPr>
    </w:p>
    <w:p w:rsidR="00F257D3" w:rsidRDefault="00F257D3" w:rsidP="00F257D3">
      <w:pPr>
        <w:jc w:val="center"/>
        <w:rPr>
          <w:b/>
          <w:bCs/>
          <w:sz w:val="28"/>
        </w:rPr>
      </w:pPr>
      <w:r>
        <w:rPr>
          <w:b/>
          <w:sz w:val="28"/>
        </w:rPr>
        <w:t>Md. Emdadul Haque</w:t>
      </w:r>
    </w:p>
    <w:p w:rsidR="00F257D3" w:rsidRPr="00564589" w:rsidRDefault="00F257D3" w:rsidP="00F257D3">
      <w:pPr>
        <w:jc w:val="center"/>
        <w:rPr>
          <w:bCs/>
        </w:rPr>
      </w:pPr>
      <w:r w:rsidRPr="00564589">
        <w:t xml:space="preserve">Roll No. </w:t>
      </w:r>
      <w:r>
        <w:t>0115/02</w:t>
      </w:r>
    </w:p>
    <w:p w:rsidR="00F257D3" w:rsidRPr="00564589" w:rsidRDefault="00F257D3" w:rsidP="00F257D3">
      <w:pPr>
        <w:jc w:val="center"/>
        <w:rPr>
          <w:bCs/>
        </w:rPr>
      </w:pPr>
      <w:r>
        <w:t>Registration No. 233</w:t>
      </w:r>
    </w:p>
    <w:p w:rsidR="00F257D3" w:rsidRDefault="00F257D3" w:rsidP="00F257D3">
      <w:pPr>
        <w:jc w:val="center"/>
      </w:pPr>
      <w:r>
        <w:t>Session: 2015-2016</w:t>
      </w:r>
    </w:p>
    <w:p w:rsidR="00F257D3" w:rsidRDefault="00F257D3" w:rsidP="00F257D3">
      <w:pPr>
        <w:rPr>
          <w:bCs/>
        </w:rPr>
      </w:pPr>
    </w:p>
    <w:p w:rsidR="00F257D3" w:rsidRPr="004A3909" w:rsidRDefault="00F257D3" w:rsidP="00F257D3">
      <w:pPr>
        <w:spacing w:before="240" w:after="240"/>
        <w:jc w:val="center"/>
        <w:rPr>
          <w:b/>
          <w:color w:val="00B0F0"/>
        </w:rPr>
      </w:pPr>
      <w:r w:rsidRPr="004A3909">
        <w:rPr>
          <w:b/>
          <w:color w:val="00B0F0"/>
        </w:rPr>
        <w:t>A thesis submitted in the partial fulfillment of the requirements for the degree of Master of Science in Animal and Poultry Nutrition</w:t>
      </w:r>
    </w:p>
    <w:p w:rsidR="00F257D3" w:rsidRDefault="00F257D3" w:rsidP="00F257D3">
      <w:pPr>
        <w:spacing w:before="120" w:after="120"/>
        <w:jc w:val="center"/>
        <w:rPr>
          <w:b/>
        </w:rPr>
      </w:pPr>
    </w:p>
    <w:p w:rsidR="001F5E82" w:rsidRPr="00462EEF" w:rsidRDefault="001F5E82" w:rsidP="00F257D3">
      <w:pPr>
        <w:spacing w:before="120" w:after="120"/>
        <w:jc w:val="center"/>
        <w:rPr>
          <w:b/>
        </w:rPr>
      </w:pPr>
    </w:p>
    <w:p w:rsidR="00F257D3" w:rsidRPr="00C90AF9" w:rsidRDefault="00F257D3" w:rsidP="00A51103">
      <w:pPr>
        <w:jc w:val="center"/>
        <w:rPr>
          <w:b/>
          <w:bCs/>
          <w:color w:val="1F497D"/>
        </w:rPr>
      </w:pPr>
      <w:r w:rsidRPr="00C90AF9">
        <w:rPr>
          <w:b/>
          <w:color w:val="1F497D"/>
        </w:rPr>
        <w:t>Department of Animal Science and Nutrition</w:t>
      </w:r>
    </w:p>
    <w:p w:rsidR="00F257D3" w:rsidRPr="00C90AF9" w:rsidRDefault="00F257D3" w:rsidP="00A51103">
      <w:pPr>
        <w:jc w:val="center"/>
        <w:rPr>
          <w:b/>
          <w:bCs/>
          <w:color w:val="1F497D"/>
        </w:rPr>
      </w:pPr>
      <w:r w:rsidRPr="00C90AF9">
        <w:rPr>
          <w:b/>
          <w:color w:val="1F497D"/>
        </w:rPr>
        <w:t>Faculty of Veterinary Medicine</w:t>
      </w:r>
    </w:p>
    <w:p w:rsidR="00F257D3" w:rsidRPr="00564589" w:rsidRDefault="00F257D3" w:rsidP="00A51103">
      <w:pPr>
        <w:jc w:val="center"/>
        <w:rPr>
          <w:b/>
          <w:bCs/>
          <w:color w:val="00B050"/>
          <w:sz w:val="26"/>
          <w:szCs w:val="26"/>
        </w:rPr>
      </w:pPr>
      <w:r w:rsidRPr="00564589">
        <w:rPr>
          <w:b/>
          <w:color w:val="00B050"/>
          <w:sz w:val="26"/>
          <w:szCs w:val="26"/>
        </w:rPr>
        <w:t>Chittagong Veterinary and Animal Sciences University</w:t>
      </w:r>
    </w:p>
    <w:p w:rsidR="00F257D3" w:rsidRPr="00660F05" w:rsidRDefault="00F257D3" w:rsidP="00A51103">
      <w:pPr>
        <w:jc w:val="center"/>
        <w:rPr>
          <w:b/>
          <w:bCs/>
          <w:color w:val="00B050"/>
          <w:sz w:val="26"/>
          <w:szCs w:val="26"/>
        </w:rPr>
      </w:pPr>
      <w:r w:rsidRPr="00564589">
        <w:rPr>
          <w:b/>
          <w:color w:val="00B050"/>
          <w:sz w:val="26"/>
          <w:szCs w:val="26"/>
        </w:rPr>
        <w:t>Chittagong-4225, Bangladesh</w:t>
      </w:r>
    </w:p>
    <w:p w:rsidR="00F257D3" w:rsidRDefault="008E6FBA" w:rsidP="00A51103">
      <w:pPr>
        <w:spacing w:before="120" w:after="120"/>
        <w:jc w:val="center"/>
        <w:rPr>
          <w:b/>
          <w:sz w:val="26"/>
          <w:szCs w:val="26"/>
        </w:rPr>
      </w:pPr>
      <w:r>
        <w:rPr>
          <w:b/>
          <w:sz w:val="26"/>
          <w:szCs w:val="26"/>
        </w:rPr>
        <w:t>DECEMBER</w:t>
      </w:r>
      <w:r w:rsidR="00F257D3">
        <w:rPr>
          <w:b/>
          <w:sz w:val="26"/>
          <w:szCs w:val="26"/>
        </w:rPr>
        <w:t xml:space="preserve"> 2016</w:t>
      </w:r>
    </w:p>
    <w:p w:rsidR="009A3157" w:rsidRDefault="009A3157" w:rsidP="00DB765E">
      <w:pPr>
        <w:spacing w:before="240" w:after="240"/>
        <w:rPr>
          <w:b/>
          <w:sz w:val="26"/>
          <w:szCs w:val="26"/>
        </w:rPr>
      </w:pPr>
    </w:p>
    <w:p w:rsidR="009A3157" w:rsidRDefault="009A3157" w:rsidP="00462EEF">
      <w:pPr>
        <w:spacing w:before="240" w:after="240"/>
        <w:jc w:val="center"/>
        <w:rPr>
          <w:b/>
          <w:sz w:val="26"/>
          <w:szCs w:val="26"/>
        </w:rPr>
        <w:sectPr w:rsidR="009A3157" w:rsidSect="00DB765E">
          <w:footerReference w:type="default" r:id="rId9"/>
          <w:type w:val="continuous"/>
          <w:pgSz w:w="11907" w:h="16839" w:code="9"/>
          <w:pgMar w:top="1440" w:right="1080" w:bottom="1440" w:left="2520" w:header="720" w:footer="720" w:gutter="0"/>
          <w:pgNumType w:fmt="lowerRoman" w:start="1"/>
          <w:cols w:space="720"/>
          <w:titlePg/>
          <w:docGrid w:linePitch="360"/>
        </w:sectPr>
      </w:pPr>
    </w:p>
    <w:p w:rsidR="00B47BF8" w:rsidRPr="00376E05" w:rsidRDefault="00205BDC" w:rsidP="00376E05">
      <w:pPr>
        <w:pStyle w:val="Heading1"/>
      </w:pPr>
      <w:bookmarkStart w:id="0" w:name="_Toc411509639"/>
      <w:bookmarkStart w:id="1" w:name="_Toc412677788"/>
      <w:bookmarkStart w:id="2" w:name="_Toc449627317"/>
      <w:bookmarkStart w:id="3" w:name="_Toc473174919"/>
      <w:bookmarkStart w:id="4" w:name="_Toc478253414"/>
      <w:bookmarkStart w:id="5" w:name="_Toc478254511"/>
      <w:bookmarkStart w:id="6" w:name="_Toc478208289"/>
      <w:bookmarkStart w:id="7" w:name="_Toc478418432"/>
      <w:r w:rsidRPr="00376E05">
        <w:lastRenderedPageBreak/>
        <w:t>Authorization</w:t>
      </w:r>
      <w:bookmarkEnd w:id="0"/>
      <w:bookmarkEnd w:id="1"/>
      <w:bookmarkEnd w:id="2"/>
      <w:bookmarkEnd w:id="3"/>
      <w:bookmarkEnd w:id="4"/>
      <w:bookmarkEnd w:id="5"/>
      <w:bookmarkEnd w:id="6"/>
      <w:bookmarkEnd w:id="7"/>
    </w:p>
    <w:p w:rsidR="00205BDC" w:rsidRPr="00564589" w:rsidRDefault="00205BDC" w:rsidP="00462EEF">
      <w:pPr>
        <w:spacing w:before="240" w:after="240"/>
      </w:pPr>
      <w:r w:rsidRPr="00564589">
        <w:t>I hereby declare that I am the sole author of the thesis. I also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205BDC" w:rsidRDefault="00205BDC" w:rsidP="00462EEF">
      <w:pPr>
        <w:spacing w:before="240" w:after="240"/>
      </w:pPr>
      <w:r w:rsidRPr="00564589">
        <w:t xml:space="preserve">I, the undersigned, and author of this work, declare that the </w:t>
      </w:r>
      <w:r w:rsidRPr="00186F76">
        <w:t>electronic copy</w:t>
      </w:r>
      <w:r w:rsidRPr="00564589">
        <w:rPr>
          <w:b/>
        </w:rPr>
        <w:t xml:space="preserve"> </w:t>
      </w:r>
      <w:r w:rsidRPr="00564589">
        <w:t>of this thesis provided to the CVASU Library, is an accurate copy of the print thesis submitted, within the limits of the technology available.</w:t>
      </w:r>
    </w:p>
    <w:p w:rsidR="00462EEF" w:rsidRPr="00564589" w:rsidRDefault="00462EEF" w:rsidP="00462EEF">
      <w:pPr>
        <w:spacing w:before="240" w:after="240"/>
      </w:pPr>
    </w:p>
    <w:p w:rsidR="00F257D3" w:rsidRDefault="00F257D3" w:rsidP="00462EEF">
      <w:pPr>
        <w:spacing w:before="240" w:after="240" w:line="240" w:lineRule="auto"/>
        <w:rPr>
          <w:b/>
        </w:rPr>
      </w:pPr>
      <w:r>
        <w:rPr>
          <w:b/>
        </w:rPr>
        <w:t>Md. Emdadul Haque</w:t>
      </w:r>
    </w:p>
    <w:p w:rsidR="00205BDC" w:rsidRDefault="00C737E1" w:rsidP="00462EEF">
      <w:pPr>
        <w:spacing w:before="240" w:after="240" w:line="240" w:lineRule="auto"/>
        <w:rPr>
          <w:b/>
          <w:bCs/>
        </w:rPr>
      </w:pPr>
      <w:r>
        <w:rPr>
          <w:b/>
        </w:rPr>
        <w:t>December</w:t>
      </w:r>
      <w:r w:rsidR="000F4E6E">
        <w:rPr>
          <w:b/>
        </w:rPr>
        <w:t xml:space="preserve"> </w:t>
      </w:r>
      <w:r w:rsidR="008747EE">
        <w:rPr>
          <w:b/>
        </w:rPr>
        <w:t>2016</w:t>
      </w:r>
    </w:p>
    <w:p w:rsidR="00527702" w:rsidRDefault="00527702" w:rsidP="00462EEF">
      <w:pPr>
        <w:spacing w:before="240" w:after="240"/>
        <w:rPr>
          <w:b/>
          <w:bCs/>
        </w:rPr>
      </w:pPr>
    </w:p>
    <w:p w:rsidR="00527702" w:rsidRDefault="00527702" w:rsidP="00462EEF">
      <w:pPr>
        <w:spacing w:before="240" w:after="240"/>
        <w:rPr>
          <w:b/>
          <w:bCs/>
        </w:rPr>
      </w:pPr>
    </w:p>
    <w:p w:rsidR="00527702" w:rsidRDefault="00527702" w:rsidP="00462EEF">
      <w:pPr>
        <w:spacing w:before="240" w:after="240"/>
        <w:rPr>
          <w:b/>
          <w:bCs/>
        </w:rPr>
      </w:pPr>
    </w:p>
    <w:p w:rsidR="00527702" w:rsidRDefault="00527702" w:rsidP="00462EEF">
      <w:pPr>
        <w:spacing w:before="240" w:after="240"/>
        <w:rPr>
          <w:b/>
          <w:bCs/>
        </w:rPr>
      </w:pPr>
    </w:p>
    <w:p w:rsidR="00527702" w:rsidRDefault="00527702" w:rsidP="00462EEF">
      <w:pPr>
        <w:spacing w:before="240" w:after="240"/>
        <w:rPr>
          <w:b/>
          <w:bCs/>
        </w:rPr>
      </w:pPr>
    </w:p>
    <w:p w:rsidR="00527702" w:rsidRDefault="00527702" w:rsidP="00462EEF">
      <w:pPr>
        <w:spacing w:before="240" w:after="240"/>
        <w:rPr>
          <w:b/>
          <w:bCs/>
        </w:rPr>
      </w:pPr>
    </w:p>
    <w:p w:rsidR="00527702" w:rsidRDefault="00527702" w:rsidP="00462EEF">
      <w:pPr>
        <w:spacing w:before="240" w:after="240"/>
        <w:rPr>
          <w:b/>
          <w:bCs/>
        </w:rPr>
      </w:pPr>
    </w:p>
    <w:p w:rsidR="00527702" w:rsidRDefault="00527702" w:rsidP="00462EEF">
      <w:pPr>
        <w:spacing w:before="240" w:after="240"/>
        <w:rPr>
          <w:b/>
          <w:bCs/>
        </w:rPr>
      </w:pPr>
    </w:p>
    <w:p w:rsidR="00527702" w:rsidRDefault="00527702" w:rsidP="00462EEF">
      <w:pPr>
        <w:spacing w:before="240" w:after="240"/>
        <w:rPr>
          <w:b/>
          <w:bCs/>
        </w:rPr>
      </w:pPr>
    </w:p>
    <w:p w:rsidR="00527702" w:rsidRDefault="00527702" w:rsidP="00462EEF">
      <w:pPr>
        <w:spacing w:before="240" w:after="240"/>
        <w:rPr>
          <w:b/>
          <w:bCs/>
        </w:rPr>
      </w:pPr>
    </w:p>
    <w:p w:rsidR="00205BDC" w:rsidRPr="00C90AF9" w:rsidRDefault="00205BDC" w:rsidP="00DB765E">
      <w:pPr>
        <w:spacing w:before="240" w:after="240"/>
        <w:rPr>
          <w:b/>
          <w:color w:val="1F497D"/>
          <w:sz w:val="36"/>
        </w:rPr>
      </w:pPr>
    </w:p>
    <w:p w:rsidR="00205BDC" w:rsidRPr="00BE2518" w:rsidRDefault="00BE2518" w:rsidP="00BE2518">
      <w:pPr>
        <w:spacing w:before="240" w:after="240"/>
        <w:jc w:val="center"/>
        <w:rPr>
          <w:b/>
          <w:color w:val="00B0F0"/>
          <w:sz w:val="36"/>
          <w:szCs w:val="36"/>
        </w:rPr>
      </w:pPr>
      <w:r>
        <w:rPr>
          <w:b/>
          <w:color w:val="00B0F0"/>
          <w:sz w:val="36"/>
          <w:szCs w:val="36"/>
        </w:rPr>
        <w:lastRenderedPageBreak/>
        <w:t xml:space="preserve">Comparison </w:t>
      </w:r>
      <w:r w:rsidR="003C3759" w:rsidRPr="000533F9">
        <w:rPr>
          <w:b/>
          <w:color w:val="00B0F0"/>
          <w:sz w:val="36"/>
          <w:szCs w:val="36"/>
        </w:rPr>
        <w:t xml:space="preserve">of feeding </w:t>
      </w:r>
      <w:r w:rsidR="000533F9" w:rsidRPr="000533F9">
        <w:rPr>
          <w:b/>
          <w:color w:val="00B0F0"/>
          <w:sz w:val="36"/>
          <w:szCs w:val="36"/>
        </w:rPr>
        <w:t xml:space="preserve">straw </w:t>
      </w:r>
      <w:r w:rsidR="003C3759" w:rsidRPr="000533F9">
        <w:rPr>
          <w:b/>
          <w:color w:val="00B0F0"/>
          <w:sz w:val="36"/>
          <w:szCs w:val="36"/>
        </w:rPr>
        <w:t>supplemented</w:t>
      </w:r>
      <w:r>
        <w:rPr>
          <w:b/>
          <w:color w:val="00B0F0"/>
          <w:sz w:val="36"/>
          <w:szCs w:val="36"/>
        </w:rPr>
        <w:t xml:space="preserve"> molasses,</w:t>
      </w:r>
      <w:r w:rsidR="000533F9" w:rsidRPr="000533F9">
        <w:rPr>
          <w:b/>
          <w:color w:val="00B0F0"/>
          <w:sz w:val="36"/>
          <w:szCs w:val="36"/>
        </w:rPr>
        <w:t xml:space="preserve"> urea and rice gruel </w:t>
      </w:r>
      <w:r w:rsidR="003C3759" w:rsidRPr="000533F9">
        <w:rPr>
          <w:b/>
          <w:color w:val="00B0F0"/>
          <w:sz w:val="36"/>
          <w:szCs w:val="36"/>
        </w:rPr>
        <w:t>on the production performance of sheep</w:t>
      </w:r>
    </w:p>
    <w:p w:rsidR="00205BDC" w:rsidRPr="00564589" w:rsidRDefault="00205BDC" w:rsidP="00E2764F">
      <w:pPr>
        <w:jc w:val="center"/>
        <w:rPr>
          <w:b/>
          <w:bCs/>
          <w:sz w:val="28"/>
        </w:rPr>
      </w:pPr>
      <w:r w:rsidRPr="00564589">
        <w:rPr>
          <w:b/>
          <w:sz w:val="28"/>
        </w:rPr>
        <w:t xml:space="preserve">Md. </w:t>
      </w:r>
      <w:r>
        <w:rPr>
          <w:b/>
          <w:sz w:val="28"/>
        </w:rPr>
        <w:t>Emdadul Haque</w:t>
      </w:r>
    </w:p>
    <w:p w:rsidR="00205BDC" w:rsidRPr="00564589" w:rsidRDefault="00205BDC" w:rsidP="00E2764F">
      <w:pPr>
        <w:jc w:val="center"/>
        <w:rPr>
          <w:bCs/>
        </w:rPr>
      </w:pPr>
      <w:r>
        <w:t>Roll No. 0115/02</w:t>
      </w:r>
    </w:p>
    <w:p w:rsidR="00205BDC" w:rsidRPr="00564589" w:rsidRDefault="00205BDC" w:rsidP="00E2764F">
      <w:pPr>
        <w:jc w:val="center"/>
        <w:rPr>
          <w:bCs/>
        </w:rPr>
      </w:pPr>
      <w:r>
        <w:t>Registration No. 233</w:t>
      </w:r>
    </w:p>
    <w:p w:rsidR="00205BDC" w:rsidRDefault="00205BDC" w:rsidP="00E2764F">
      <w:pPr>
        <w:jc w:val="center"/>
      </w:pPr>
      <w:r>
        <w:t>Session: 2015-2016</w:t>
      </w:r>
    </w:p>
    <w:p w:rsidR="00E2764F" w:rsidRPr="007B2768" w:rsidRDefault="00E2764F" w:rsidP="00E2764F">
      <w:pPr>
        <w:jc w:val="center"/>
        <w:rPr>
          <w:bCs/>
        </w:rPr>
      </w:pPr>
    </w:p>
    <w:p w:rsidR="00205BDC" w:rsidRDefault="00205BDC" w:rsidP="007B2768">
      <w:pPr>
        <w:jc w:val="center"/>
        <w:rPr>
          <w:b/>
        </w:rPr>
      </w:pPr>
      <w:r w:rsidRPr="00564589">
        <w:rPr>
          <w:b/>
        </w:rPr>
        <w:t>This is to certify that we have examined the above Master’s thesis and have found that is complete and satisfactory in all respects, and that all revisions required by the thesis examination committee have been made</w:t>
      </w:r>
    </w:p>
    <w:p w:rsidR="007B2768" w:rsidRDefault="007B2768" w:rsidP="007B2768">
      <w:pPr>
        <w:jc w:val="center"/>
        <w:rPr>
          <w:b/>
        </w:rPr>
      </w:pPr>
    </w:p>
    <w:p w:rsidR="007B2768" w:rsidRPr="00BE2518" w:rsidRDefault="007B2768" w:rsidP="007B2768">
      <w:pPr>
        <w:jc w:val="center"/>
        <w:rPr>
          <w:b/>
          <w:bCs/>
          <w:sz w:val="16"/>
        </w:rPr>
      </w:pPr>
    </w:p>
    <w:tbl>
      <w:tblPr>
        <w:tblW w:w="8984" w:type="dxa"/>
        <w:jc w:val="center"/>
        <w:tblLayout w:type="fixed"/>
        <w:tblLook w:val="0000"/>
      </w:tblPr>
      <w:tblGrid>
        <w:gridCol w:w="4456"/>
        <w:gridCol w:w="4528"/>
      </w:tblGrid>
      <w:tr w:rsidR="00205BDC" w:rsidRPr="00C90AF9" w:rsidTr="00CE7B42">
        <w:trPr>
          <w:trHeight w:val="1502"/>
          <w:jc w:val="center"/>
        </w:trPr>
        <w:tc>
          <w:tcPr>
            <w:tcW w:w="4456" w:type="dxa"/>
          </w:tcPr>
          <w:p w:rsidR="007B2768" w:rsidRPr="00C90AF9" w:rsidRDefault="007B2768" w:rsidP="007B2768">
            <w:pPr>
              <w:jc w:val="center"/>
              <w:rPr>
                <w:b/>
                <w:caps/>
              </w:rPr>
            </w:pPr>
            <w:bookmarkStart w:id="8" w:name="_Toc411509640"/>
            <w:r w:rsidRPr="00C90AF9">
              <w:rPr>
                <w:b/>
                <w:caps/>
              </w:rPr>
              <w:t>……………………………………..</w:t>
            </w:r>
          </w:p>
          <w:p w:rsidR="00205BDC" w:rsidRPr="00C90AF9" w:rsidRDefault="00205BDC" w:rsidP="007B2768">
            <w:pPr>
              <w:jc w:val="center"/>
              <w:rPr>
                <w:b/>
              </w:rPr>
            </w:pPr>
            <w:r w:rsidRPr="00C90AF9">
              <w:rPr>
                <w:b/>
                <w:caps/>
              </w:rPr>
              <w:t>(</w:t>
            </w:r>
            <w:r w:rsidRPr="00C90AF9">
              <w:rPr>
                <w:b/>
              </w:rPr>
              <w:t>Dr. Md. Hasanuzzaman )</w:t>
            </w:r>
            <w:bookmarkEnd w:id="8"/>
          </w:p>
          <w:p w:rsidR="00205BDC" w:rsidRPr="00C90AF9" w:rsidRDefault="00205BDC" w:rsidP="007B2768">
            <w:pPr>
              <w:spacing w:line="240" w:lineRule="auto"/>
              <w:jc w:val="center"/>
            </w:pPr>
            <w:r w:rsidRPr="00C90AF9">
              <w:t>Professor</w:t>
            </w:r>
          </w:p>
          <w:p w:rsidR="00205BDC" w:rsidRPr="00C90AF9" w:rsidRDefault="00205BDC" w:rsidP="007B2768">
            <w:pPr>
              <w:spacing w:line="240" w:lineRule="auto"/>
              <w:jc w:val="center"/>
            </w:pPr>
            <w:r w:rsidRPr="00C90AF9">
              <w:t>Department of Animal Science and Nutrition</w:t>
            </w:r>
          </w:p>
          <w:p w:rsidR="008E6FBA" w:rsidRPr="00C90AF9" w:rsidRDefault="008E6FBA" w:rsidP="007B2768">
            <w:pPr>
              <w:spacing w:line="240" w:lineRule="auto"/>
              <w:jc w:val="center"/>
              <w:rPr>
                <w:sz w:val="10"/>
              </w:rPr>
            </w:pPr>
          </w:p>
          <w:p w:rsidR="00205BDC" w:rsidRPr="00C90AF9" w:rsidRDefault="00205BDC" w:rsidP="007B2768">
            <w:pPr>
              <w:spacing w:line="240" w:lineRule="auto"/>
              <w:jc w:val="center"/>
              <w:rPr>
                <w:b/>
              </w:rPr>
            </w:pPr>
            <w:bookmarkStart w:id="9" w:name="_Toc411509641"/>
            <w:r w:rsidRPr="00C90AF9">
              <w:rPr>
                <w:b/>
              </w:rPr>
              <w:t>Supervisor</w:t>
            </w:r>
            <w:bookmarkEnd w:id="9"/>
          </w:p>
        </w:tc>
        <w:tc>
          <w:tcPr>
            <w:tcW w:w="4528" w:type="dxa"/>
          </w:tcPr>
          <w:p w:rsidR="007B2768" w:rsidRPr="00C90AF9" w:rsidRDefault="007B2768" w:rsidP="007B2768">
            <w:pPr>
              <w:jc w:val="center"/>
              <w:rPr>
                <w:b/>
              </w:rPr>
            </w:pPr>
            <w:r w:rsidRPr="00C90AF9">
              <w:rPr>
                <w:b/>
              </w:rPr>
              <w:t>…………………………………</w:t>
            </w:r>
          </w:p>
          <w:p w:rsidR="00205BDC" w:rsidRPr="00C90AF9" w:rsidRDefault="00205BDC" w:rsidP="007B2768">
            <w:pPr>
              <w:jc w:val="center"/>
              <w:rPr>
                <w:b/>
                <w:bCs/>
              </w:rPr>
            </w:pPr>
            <w:r w:rsidRPr="00C90AF9">
              <w:rPr>
                <w:b/>
              </w:rPr>
              <w:t>(DR. Mahabub</w:t>
            </w:r>
            <w:r w:rsidR="008E6FBA" w:rsidRPr="00C90AF9">
              <w:rPr>
                <w:b/>
              </w:rPr>
              <w:t xml:space="preserve"> </w:t>
            </w:r>
            <w:r w:rsidRPr="00C90AF9">
              <w:rPr>
                <w:b/>
              </w:rPr>
              <w:t>Alam)</w:t>
            </w:r>
          </w:p>
          <w:p w:rsidR="00205BDC" w:rsidRPr="00C90AF9" w:rsidRDefault="00205BDC" w:rsidP="007B2768">
            <w:pPr>
              <w:spacing w:line="240" w:lineRule="auto"/>
              <w:jc w:val="center"/>
              <w:rPr>
                <w:b/>
                <w:bCs/>
              </w:rPr>
            </w:pPr>
            <w:r w:rsidRPr="00C90AF9">
              <w:t>Assistant Professor</w:t>
            </w:r>
          </w:p>
          <w:p w:rsidR="00205BDC" w:rsidRPr="00C90AF9" w:rsidRDefault="00205BDC" w:rsidP="007B2768">
            <w:pPr>
              <w:spacing w:line="240" w:lineRule="auto"/>
              <w:jc w:val="center"/>
            </w:pPr>
            <w:r w:rsidRPr="00C90AF9">
              <w:t>Department of Animal Science and Nutrition</w:t>
            </w:r>
          </w:p>
          <w:p w:rsidR="008E6FBA" w:rsidRPr="00C90AF9" w:rsidRDefault="008E6FBA" w:rsidP="007B2768">
            <w:pPr>
              <w:spacing w:line="240" w:lineRule="auto"/>
              <w:jc w:val="center"/>
              <w:rPr>
                <w:sz w:val="10"/>
              </w:rPr>
            </w:pPr>
          </w:p>
          <w:p w:rsidR="00205BDC" w:rsidRPr="00C90AF9" w:rsidRDefault="00205BDC" w:rsidP="007B2768">
            <w:pPr>
              <w:spacing w:line="240" w:lineRule="auto"/>
              <w:rPr>
                <w:b/>
                <w:caps/>
              </w:rPr>
            </w:pPr>
            <w:bookmarkStart w:id="10" w:name="_Toc411509642"/>
            <w:r w:rsidRPr="00C90AF9">
              <w:rPr>
                <w:b/>
              </w:rPr>
              <w:t xml:space="preserve">                    </w:t>
            </w:r>
            <w:r w:rsidR="00DC055C" w:rsidRPr="00C90AF9">
              <w:rPr>
                <w:b/>
              </w:rPr>
              <w:t xml:space="preserve">  </w:t>
            </w:r>
            <w:r w:rsidR="001F5E82" w:rsidRPr="00C90AF9">
              <w:rPr>
                <w:b/>
              </w:rPr>
              <w:t>Co-</w:t>
            </w:r>
            <w:r w:rsidRPr="00C90AF9">
              <w:rPr>
                <w:b/>
              </w:rPr>
              <w:t>Supervisor</w:t>
            </w:r>
            <w:bookmarkEnd w:id="10"/>
          </w:p>
        </w:tc>
      </w:tr>
      <w:tr w:rsidR="00462EEF" w:rsidRPr="00C90AF9" w:rsidTr="00CE7B42">
        <w:trPr>
          <w:trHeight w:val="1502"/>
          <w:jc w:val="center"/>
        </w:trPr>
        <w:tc>
          <w:tcPr>
            <w:tcW w:w="8984" w:type="dxa"/>
            <w:gridSpan w:val="2"/>
          </w:tcPr>
          <w:p w:rsidR="007B2768" w:rsidRPr="00C90AF9" w:rsidRDefault="007B2768" w:rsidP="007B2768">
            <w:pPr>
              <w:jc w:val="center"/>
              <w:rPr>
                <w:b/>
              </w:rPr>
            </w:pPr>
          </w:p>
          <w:p w:rsidR="007B2768" w:rsidRPr="00C90AF9" w:rsidRDefault="007B2768" w:rsidP="007B2768">
            <w:pPr>
              <w:jc w:val="center"/>
              <w:rPr>
                <w:b/>
              </w:rPr>
            </w:pPr>
          </w:p>
          <w:p w:rsidR="007B2768" w:rsidRPr="00C90AF9" w:rsidRDefault="007B2768" w:rsidP="007B2768">
            <w:pPr>
              <w:jc w:val="center"/>
              <w:rPr>
                <w:b/>
              </w:rPr>
            </w:pPr>
            <w:r w:rsidRPr="00C90AF9">
              <w:rPr>
                <w:b/>
              </w:rPr>
              <w:t>…………………………………</w:t>
            </w:r>
          </w:p>
          <w:p w:rsidR="00462EEF" w:rsidRPr="00C90AF9" w:rsidRDefault="00462EEF" w:rsidP="007B2768">
            <w:pPr>
              <w:jc w:val="center"/>
              <w:rPr>
                <w:b/>
                <w:bCs/>
              </w:rPr>
            </w:pPr>
            <w:r w:rsidRPr="00C90AF9">
              <w:rPr>
                <w:b/>
              </w:rPr>
              <w:t>(Md. Emran Hossain)</w:t>
            </w:r>
          </w:p>
          <w:p w:rsidR="00462EEF" w:rsidRPr="00C90AF9" w:rsidRDefault="00462EEF" w:rsidP="007B2768">
            <w:pPr>
              <w:spacing w:line="240" w:lineRule="auto"/>
              <w:jc w:val="center"/>
              <w:rPr>
                <w:bCs/>
              </w:rPr>
            </w:pPr>
            <w:r w:rsidRPr="00C90AF9">
              <w:t>Associate Professor and Head</w:t>
            </w:r>
          </w:p>
          <w:p w:rsidR="00462EEF" w:rsidRPr="00C90AF9" w:rsidRDefault="00462EEF" w:rsidP="007B2768">
            <w:pPr>
              <w:spacing w:line="240" w:lineRule="auto"/>
              <w:jc w:val="center"/>
            </w:pPr>
            <w:r w:rsidRPr="00C90AF9">
              <w:t>Department of Animal Science and Nutrition</w:t>
            </w:r>
          </w:p>
          <w:p w:rsidR="008E6FBA" w:rsidRPr="00C90AF9" w:rsidRDefault="008E6FBA" w:rsidP="007B2768">
            <w:pPr>
              <w:spacing w:line="240" w:lineRule="auto"/>
              <w:jc w:val="center"/>
              <w:rPr>
                <w:sz w:val="10"/>
              </w:rPr>
            </w:pPr>
          </w:p>
          <w:p w:rsidR="00462EEF" w:rsidRPr="00C90AF9" w:rsidRDefault="00462EEF" w:rsidP="007B2768">
            <w:pPr>
              <w:jc w:val="center"/>
              <w:rPr>
                <w:bCs/>
                <w:noProof/>
              </w:rPr>
            </w:pPr>
            <w:r w:rsidRPr="00C90AF9">
              <w:rPr>
                <w:b/>
              </w:rPr>
              <w:t>Chairman of the Examination Committee</w:t>
            </w:r>
          </w:p>
        </w:tc>
      </w:tr>
    </w:tbl>
    <w:p w:rsidR="00205BDC" w:rsidRPr="00BE2518" w:rsidRDefault="00205BDC" w:rsidP="00BE2518">
      <w:pPr>
        <w:spacing w:after="240" w:line="240" w:lineRule="auto"/>
        <w:rPr>
          <w:b/>
          <w:bCs/>
          <w:sz w:val="14"/>
        </w:rPr>
      </w:pPr>
    </w:p>
    <w:p w:rsidR="00205BDC" w:rsidRPr="00CE7B42" w:rsidRDefault="00205BDC" w:rsidP="00E2764F">
      <w:pPr>
        <w:spacing w:line="240" w:lineRule="auto"/>
        <w:jc w:val="center"/>
        <w:rPr>
          <w:b/>
          <w:bCs/>
          <w:color w:val="002060"/>
        </w:rPr>
      </w:pPr>
      <w:r w:rsidRPr="00CE7B42">
        <w:rPr>
          <w:b/>
          <w:color w:val="002060"/>
        </w:rPr>
        <w:t>Department of Animal Science and Nutrition</w:t>
      </w:r>
    </w:p>
    <w:p w:rsidR="00205BDC" w:rsidRPr="00CE7B42" w:rsidRDefault="00205BDC" w:rsidP="00E2764F">
      <w:pPr>
        <w:spacing w:line="240" w:lineRule="auto"/>
        <w:jc w:val="center"/>
        <w:rPr>
          <w:b/>
          <w:bCs/>
          <w:color w:val="002060"/>
        </w:rPr>
      </w:pPr>
      <w:r w:rsidRPr="00CE7B42">
        <w:rPr>
          <w:b/>
          <w:color w:val="002060"/>
        </w:rPr>
        <w:t>Faculty of Veterinary Medicine</w:t>
      </w:r>
    </w:p>
    <w:p w:rsidR="00205BDC" w:rsidRPr="000533F9" w:rsidRDefault="00205BDC" w:rsidP="00E2764F">
      <w:pPr>
        <w:spacing w:line="240" w:lineRule="auto"/>
        <w:jc w:val="center"/>
        <w:rPr>
          <w:b/>
          <w:bCs/>
          <w:color w:val="00B0F0"/>
          <w:sz w:val="26"/>
          <w:szCs w:val="26"/>
        </w:rPr>
      </w:pPr>
      <w:r w:rsidRPr="000533F9">
        <w:rPr>
          <w:b/>
          <w:color w:val="00B0F0"/>
          <w:sz w:val="26"/>
          <w:szCs w:val="26"/>
        </w:rPr>
        <w:t>Chittagong Veterinary and Animal Sciences University</w:t>
      </w:r>
    </w:p>
    <w:p w:rsidR="00BE2518" w:rsidRDefault="00205BDC" w:rsidP="00BE2518">
      <w:pPr>
        <w:spacing w:line="240" w:lineRule="auto"/>
        <w:jc w:val="center"/>
        <w:rPr>
          <w:b/>
          <w:bCs/>
          <w:color w:val="00B0F0"/>
          <w:sz w:val="26"/>
          <w:szCs w:val="26"/>
        </w:rPr>
      </w:pPr>
      <w:r w:rsidRPr="000533F9">
        <w:rPr>
          <w:b/>
          <w:color w:val="00B0F0"/>
          <w:sz w:val="26"/>
          <w:szCs w:val="26"/>
        </w:rPr>
        <w:t>Khulshi, Chittagong -4225, Bangladesh</w:t>
      </w:r>
    </w:p>
    <w:p w:rsidR="00205BDC" w:rsidRPr="00BE2518" w:rsidRDefault="00E2764F" w:rsidP="00BE2518">
      <w:pPr>
        <w:spacing w:before="240" w:line="240" w:lineRule="auto"/>
        <w:jc w:val="center"/>
        <w:rPr>
          <w:b/>
          <w:bCs/>
          <w:color w:val="00B0F0"/>
          <w:sz w:val="26"/>
          <w:szCs w:val="26"/>
        </w:rPr>
      </w:pPr>
      <w:r w:rsidRPr="008E6FBA">
        <w:rPr>
          <w:b/>
          <w:sz w:val="26"/>
          <w:szCs w:val="28"/>
        </w:rPr>
        <w:t>D</w:t>
      </w:r>
      <w:r w:rsidR="008E6FBA" w:rsidRPr="008E6FBA">
        <w:rPr>
          <w:b/>
          <w:sz w:val="26"/>
          <w:szCs w:val="28"/>
        </w:rPr>
        <w:t>ECEMBER</w:t>
      </w:r>
      <w:r w:rsidRPr="008E6FBA">
        <w:rPr>
          <w:b/>
          <w:sz w:val="26"/>
          <w:szCs w:val="28"/>
        </w:rPr>
        <w:t xml:space="preserve"> 2016</w:t>
      </w:r>
    </w:p>
    <w:p w:rsidR="00205BDC" w:rsidRDefault="00205BDC" w:rsidP="00462EEF">
      <w:pPr>
        <w:spacing w:before="240" w:after="240"/>
        <w:ind w:left="720"/>
        <w:jc w:val="center"/>
        <w:rPr>
          <w:b/>
          <w:sz w:val="36"/>
          <w:szCs w:val="36"/>
        </w:rPr>
      </w:pPr>
    </w:p>
    <w:p w:rsidR="00205BDC" w:rsidRDefault="00205BDC" w:rsidP="00462EEF">
      <w:pPr>
        <w:spacing w:before="240" w:after="240"/>
        <w:ind w:left="720"/>
        <w:jc w:val="center"/>
        <w:rPr>
          <w:b/>
          <w:sz w:val="36"/>
          <w:szCs w:val="36"/>
        </w:rPr>
      </w:pPr>
    </w:p>
    <w:p w:rsidR="00205BDC" w:rsidRDefault="00205BDC" w:rsidP="00462EEF">
      <w:pPr>
        <w:spacing w:before="240" w:after="240"/>
        <w:ind w:left="720"/>
        <w:jc w:val="center"/>
        <w:rPr>
          <w:b/>
          <w:sz w:val="36"/>
          <w:szCs w:val="36"/>
        </w:rPr>
      </w:pPr>
    </w:p>
    <w:p w:rsidR="00205BDC" w:rsidRDefault="00205BDC" w:rsidP="00462EEF">
      <w:pPr>
        <w:spacing w:before="240" w:after="240"/>
        <w:ind w:left="720"/>
        <w:jc w:val="center"/>
        <w:rPr>
          <w:b/>
          <w:sz w:val="36"/>
          <w:szCs w:val="36"/>
        </w:rPr>
      </w:pPr>
    </w:p>
    <w:p w:rsidR="00205BDC" w:rsidRDefault="00205BDC" w:rsidP="00462EEF">
      <w:pPr>
        <w:spacing w:before="240" w:after="240"/>
        <w:ind w:left="720"/>
        <w:jc w:val="center"/>
        <w:rPr>
          <w:b/>
          <w:sz w:val="36"/>
          <w:szCs w:val="36"/>
        </w:rPr>
      </w:pPr>
    </w:p>
    <w:p w:rsidR="00205BDC" w:rsidRDefault="00205BDC" w:rsidP="00462EEF">
      <w:pPr>
        <w:spacing w:before="240" w:after="240"/>
        <w:ind w:left="720"/>
        <w:jc w:val="center"/>
        <w:rPr>
          <w:b/>
          <w:sz w:val="36"/>
          <w:szCs w:val="36"/>
        </w:rPr>
      </w:pPr>
    </w:p>
    <w:p w:rsidR="00205BDC" w:rsidRDefault="00205BDC" w:rsidP="00462EEF">
      <w:pPr>
        <w:spacing w:before="240" w:after="240"/>
        <w:ind w:left="720"/>
        <w:jc w:val="center"/>
        <w:rPr>
          <w:b/>
          <w:sz w:val="36"/>
          <w:szCs w:val="36"/>
        </w:rPr>
      </w:pPr>
    </w:p>
    <w:p w:rsidR="00205BDC" w:rsidRPr="001A7C29" w:rsidRDefault="00205BDC" w:rsidP="00462EEF">
      <w:pPr>
        <w:spacing w:before="240" w:after="240"/>
        <w:ind w:left="720"/>
        <w:jc w:val="center"/>
        <w:rPr>
          <w:b/>
          <w:sz w:val="14"/>
          <w:szCs w:val="36"/>
        </w:rPr>
      </w:pPr>
    </w:p>
    <w:p w:rsidR="00205BDC" w:rsidRPr="00653B85" w:rsidRDefault="00660F05" w:rsidP="00462EEF">
      <w:pPr>
        <w:spacing w:before="240" w:after="240"/>
        <w:ind w:left="720"/>
        <w:jc w:val="center"/>
        <w:rPr>
          <w:b/>
          <w:i/>
          <w:color w:val="0070C0"/>
          <w:sz w:val="48"/>
          <w:szCs w:val="48"/>
        </w:rPr>
      </w:pPr>
      <w:r w:rsidRPr="00653B85">
        <w:rPr>
          <w:b/>
          <w:color w:val="0070C0"/>
          <w:sz w:val="36"/>
          <w:szCs w:val="36"/>
        </w:rPr>
        <w:t xml:space="preserve">  </w:t>
      </w:r>
      <w:r w:rsidR="00205BDC" w:rsidRPr="00653B85">
        <w:rPr>
          <w:b/>
          <w:i/>
          <w:color w:val="0070C0"/>
          <w:sz w:val="48"/>
          <w:szCs w:val="48"/>
        </w:rPr>
        <w:t xml:space="preserve">DEDICATED TO MY BELOVED PARENTS </w:t>
      </w:r>
    </w:p>
    <w:p w:rsidR="00047F16" w:rsidRDefault="00047F16" w:rsidP="00462EEF">
      <w:pPr>
        <w:spacing w:before="240" w:after="240"/>
        <w:ind w:left="720"/>
        <w:jc w:val="center"/>
        <w:rPr>
          <w:b/>
          <w:i/>
          <w:sz w:val="48"/>
          <w:szCs w:val="48"/>
        </w:rPr>
      </w:pPr>
    </w:p>
    <w:p w:rsidR="00047F16" w:rsidRDefault="00047F16" w:rsidP="00462EEF">
      <w:pPr>
        <w:spacing w:before="240" w:after="240"/>
        <w:ind w:left="720"/>
        <w:jc w:val="center"/>
        <w:rPr>
          <w:b/>
          <w:i/>
          <w:sz w:val="48"/>
          <w:szCs w:val="48"/>
        </w:rPr>
      </w:pPr>
    </w:p>
    <w:p w:rsidR="00047F16" w:rsidRDefault="00047F16" w:rsidP="00462EEF">
      <w:pPr>
        <w:spacing w:before="240" w:after="240"/>
        <w:ind w:left="720"/>
        <w:jc w:val="center"/>
        <w:rPr>
          <w:b/>
          <w:i/>
          <w:sz w:val="48"/>
          <w:szCs w:val="48"/>
        </w:rPr>
      </w:pPr>
    </w:p>
    <w:p w:rsidR="00047F16" w:rsidRDefault="00047F16" w:rsidP="00462EEF">
      <w:pPr>
        <w:spacing w:before="240" w:after="240"/>
        <w:ind w:left="720"/>
        <w:jc w:val="center"/>
        <w:rPr>
          <w:b/>
          <w:i/>
          <w:sz w:val="48"/>
          <w:szCs w:val="48"/>
        </w:rPr>
      </w:pPr>
    </w:p>
    <w:p w:rsidR="00866383" w:rsidRDefault="00866383" w:rsidP="00462EEF">
      <w:pPr>
        <w:spacing w:before="240" w:after="240"/>
      </w:pPr>
    </w:p>
    <w:p w:rsidR="00DB765E" w:rsidRDefault="00DB765E" w:rsidP="00462EEF">
      <w:pPr>
        <w:spacing w:before="240" w:after="240"/>
      </w:pPr>
    </w:p>
    <w:p w:rsidR="00903F40" w:rsidRPr="00E2764F" w:rsidRDefault="00903F40" w:rsidP="00462EEF">
      <w:pPr>
        <w:spacing w:before="240" w:after="240"/>
      </w:pPr>
    </w:p>
    <w:p w:rsidR="00047F16" w:rsidRPr="00376E05" w:rsidRDefault="00047F16" w:rsidP="00376E05">
      <w:pPr>
        <w:pStyle w:val="Heading1"/>
      </w:pPr>
      <w:bookmarkStart w:id="11" w:name="_Toc449627318"/>
      <w:bookmarkStart w:id="12" w:name="_Toc473174920"/>
      <w:bookmarkStart w:id="13" w:name="_Toc478253415"/>
      <w:bookmarkStart w:id="14" w:name="_Toc478254512"/>
      <w:bookmarkStart w:id="15" w:name="_Toc478208290"/>
      <w:bookmarkStart w:id="16" w:name="_Toc478418433"/>
      <w:r w:rsidRPr="00376E05">
        <w:lastRenderedPageBreak/>
        <w:t>Acknowledgements</w:t>
      </w:r>
      <w:bookmarkEnd w:id="11"/>
      <w:bookmarkEnd w:id="12"/>
      <w:bookmarkEnd w:id="13"/>
      <w:bookmarkEnd w:id="14"/>
      <w:bookmarkEnd w:id="15"/>
      <w:bookmarkEnd w:id="16"/>
    </w:p>
    <w:p w:rsidR="00047F16" w:rsidRPr="00564589" w:rsidRDefault="00047F16" w:rsidP="00462EEF">
      <w:pPr>
        <w:pStyle w:val="Default"/>
        <w:spacing w:before="240" w:after="240" w:line="348" w:lineRule="auto"/>
      </w:pPr>
      <w:r w:rsidRPr="00564589">
        <w:t>Firstly, the author would like to express his deepest sense of gratitude to “The</w:t>
      </w:r>
      <w:r>
        <w:t xml:space="preserve"> Almighty Allah”, who enables him</w:t>
      </w:r>
      <w:r w:rsidRPr="00564589">
        <w:t xml:space="preserve"> to complete the research work and dissertation.</w:t>
      </w:r>
    </w:p>
    <w:p w:rsidR="00047F16" w:rsidRPr="00564589" w:rsidRDefault="00047F16" w:rsidP="00462EEF">
      <w:pPr>
        <w:pStyle w:val="Default"/>
        <w:spacing w:before="240" w:after="240" w:line="348" w:lineRule="auto"/>
      </w:pPr>
      <w:r w:rsidRPr="00564589">
        <w:t>Secondly, the author would like to express the first and foremost heartiest appreciation, deepest sense of g</w:t>
      </w:r>
      <w:r>
        <w:t>ratitude and best regards to his</w:t>
      </w:r>
      <w:r w:rsidRPr="00564589">
        <w:t xml:space="preserve"> supervisor </w:t>
      </w:r>
      <w:r w:rsidRPr="00564589">
        <w:rPr>
          <w:b/>
        </w:rPr>
        <w:t>Dr. Md. Hasanuzzaman</w:t>
      </w:r>
      <w:r>
        <w:t>,</w:t>
      </w:r>
      <w:r w:rsidRPr="00564589">
        <w:t xml:space="preserve"> Professor, Department of Animal Science and Nutrition, CVASU. The author really deems it a proud to do a research work under his constructive, useful and effective supervision. </w:t>
      </w:r>
    </w:p>
    <w:p w:rsidR="00047F16" w:rsidRPr="00564589" w:rsidRDefault="00047F16" w:rsidP="00462EEF">
      <w:pPr>
        <w:pStyle w:val="Default"/>
        <w:spacing w:before="240" w:after="240" w:line="348" w:lineRule="auto"/>
      </w:pPr>
      <w:r w:rsidRPr="00564589">
        <w:t>The author feel</w:t>
      </w:r>
      <w:r>
        <w:t>s</w:t>
      </w:r>
      <w:r w:rsidRPr="00564589">
        <w:t xml:space="preserve"> much pleasure to convey the profound thanks to</w:t>
      </w:r>
      <w:r>
        <w:t xml:space="preserve"> his</w:t>
      </w:r>
      <w:r w:rsidRPr="00564589">
        <w:t xml:space="preserve"> co-supervisor, </w:t>
      </w:r>
      <w:r w:rsidRPr="00A72F62">
        <w:rPr>
          <w:b/>
        </w:rPr>
        <w:t>DR.</w:t>
      </w:r>
      <w:r w:rsidR="006C579E">
        <w:rPr>
          <w:b/>
        </w:rPr>
        <w:t xml:space="preserve"> </w:t>
      </w:r>
      <w:r w:rsidRPr="00564589">
        <w:rPr>
          <w:b/>
        </w:rPr>
        <w:t>Mahabub</w:t>
      </w:r>
      <w:r w:rsidR="006C579E">
        <w:rPr>
          <w:b/>
        </w:rPr>
        <w:t xml:space="preserve"> </w:t>
      </w:r>
      <w:r w:rsidRPr="00564589">
        <w:rPr>
          <w:b/>
        </w:rPr>
        <w:t xml:space="preserve">Alam, </w:t>
      </w:r>
      <w:r>
        <w:t>Assistant Professor</w:t>
      </w:r>
      <w:r w:rsidRPr="00564589">
        <w:t>, Department of Animal Science and Nutrition, CVASU for his support in data analysis and scholastic guidance.</w:t>
      </w:r>
    </w:p>
    <w:p w:rsidR="00047F16" w:rsidRPr="00564589" w:rsidRDefault="00047F16" w:rsidP="00462EEF">
      <w:pPr>
        <w:spacing w:before="240" w:after="240" w:line="348" w:lineRule="auto"/>
      </w:pPr>
      <w:r w:rsidRPr="00564589">
        <w:t>The author also</w:t>
      </w:r>
      <w:r>
        <w:t xml:space="preserve"> feels</w:t>
      </w:r>
      <w:r w:rsidRPr="00564589">
        <w:t xml:space="preserve"> privilege to acknowledge his honorable teacher </w:t>
      </w:r>
      <w:r w:rsidRPr="00564589">
        <w:rPr>
          <w:b/>
        </w:rPr>
        <w:t>Md. Emran</w:t>
      </w:r>
      <w:r w:rsidR="006C579E">
        <w:rPr>
          <w:b/>
        </w:rPr>
        <w:t xml:space="preserve"> </w:t>
      </w:r>
      <w:r w:rsidRPr="00564589">
        <w:rPr>
          <w:b/>
        </w:rPr>
        <w:t xml:space="preserve">Hossain, </w:t>
      </w:r>
      <w:r w:rsidRPr="00564589">
        <w:t>Associate Professor, Department of Animal Science and Nutrition, CVASU for his valuable advice during research work.</w:t>
      </w:r>
    </w:p>
    <w:p w:rsidR="00047F16" w:rsidRPr="00564589" w:rsidRDefault="00047F16" w:rsidP="00462EEF">
      <w:pPr>
        <w:pStyle w:val="Default"/>
        <w:spacing w:before="240" w:after="240" w:line="348" w:lineRule="auto"/>
      </w:pPr>
      <w:r w:rsidRPr="00564589">
        <w:t xml:space="preserve"> The author deeply owes to </w:t>
      </w:r>
      <w:r w:rsidR="00FE167E">
        <w:rPr>
          <w:b/>
        </w:rPr>
        <w:t>DR. Ak</w:t>
      </w:r>
      <w:r>
        <w:rPr>
          <w:b/>
        </w:rPr>
        <w:t>lima Afroz</w:t>
      </w:r>
      <w:r w:rsidRPr="00564589">
        <w:t xml:space="preserve">, MS student, Department of </w:t>
      </w:r>
      <w:r>
        <w:t xml:space="preserve">Animal Science </w:t>
      </w:r>
      <w:r w:rsidRPr="00564589">
        <w:t>and</w:t>
      </w:r>
      <w:r>
        <w:t xml:space="preserve"> Nutrition</w:t>
      </w:r>
      <w:r w:rsidRPr="00564589">
        <w:t>, CVASU for his support and valuable advice</w:t>
      </w:r>
      <w:r>
        <w:t>s</w:t>
      </w:r>
      <w:r w:rsidRPr="00564589">
        <w:t xml:space="preserve"> during research work.</w:t>
      </w:r>
    </w:p>
    <w:p w:rsidR="00047F16" w:rsidRPr="00564589" w:rsidRDefault="00047F16" w:rsidP="00462EEF">
      <w:pPr>
        <w:pStyle w:val="Default"/>
        <w:spacing w:before="240" w:after="240" w:line="348" w:lineRule="auto"/>
      </w:pPr>
      <w:r w:rsidRPr="00564589">
        <w:t>The author also thanks to</w:t>
      </w:r>
      <w:r w:rsidRPr="00564589">
        <w:rPr>
          <w:b/>
        </w:rPr>
        <w:t xml:space="preserve"> DR.</w:t>
      </w:r>
      <w:r w:rsidR="006C579E">
        <w:rPr>
          <w:b/>
        </w:rPr>
        <w:t xml:space="preserve"> </w:t>
      </w:r>
      <w:r w:rsidR="00866383">
        <w:rPr>
          <w:b/>
        </w:rPr>
        <w:t>N</w:t>
      </w:r>
      <w:r w:rsidR="006C579E">
        <w:rPr>
          <w:b/>
        </w:rPr>
        <w:t xml:space="preserve">ahid Ibn </w:t>
      </w:r>
      <w:r w:rsidR="00866383">
        <w:rPr>
          <w:b/>
        </w:rPr>
        <w:t>Rahman</w:t>
      </w:r>
      <w:r w:rsidRPr="00564589">
        <w:t>, MS student, Department of</w:t>
      </w:r>
      <w:r w:rsidR="00447070">
        <w:t xml:space="preserve"> </w:t>
      </w:r>
      <w:r w:rsidR="00866383">
        <w:t>Animal Science and Nutrition</w:t>
      </w:r>
      <w:r w:rsidRPr="00564589">
        <w:t>, Faculty of Veterinary Medicine, CVASU for his valuable support during the research work.</w:t>
      </w:r>
    </w:p>
    <w:p w:rsidR="00047F16" w:rsidRPr="00564589" w:rsidRDefault="00047F16" w:rsidP="00462EEF">
      <w:pPr>
        <w:pStyle w:val="Default"/>
        <w:spacing w:before="240" w:after="240" w:line="348" w:lineRule="auto"/>
      </w:pPr>
      <w:r w:rsidRPr="00564589">
        <w:t>The author acknowledges all the members of the Department of Animal Science and Nutrition, and the authority of the Department of Physiology, Biochemistry and Pharmacology for their laboratory and physical support.</w:t>
      </w:r>
    </w:p>
    <w:p w:rsidR="00047F16" w:rsidRPr="00564589" w:rsidRDefault="00047F16" w:rsidP="00462EEF">
      <w:pPr>
        <w:pStyle w:val="Default"/>
        <w:spacing w:before="240" w:after="240" w:line="348" w:lineRule="auto"/>
        <w:contextualSpacing/>
      </w:pPr>
      <w:r w:rsidRPr="00564589">
        <w:t xml:space="preserve">Last but not least the author expresses his deepest sense of gratitude, cordial respect of feelings to his beloved family members for their immense sacrifice, blessings and encouragement. </w:t>
      </w:r>
    </w:p>
    <w:p w:rsidR="00047F16" w:rsidRDefault="00047F16" w:rsidP="00462EEF">
      <w:pPr>
        <w:spacing w:before="240" w:after="240" w:line="348" w:lineRule="auto"/>
        <w:contextualSpacing/>
        <w:rPr>
          <w:b/>
          <w:bCs/>
          <w:sz w:val="20"/>
        </w:rPr>
      </w:pPr>
    </w:p>
    <w:p w:rsidR="00476497" w:rsidRPr="00476497" w:rsidRDefault="00476497" w:rsidP="00462EEF">
      <w:pPr>
        <w:spacing w:before="240" w:after="240" w:line="348" w:lineRule="auto"/>
        <w:contextualSpacing/>
        <w:rPr>
          <w:b/>
          <w:bCs/>
          <w:sz w:val="2"/>
        </w:rPr>
      </w:pPr>
    </w:p>
    <w:p w:rsidR="0007010C" w:rsidRDefault="00EC6DDB" w:rsidP="00671D16">
      <w:pPr>
        <w:spacing w:before="240" w:after="240" w:line="348" w:lineRule="auto"/>
        <w:contextualSpacing/>
        <w:rPr>
          <w:b/>
        </w:rPr>
      </w:pPr>
      <w:r>
        <w:rPr>
          <w:b/>
        </w:rPr>
        <w:t>December</w:t>
      </w:r>
      <w:r w:rsidR="00866383">
        <w:rPr>
          <w:b/>
        </w:rPr>
        <w:t xml:space="preserve"> 2016</w:t>
      </w:r>
    </w:p>
    <w:p w:rsidR="00B40C8B" w:rsidRPr="00C90AF9" w:rsidRDefault="006D0A03" w:rsidP="006D0A03">
      <w:pPr>
        <w:pStyle w:val="Heading1"/>
      </w:pPr>
      <w:bookmarkStart w:id="17" w:name="_Toc478418434"/>
      <w:r w:rsidRPr="00172618">
        <w:lastRenderedPageBreak/>
        <w:t xml:space="preserve">Table of </w:t>
      </w:r>
      <w:r w:rsidRPr="00C90AF9">
        <w:rPr>
          <w:rStyle w:val="Heading1Char"/>
          <w:b/>
        </w:rPr>
        <w:t>Contents</w:t>
      </w:r>
      <w:bookmarkEnd w:id="17"/>
    </w:p>
    <w:p w:rsidR="0080703A" w:rsidRDefault="009920FB">
      <w:pPr>
        <w:pStyle w:val="TOC1"/>
        <w:tabs>
          <w:tab w:val="right" w:leader="dot" w:pos="8297"/>
        </w:tabs>
        <w:rPr>
          <w:rFonts w:asciiTheme="minorHAnsi" w:eastAsiaTheme="minorEastAsia" w:hAnsiTheme="minorHAnsi" w:cstheme="minorBidi"/>
          <w:b w:val="0"/>
          <w:bCs w:val="0"/>
          <w:noProof/>
          <w:spacing w:val="0"/>
          <w:kern w:val="0"/>
          <w:sz w:val="22"/>
          <w:szCs w:val="22"/>
        </w:rPr>
      </w:pPr>
      <w:r w:rsidRPr="009920FB">
        <w:rPr>
          <w:b w:val="0"/>
          <w:bCs w:val="0"/>
        </w:rPr>
        <w:fldChar w:fldCharType="begin"/>
      </w:r>
      <w:r w:rsidR="00A6650D">
        <w:rPr>
          <w:b w:val="0"/>
          <w:bCs w:val="0"/>
        </w:rPr>
        <w:instrText xml:space="preserve"> TOC \o "1-4" \h \z \u </w:instrText>
      </w:r>
      <w:r w:rsidRPr="009920FB">
        <w:rPr>
          <w:b w:val="0"/>
          <w:bCs w:val="0"/>
        </w:rPr>
        <w:fldChar w:fldCharType="separate"/>
      </w:r>
      <w:hyperlink w:anchor="_Toc478418432" w:history="1">
        <w:r w:rsidR="0080703A" w:rsidRPr="00844A29">
          <w:rPr>
            <w:rStyle w:val="Hyperlink"/>
            <w:noProof/>
          </w:rPr>
          <w:t>Authorization</w:t>
        </w:r>
        <w:r w:rsidR="0080703A">
          <w:rPr>
            <w:noProof/>
            <w:webHidden/>
          </w:rPr>
          <w:tab/>
        </w:r>
        <w:r w:rsidR="0080703A">
          <w:rPr>
            <w:noProof/>
            <w:webHidden/>
          </w:rPr>
          <w:fldChar w:fldCharType="begin"/>
        </w:r>
        <w:r w:rsidR="0080703A">
          <w:rPr>
            <w:noProof/>
            <w:webHidden/>
          </w:rPr>
          <w:instrText xml:space="preserve"> PAGEREF _Toc478418432 \h </w:instrText>
        </w:r>
        <w:r w:rsidR="0080703A">
          <w:rPr>
            <w:noProof/>
            <w:webHidden/>
          </w:rPr>
        </w:r>
        <w:r w:rsidR="0080703A">
          <w:rPr>
            <w:noProof/>
            <w:webHidden/>
          </w:rPr>
          <w:fldChar w:fldCharType="separate"/>
        </w:r>
        <w:r w:rsidR="0080703A">
          <w:rPr>
            <w:noProof/>
            <w:webHidden/>
          </w:rPr>
          <w:t>i</w:t>
        </w:r>
        <w:r w:rsidR="0080703A">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33" w:history="1">
        <w:r w:rsidRPr="00844A29">
          <w:rPr>
            <w:rStyle w:val="Hyperlink"/>
            <w:noProof/>
          </w:rPr>
          <w:t>Acknowledgements</w:t>
        </w:r>
        <w:r>
          <w:rPr>
            <w:noProof/>
            <w:webHidden/>
          </w:rPr>
          <w:tab/>
        </w:r>
        <w:r>
          <w:rPr>
            <w:noProof/>
            <w:webHidden/>
          </w:rPr>
          <w:fldChar w:fldCharType="begin"/>
        </w:r>
        <w:r>
          <w:rPr>
            <w:noProof/>
            <w:webHidden/>
          </w:rPr>
          <w:instrText xml:space="preserve"> PAGEREF _Toc478418433 \h </w:instrText>
        </w:r>
        <w:r>
          <w:rPr>
            <w:noProof/>
            <w:webHidden/>
          </w:rPr>
        </w:r>
        <w:r>
          <w:rPr>
            <w:noProof/>
            <w:webHidden/>
          </w:rPr>
          <w:fldChar w:fldCharType="separate"/>
        </w:r>
        <w:r>
          <w:rPr>
            <w:noProof/>
            <w:webHidden/>
          </w:rPr>
          <w:t>iv</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34" w:history="1">
        <w:r w:rsidRPr="00844A29">
          <w:rPr>
            <w:rStyle w:val="Hyperlink"/>
            <w:noProof/>
          </w:rPr>
          <w:t>Table of Contents</w:t>
        </w:r>
        <w:r>
          <w:rPr>
            <w:noProof/>
            <w:webHidden/>
          </w:rPr>
          <w:tab/>
        </w:r>
        <w:r>
          <w:rPr>
            <w:noProof/>
            <w:webHidden/>
          </w:rPr>
          <w:fldChar w:fldCharType="begin"/>
        </w:r>
        <w:r>
          <w:rPr>
            <w:noProof/>
            <w:webHidden/>
          </w:rPr>
          <w:instrText xml:space="preserve"> PAGEREF _Toc478418434 \h </w:instrText>
        </w:r>
        <w:r>
          <w:rPr>
            <w:noProof/>
            <w:webHidden/>
          </w:rPr>
        </w:r>
        <w:r>
          <w:rPr>
            <w:noProof/>
            <w:webHidden/>
          </w:rPr>
          <w:fldChar w:fldCharType="separate"/>
        </w:r>
        <w:r>
          <w:rPr>
            <w:noProof/>
            <w:webHidden/>
          </w:rPr>
          <w:t>v</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35" w:history="1">
        <w:r w:rsidRPr="00844A29">
          <w:rPr>
            <w:rStyle w:val="Hyperlink"/>
            <w:noProof/>
          </w:rPr>
          <w:t>List of Tables</w:t>
        </w:r>
        <w:r>
          <w:rPr>
            <w:noProof/>
            <w:webHidden/>
          </w:rPr>
          <w:tab/>
        </w:r>
        <w:r>
          <w:rPr>
            <w:noProof/>
            <w:webHidden/>
          </w:rPr>
          <w:fldChar w:fldCharType="begin"/>
        </w:r>
        <w:r>
          <w:rPr>
            <w:noProof/>
            <w:webHidden/>
          </w:rPr>
          <w:instrText xml:space="preserve"> PAGEREF _Toc478418435 \h </w:instrText>
        </w:r>
        <w:r>
          <w:rPr>
            <w:noProof/>
            <w:webHidden/>
          </w:rPr>
        </w:r>
        <w:r>
          <w:rPr>
            <w:noProof/>
            <w:webHidden/>
          </w:rPr>
          <w:fldChar w:fldCharType="separate"/>
        </w:r>
        <w:r>
          <w:rPr>
            <w:noProof/>
            <w:webHidden/>
          </w:rPr>
          <w:t>viii</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36" w:history="1">
        <w:r w:rsidRPr="00844A29">
          <w:rPr>
            <w:rStyle w:val="Hyperlink"/>
            <w:noProof/>
          </w:rPr>
          <w:t>List of Figures</w:t>
        </w:r>
        <w:r>
          <w:rPr>
            <w:noProof/>
            <w:webHidden/>
          </w:rPr>
          <w:tab/>
        </w:r>
        <w:r>
          <w:rPr>
            <w:noProof/>
            <w:webHidden/>
          </w:rPr>
          <w:fldChar w:fldCharType="begin"/>
        </w:r>
        <w:r>
          <w:rPr>
            <w:noProof/>
            <w:webHidden/>
          </w:rPr>
          <w:instrText xml:space="preserve"> PAGEREF _Toc478418436 \h </w:instrText>
        </w:r>
        <w:r>
          <w:rPr>
            <w:noProof/>
            <w:webHidden/>
          </w:rPr>
        </w:r>
        <w:r>
          <w:rPr>
            <w:noProof/>
            <w:webHidden/>
          </w:rPr>
          <w:fldChar w:fldCharType="separate"/>
        </w:r>
        <w:r>
          <w:rPr>
            <w:noProof/>
            <w:webHidden/>
          </w:rPr>
          <w:t>ix</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37" w:history="1">
        <w:r w:rsidRPr="00844A29">
          <w:rPr>
            <w:rStyle w:val="Hyperlink"/>
            <w:noProof/>
          </w:rPr>
          <w:t>List of Abbreviations</w:t>
        </w:r>
        <w:r>
          <w:rPr>
            <w:noProof/>
            <w:webHidden/>
          </w:rPr>
          <w:tab/>
        </w:r>
        <w:r>
          <w:rPr>
            <w:noProof/>
            <w:webHidden/>
          </w:rPr>
          <w:fldChar w:fldCharType="begin"/>
        </w:r>
        <w:r>
          <w:rPr>
            <w:noProof/>
            <w:webHidden/>
          </w:rPr>
          <w:instrText xml:space="preserve"> PAGEREF _Toc478418437 \h </w:instrText>
        </w:r>
        <w:r>
          <w:rPr>
            <w:noProof/>
            <w:webHidden/>
          </w:rPr>
        </w:r>
        <w:r>
          <w:rPr>
            <w:noProof/>
            <w:webHidden/>
          </w:rPr>
          <w:fldChar w:fldCharType="separate"/>
        </w:r>
        <w:r>
          <w:rPr>
            <w:noProof/>
            <w:webHidden/>
          </w:rPr>
          <w:t>x</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38" w:history="1">
        <w:r w:rsidRPr="00844A29">
          <w:rPr>
            <w:rStyle w:val="Hyperlink"/>
            <w:noProof/>
          </w:rPr>
          <w:t>Abstract</w:t>
        </w:r>
        <w:r>
          <w:rPr>
            <w:noProof/>
            <w:webHidden/>
          </w:rPr>
          <w:tab/>
        </w:r>
        <w:r>
          <w:rPr>
            <w:noProof/>
            <w:webHidden/>
          </w:rPr>
          <w:fldChar w:fldCharType="begin"/>
        </w:r>
        <w:r>
          <w:rPr>
            <w:noProof/>
            <w:webHidden/>
          </w:rPr>
          <w:instrText xml:space="preserve"> PAGEREF _Toc478418438 \h </w:instrText>
        </w:r>
        <w:r>
          <w:rPr>
            <w:noProof/>
            <w:webHidden/>
          </w:rPr>
        </w:r>
        <w:r>
          <w:rPr>
            <w:noProof/>
            <w:webHidden/>
          </w:rPr>
          <w:fldChar w:fldCharType="separate"/>
        </w:r>
        <w:r>
          <w:rPr>
            <w:noProof/>
            <w:webHidden/>
          </w:rPr>
          <w:t>xi</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39" w:history="1">
        <w:r w:rsidRPr="00844A29">
          <w:rPr>
            <w:rStyle w:val="Hyperlink"/>
            <w:noProof/>
          </w:rPr>
          <w:t>Chapter-1: Introduction</w:t>
        </w:r>
        <w:r>
          <w:rPr>
            <w:noProof/>
            <w:webHidden/>
          </w:rPr>
          <w:tab/>
        </w:r>
        <w:r>
          <w:rPr>
            <w:noProof/>
            <w:webHidden/>
          </w:rPr>
          <w:fldChar w:fldCharType="begin"/>
        </w:r>
        <w:r>
          <w:rPr>
            <w:noProof/>
            <w:webHidden/>
          </w:rPr>
          <w:instrText xml:space="preserve"> PAGEREF _Toc478418439 \h </w:instrText>
        </w:r>
        <w:r>
          <w:rPr>
            <w:noProof/>
            <w:webHidden/>
          </w:rPr>
        </w:r>
        <w:r>
          <w:rPr>
            <w:noProof/>
            <w:webHidden/>
          </w:rPr>
          <w:fldChar w:fldCharType="separate"/>
        </w:r>
        <w:r>
          <w:rPr>
            <w:noProof/>
            <w:webHidden/>
          </w:rPr>
          <w:t>1</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40" w:history="1">
        <w:r w:rsidRPr="00844A29">
          <w:rPr>
            <w:rStyle w:val="Hyperlink"/>
            <w:noProof/>
          </w:rPr>
          <w:t>Chapter-2: Review of literature</w:t>
        </w:r>
        <w:r>
          <w:rPr>
            <w:noProof/>
            <w:webHidden/>
          </w:rPr>
          <w:tab/>
        </w:r>
        <w:r>
          <w:rPr>
            <w:noProof/>
            <w:webHidden/>
          </w:rPr>
          <w:fldChar w:fldCharType="begin"/>
        </w:r>
        <w:r>
          <w:rPr>
            <w:noProof/>
            <w:webHidden/>
          </w:rPr>
          <w:instrText xml:space="preserve"> PAGEREF _Toc478418440 \h </w:instrText>
        </w:r>
        <w:r>
          <w:rPr>
            <w:noProof/>
            <w:webHidden/>
          </w:rPr>
        </w:r>
        <w:r>
          <w:rPr>
            <w:noProof/>
            <w:webHidden/>
          </w:rPr>
          <w:fldChar w:fldCharType="separate"/>
        </w:r>
        <w:r>
          <w:rPr>
            <w:noProof/>
            <w:webHidden/>
          </w:rPr>
          <w:t>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41" w:history="1">
        <w:r w:rsidRPr="00844A29">
          <w:rPr>
            <w:rStyle w:val="Hyperlink"/>
            <w:noProof/>
          </w:rPr>
          <w:t>2.1. Rice straw</w:t>
        </w:r>
        <w:r>
          <w:rPr>
            <w:noProof/>
            <w:webHidden/>
          </w:rPr>
          <w:tab/>
        </w:r>
        <w:r>
          <w:rPr>
            <w:noProof/>
            <w:webHidden/>
          </w:rPr>
          <w:fldChar w:fldCharType="begin"/>
        </w:r>
        <w:r>
          <w:rPr>
            <w:noProof/>
            <w:webHidden/>
          </w:rPr>
          <w:instrText xml:space="preserve"> PAGEREF _Toc478418441 \h </w:instrText>
        </w:r>
        <w:r>
          <w:rPr>
            <w:noProof/>
            <w:webHidden/>
          </w:rPr>
        </w:r>
        <w:r>
          <w:rPr>
            <w:noProof/>
            <w:webHidden/>
          </w:rPr>
          <w:fldChar w:fldCharType="separate"/>
        </w:r>
        <w:r>
          <w:rPr>
            <w:noProof/>
            <w:webHidden/>
          </w:rPr>
          <w:t>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42" w:history="1">
        <w:r w:rsidRPr="00844A29">
          <w:rPr>
            <w:rStyle w:val="Hyperlink"/>
            <w:noProof/>
          </w:rPr>
          <w:t>2.2. Rice gruel and molasses</w:t>
        </w:r>
        <w:r>
          <w:rPr>
            <w:noProof/>
            <w:webHidden/>
          </w:rPr>
          <w:tab/>
        </w:r>
        <w:r>
          <w:rPr>
            <w:noProof/>
            <w:webHidden/>
          </w:rPr>
          <w:fldChar w:fldCharType="begin"/>
        </w:r>
        <w:r>
          <w:rPr>
            <w:noProof/>
            <w:webHidden/>
          </w:rPr>
          <w:instrText xml:space="preserve"> PAGEREF _Toc478418442 \h </w:instrText>
        </w:r>
        <w:r>
          <w:rPr>
            <w:noProof/>
            <w:webHidden/>
          </w:rPr>
        </w:r>
        <w:r>
          <w:rPr>
            <w:noProof/>
            <w:webHidden/>
          </w:rPr>
          <w:fldChar w:fldCharType="separate"/>
        </w:r>
        <w:r>
          <w:rPr>
            <w:noProof/>
            <w:webHidden/>
          </w:rPr>
          <w:t>4</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43" w:history="1">
        <w:r w:rsidRPr="00844A29">
          <w:rPr>
            <w:rStyle w:val="Hyperlink"/>
            <w:noProof/>
          </w:rPr>
          <w:t>2.3. Urea treatment</w:t>
        </w:r>
        <w:r>
          <w:rPr>
            <w:noProof/>
            <w:webHidden/>
          </w:rPr>
          <w:tab/>
        </w:r>
        <w:r>
          <w:rPr>
            <w:noProof/>
            <w:webHidden/>
          </w:rPr>
          <w:fldChar w:fldCharType="begin"/>
        </w:r>
        <w:r>
          <w:rPr>
            <w:noProof/>
            <w:webHidden/>
          </w:rPr>
          <w:instrText xml:space="preserve"> PAGEREF _Toc478418443 \h </w:instrText>
        </w:r>
        <w:r>
          <w:rPr>
            <w:noProof/>
            <w:webHidden/>
          </w:rPr>
        </w:r>
        <w:r>
          <w:rPr>
            <w:noProof/>
            <w:webHidden/>
          </w:rPr>
          <w:fldChar w:fldCharType="separate"/>
        </w:r>
        <w:r>
          <w:rPr>
            <w:noProof/>
            <w:webHidden/>
          </w:rPr>
          <w:t>5</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44" w:history="1">
        <w:r w:rsidRPr="00844A29">
          <w:rPr>
            <w:rStyle w:val="Hyperlink"/>
            <w:noProof/>
          </w:rPr>
          <w:t>2.4. Animal feeding and growth performances</w:t>
        </w:r>
        <w:r>
          <w:rPr>
            <w:noProof/>
            <w:webHidden/>
          </w:rPr>
          <w:tab/>
        </w:r>
        <w:r>
          <w:rPr>
            <w:noProof/>
            <w:webHidden/>
          </w:rPr>
          <w:fldChar w:fldCharType="begin"/>
        </w:r>
        <w:r>
          <w:rPr>
            <w:noProof/>
            <w:webHidden/>
          </w:rPr>
          <w:instrText xml:space="preserve"> PAGEREF _Toc478418444 \h </w:instrText>
        </w:r>
        <w:r>
          <w:rPr>
            <w:noProof/>
            <w:webHidden/>
          </w:rPr>
        </w:r>
        <w:r>
          <w:rPr>
            <w:noProof/>
            <w:webHidden/>
          </w:rPr>
          <w:fldChar w:fldCharType="separate"/>
        </w:r>
        <w:r>
          <w:rPr>
            <w:noProof/>
            <w:webHidden/>
          </w:rPr>
          <w:t>5</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45" w:history="1">
        <w:r w:rsidRPr="00844A29">
          <w:rPr>
            <w:rStyle w:val="Hyperlink"/>
            <w:noProof/>
          </w:rPr>
          <w:t>2.5. Animal feeding and rumen ecology</w:t>
        </w:r>
        <w:r>
          <w:rPr>
            <w:noProof/>
            <w:webHidden/>
          </w:rPr>
          <w:tab/>
        </w:r>
        <w:r>
          <w:rPr>
            <w:noProof/>
            <w:webHidden/>
          </w:rPr>
          <w:fldChar w:fldCharType="begin"/>
        </w:r>
        <w:r>
          <w:rPr>
            <w:noProof/>
            <w:webHidden/>
          </w:rPr>
          <w:instrText xml:space="preserve"> PAGEREF _Toc478418445 \h </w:instrText>
        </w:r>
        <w:r>
          <w:rPr>
            <w:noProof/>
            <w:webHidden/>
          </w:rPr>
        </w:r>
        <w:r>
          <w:rPr>
            <w:noProof/>
            <w:webHidden/>
          </w:rPr>
          <w:fldChar w:fldCharType="separate"/>
        </w:r>
        <w:r>
          <w:rPr>
            <w:noProof/>
            <w:webHidden/>
          </w:rPr>
          <w:t>7</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46" w:history="1">
        <w:r w:rsidRPr="00844A29">
          <w:rPr>
            <w:rStyle w:val="Hyperlink"/>
            <w:noProof/>
          </w:rPr>
          <w:t>2.6. Effect of hematological &amp; biochemical changes</w:t>
        </w:r>
        <w:r>
          <w:rPr>
            <w:noProof/>
            <w:webHidden/>
          </w:rPr>
          <w:tab/>
        </w:r>
        <w:r>
          <w:rPr>
            <w:noProof/>
            <w:webHidden/>
          </w:rPr>
          <w:fldChar w:fldCharType="begin"/>
        </w:r>
        <w:r>
          <w:rPr>
            <w:noProof/>
            <w:webHidden/>
          </w:rPr>
          <w:instrText xml:space="preserve"> PAGEREF _Toc478418446 \h </w:instrText>
        </w:r>
        <w:r>
          <w:rPr>
            <w:noProof/>
            <w:webHidden/>
          </w:rPr>
        </w:r>
        <w:r>
          <w:rPr>
            <w:noProof/>
            <w:webHidden/>
          </w:rPr>
          <w:fldChar w:fldCharType="separate"/>
        </w:r>
        <w:r>
          <w:rPr>
            <w:noProof/>
            <w:webHidden/>
          </w:rPr>
          <w:t>8</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47" w:history="1">
        <w:r w:rsidRPr="00844A29">
          <w:rPr>
            <w:rStyle w:val="Hyperlink"/>
            <w:noProof/>
          </w:rPr>
          <w:t>Chapter 3: Materials and Methods</w:t>
        </w:r>
        <w:r>
          <w:rPr>
            <w:noProof/>
            <w:webHidden/>
          </w:rPr>
          <w:tab/>
        </w:r>
        <w:r>
          <w:rPr>
            <w:noProof/>
            <w:webHidden/>
          </w:rPr>
          <w:fldChar w:fldCharType="begin"/>
        </w:r>
        <w:r>
          <w:rPr>
            <w:noProof/>
            <w:webHidden/>
          </w:rPr>
          <w:instrText xml:space="preserve"> PAGEREF _Toc478418447 \h </w:instrText>
        </w:r>
        <w:r>
          <w:rPr>
            <w:noProof/>
            <w:webHidden/>
          </w:rPr>
        </w:r>
        <w:r>
          <w:rPr>
            <w:noProof/>
            <w:webHidden/>
          </w:rPr>
          <w:fldChar w:fldCharType="separate"/>
        </w:r>
        <w:r>
          <w:rPr>
            <w:noProof/>
            <w:webHidden/>
          </w:rPr>
          <w:t>10</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48" w:history="1">
        <w:r w:rsidRPr="00844A29">
          <w:rPr>
            <w:rStyle w:val="Hyperlink"/>
            <w:noProof/>
          </w:rPr>
          <w:t>3.1. Location and climatic condition</w:t>
        </w:r>
        <w:r>
          <w:rPr>
            <w:noProof/>
            <w:webHidden/>
          </w:rPr>
          <w:tab/>
        </w:r>
        <w:r>
          <w:rPr>
            <w:noProof/>
            <w:webHidden/>
          </w:rPr>
          <w:fldChar w:fldCharType="begin"/>
        </w:r>
        <w:r>
          <w:rPr>
            <w:noProof/>
            <w:webHidden/>
          </w:rPr>
          <w:instrText xml:space="preserve"> PAGEREF _Toc478418448 \h </w:instrText>
        </w:r>
        <w:r>
          <w:rPr>
            <w:noProof/>
            <w:webHidden/>
          </w:rPr>
        </w:r>
        <w:r>
          <w:rPr>
            <w:noProof/>
            <w:webHidden/>
          </w:rPr>
          <w:fldChar w:fldCharType="separate"/>
        </w:r>
        <w:r>
          <w:rPr>
            <w:noProof/>
            <w:webHidden/>
          </w:rPr>
          <w:t>10</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49" w:history="1">
        <w:r w:rsidRPr="00844A29">
          <w:rPr>
            <w:rStyle w:val="Hyperlink"/>
            <w:noProof/>
          </w:rPr>
          <w:t>3.2. Preparation of experimental house</w:t>
        </w:r>
        <w:r>
          <w:rPr>
            <w:noProof/>
            <w:webHidden/>
          </w:rPr>
          <w:tab/>
        </w:r>
        <w:r>
          <w:rPr>
            <w:noProof/>
            <w:webHidden/>
          </w:rPr>
          <w:fldChar w:fldCharType="begin"/>
        </w:r>
        <w:r>
          <w:rPr>
            <w:noProof/>
            <w:webHidden/>
          </w:rPr>
          <w:instrText xml:space="preserve"> PAGEREF _Toc478418449 \h </w:instrText>
        </w:r>
        <w:r>
          <w:rPr>
            <w:noProof/>
            <w:webHidden/>
          </w:rPr>
        </w:r>
        <w:r>
          <w:rPr>
            <w:noProof/>
            <w:webHidden/>
          </w:rPr>
          <w:fldChar w:fldCharType="separate"/>
        </w:r>
        <w:r>
          <w:rPr>
            <w:noProof/>
            <w:webHidden/>
          </w:rPr>
          <w:t>10</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0" w:history="1">
        <w:r w:rsidRPr="00844A29">
          <w:rPr>
            <w:rStyle w:val="Hyperlink"/>
            <w:noProof/>
          </w:rPr>
          <w:t>3.3. Selection of experimental animals</w:t>
        </w:r>
        <w:r>
          <w:rPr>
            <w:noProof/>
            <w:webHidden/>
          </w:rPr>
          <w:tab/>
        </w:r>
        <w:r>
          <w:rPr>
            <w:noProof/>
            <w:webHidden/>
          </w:rPr>
          <w:fldChar w:fldCharType="begin"/>
        </w:r>
        <w:r>
          <w:rPr>
            <w:noProof/>
            <w:webHidden/>
          </w:rPr>
          <w:instrText xml:space="preserve"> PAGEREF _Toc478418450 \h </w:instrText>
        </w:r>
        <w:r>
          <w:rPr>
            <w:noProof/>
            <w:webHidden/>
          </w:rPr>
        </w:r>
        <w:r>
          <w:rPr>
            <w:noProof/>
            <w:webHidden/>
          </w:rPr>
          <w:fldChar w:fldCharType="separate"/>
        </w:r>
        <w:r>
          <w:rPr>
            <w:noProof/>
            <w:webHidden/>
          </w:rPr>
          <w:t>10</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1" w:history="1">
        <w:r w:rsidRPr="00844A29">
          <w:rPr>
            <w:rStyle w:val="Hyperlink"/>
            <w:noProof/>
          </w:rPr>
          <w:t>3.4. Tagging of experimental animals</w:t>
        </w:r>
        <w:r>
          <w:rPr>
            <w:noProof/>
            <w:webHidden/>
          </w:rPr>
          <w:tab/>
        </w:r>
        <w:r>
          <w:rPr>
            <w:noProof/>
            <w:webHidden/>
          </w:rPr>
          <w:fldChar w:fldCharType="begin"/>
        </w:r>
        <w:r>
          <w:rPr>
            <w:noProof/>
            <w:webHidden/>
          </w:rPr>
          <w:instrText xml:space="preserve"> PAGEREF _Toc478418451 \h </w:instrText>
        </w:r>
        <w:r>
          <w:rPr>
            <w:noProof/>
            <w:webHidden/>
          </w:rPr>
        </w:r>
        <w:r>
          <w:rPr>
            <w:noProof/>
            <w:webHidden/>
          </w:rPr>
          <w:fldChar w:fldCharType="separate"/>
        </w:r>
        <w:r>
          <w:rPr>
            <w:noProof/>
            <w:webHidden/>
          </w:rPr>
          <w:t>11</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2" w:history="1">
        <w:r w:rsidRPr="00844A29">
          <w:rPr>
            <w:rStyle w:val="Hyperlink"/>
            <w:noProof/>
          </w:rPr>
          <w:t>3.5. Vaccination and deworming of experimental animals</w:t>
        </w:r>
        <w:r>
          <w:rPr>
            <w:noProof/>
            <w:webHidden/>
          </w:rPr>
          <w:tab/>
        </w:r>
        <w:r>
          <w:rPr>
            <w:noProof/>
            <w:webHidden/>
          </w:rPr>
          <w:fldChar w:fldCharType="begin"/>
        </w:r>
        <w:r>
          <w:rPr>
            <w:noProof/>
            <w:webHidden/>
          </w:rPr>
          <w:instrText xml:space="preserve"> PAGEREF _Toc478418452 \h </w:instrText>
        </w:r>
        <w:r>
          <w:rPr>
            <w:noProof/>
            <w:webHidden/>
          </w:rPr>
        </w:r>
        <w:r>
          <w:rPr>
            <w:noProof/>
            <w:webHidden/>
          </w:rPr>
          <w:fldChar w:fldCharType="separate"/>
        </w:r>
        <w:r>
          <w:rPr>
            <w:noProof/>
            <w:webHidden/>
          </w:rPr>
          <w:t>11</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3" w:history="1">
        <w:r w:rsidRPr="00844A29">
          <w:rPr>
            <w:rStyle w:val="Hyperlink"/>
            <w:noProof/>
          </w:rPr>
          <w:t>3.6. Layout of the experiment</w:t>
        </w:r>
        <w:r>
          <w:rPr>
            <w:noProof/>
            <w:webHidden/>
          </w:rPr>
          <w:tab/>
        </w:r>
        <w:r>
          <w:rPr>
            <w:noProof/>
            <w:webHidden/>
          </w:rPr>
          <w:fldChar w:fldCharType="begin"/>
        </w:r>
        <w:r>
          <w:rPr>
            <w:noProof/>
            <w:webHidden/>
          </w:rPr>
          <w:instrText xml:space="preserve"> PAGEREF _Toc478418453 \h </w:instrText>
        </w:r>
        <w:r>
          <w:rPr>
            <w:noProof/>
            <w:webHidden/>
          </w:rPr>
        </w:r>
        <w:r>
          <w:rPr>
            <w:noProof/>
            <w:webHidden/>
          </w:rPr>
          <w:fldChar w:fldCharType="separate"/>
        </w:r>
        <w:r>
          <w:rPr>
            <w:noProof/>
            <w:webHidden/>
          </w:rPr>
          <w:t>11</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4" w:history="1">
        <w:r w:rsidRPr="00844A29">
          <w:rPr>
            <w:rStyle w:val="Hyperlink"/>
            <w:noProof/>
          </w:rPr>
          <w:t>3.7. Collection of feedstuffs</w:t>
        </w:r>
        <w:r>
          <w:rPr>
            <w:noProof/>
            <w:webHidden/>
          </w:rPr>
          <w:tab/>
        </w:r>
        <w:r>
          <w:rPr>
            <w:noProof/>
            <w:webHidden/>
          </w:rPr>
          <w:fldChar w:fldCharType="begin"/>
        </w:r>
        <w:r>
          <w:rPr>
            <w:noProof/>
            <w:webHidden/>
          </w:rPr>
          <w:instrText xml:space="preserve"> PAGEREF _Toc478418454 \h </w:instrText>
        </w:r>
        <w:r>
          <w:rPr>
            <w:noProof/>
            <w:webHidden/>
          </w:rPr>
        </w:r>
        <w:r>
          <w:rPr>
            <w:noProof/>
            <w:webHidden/>
          </w:rPr>
          <w:fldChar w:fldCharType="separate"/>
        </w:r>
        <w:r>
          <w:rPr>
            <w:noProof/>
            <w:webHidden/>
          </w:rPr>
          <w:t>11</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5" w:history="1">
        <w:r w:rsidRPr="00844A29">
          <w:rPr>
            <w:rStyle w:val="Hyperlink"/>
            <w:noProof/>
          </w:rPr>
          <w:t>3.8. Formulation of (UMS) urea molasses straw (DMB)</w:t>
        </w:r>
        <w:r>
          <w:rPr>
            <w:noProof/>
            <w:webHidden/>
          </w:rPr>
          <w:tab/>
        </w:r>
        <w:r>
          <w:rPr>
            <w:noProof/>
            <w:webHidden/>
          </w:rPr>
          <w:fldChar w:fldCharType="begin"/>
        </w:r>
        <w:r>
          <w:rPr>
            <w:noProof/>
            <w:webHidden/>
          </w:rPr>
          <w:instrText xml:space="preserve"> PAGEREF _Toc478418455 \h </w:instrText>
        </w:r>
        <w:r>
          <w:rPr>
            <w:noProof/>
            <w:webHidden/>
          </w:rPr>
        </w:r>
        <w:r>
          <w:rPr>
            <w:noProof/>
            <w:webHidden/>
          </w:rPr>
          <w:fldChar w:fldCharType="separate"/>
        </w:r>
        <w:r>
          <w:rPr>
            <w:noProof/>
            <w:webHidden/>
          </w:rPr>
          <w:t>13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6" w:history="1">
        <w:r w:rsidRPr="00844A29">
          <w:rPr>
            <w:rStyle w:val="Hyperlink"/>
            <w:noProof/>
          </w:rPr>
          <w:t>3.9. Formulation of (URS) urea rice gruel straw (DMB)</w:t>
        </w:r>
        <w:r>
          <w:rPr>
            <w:noProof/>
            <w:webHidden/>
          </w:rPr>
          <w:tab/>
        </w:r>
        <w:r>
          <w:rPr>
            <w:noProof/>
            <w:webHidden/>
          </w:rPr>
          <w:fldChar w:fldCharType="begin"/>
        </w:r>
        <w:r>
          <w:rPr>
            <w:noProof/>
            <w:webHidden/>
          </w:rPr>
          <w:instrText xml:space="preserve"> PAGEREF _Toc478418456 \h </w:instrText>
        </w:r>
        <w:r>
          <w:rPr>
            <w:noProof/>
            <w:webHidden/>
          </w:rPr>
        </w:r>
        <w:r>
          <w:rPr>
            <w:noProof/>
            <w:webHidden/>
          </w:rPr>
          <w:fldChar w:fldCharType="separate"/>
        </w:r>
        <w:r>
          <w:rPr>
            <w:noProof/>
            <w:webHidden/>
          </w:rPr>
          <w:t>13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7" w:history="1">
        <w:r w:rsidRPr="00844A29">
          <w:rPr>
            <w:rStyle w:val="Hyperlink"/>
            <w:noProof/>
          </w:rPr>
          <w:t>3.10. Feeding of experimental animals</w:t>
        </w:r>
        <w:r>
          <w:rPr>
            <w:noProof/>
            <w:webHidden/>
          </w:rPr>
          <w:tab/>
        </w:r>
        <w:r>
          <w:rPr>
            <w:noProof/>
            <w:webHidden/>
          </w:rPr>
          <w:fldChar w:fldCharType="begin"/>
        </w:r>
        <w:r>
          <w:rPr>
            <w:noProof/>
            <w:webHidden/>
          </w:rPr>
          <w:instrText xml:space="preserve"> PAGEREF _Toc478418457 \h </w:instrText>
        </w:r>
        <w:r>
          <w:rPr>
            <w:noProof/>
            <w:webHidden/>
          </w:rPr>
        </w:r>
        <w:r>
          <w:rPr>
            <w:noProof/>
            <w:webHidden/>
          </w:rPr>
          <w:fldChar w:fldCharType="separate"/>
        </w:r>
        <w:r>
          <w:rPr>
            <w:noProof/>
            <w:webHidden/>
          </w:rPr>
          <w:t>13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8" w:history="1">
        <w:r w:rsidRPr="00844A29">
          <w:rPr>
            <w:rStyle w:val="Hyperlink"/>
            <w:noProof/>
          </w:rPr>
          <w:t>3.11. Record keeping</w:t>
        </w:r>
        <w:r>
          <w:rPr>
            <w:noProof/>
            <w:webHidden/>
          </w:rPr>
          <w:tab/>
        </w:r>
        <w:r>
          <w:rPr>
            <w:noProof/>
            <w:webHidden/>
          </w:rPr>
          <w:fldChar w:fldCharType="begin"/>
        </w:r>
        <w:r>
          <w:rPr>
            <w:noProof/>
            <w:webHidden/>
          </w:rPr>
          <w:instrText xml:space="preserve"> PAGEREF _Toc478418458 \h </w:instrText>
        </w:r>
        <w:r>
          <w:rPr>
            <w:noProof/>
            <w:webHidden/>
          </w:rPr>
        </w:r>
        <w:r>
          <w:rPr>
            <w:noProof/>
            <w:webHidden/>
          </w:rPr>
          <w:fldChar w:fldCharType="separate"/>
        </w:r>
        <w:r>
          <w:rPr>
            <w:noProof/>
            <w:webHidden/>
          </w:rPr>
          <w:t>13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59" w:history="1">
        <w:r w:rsidRPr="00844A29">
          <w:rPr>
            <w:rStyle w:val="Hyperlink"/>
            <w:noProof/>
          </w:rPr>
          <w:t>3.12. Blood collection and sample preparation</w:t>
        </w:r>
        <w:r>
          <w:rPr>
            <w:noProof/>
            <w:webHidden/>
          </w:rPr>
          <w:tab/>
        </w:r>
        <w:r>
          <w:rPr>
            <w:noProof/>
            <w:webHidden/>
          </w:rPr>
          <w:fldChar w:fldCharType="begin"/>
        </w:r>
        <w:r>
          <w:rPr>
            <w:noProof/>
            <w:webHidden/>
          </w:rPr>
          <w:instrText xml:space="preserve"> PAGEREF _Toc478418459 \h </w:instrText>
        </w:r>
        <w:r>
          <w:rPr>
            <w:noProof/>
            <w:webHidden/>
          </w:rPr>
        </w:r>
        <w:r>
          <w:rPr>
            <w:noProof/>
            <w:webHidden/>
          </w:rPr>
          <w:fldChar w:fldCharType="separate"/>
        </w:r>
        <w:r>
          <w:rPr>
            <w:noProof/>
            <w:webHidden/>
          </w:rPr>
          <w:t>14</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0" w:history="1">
        <w:r w:rsidRPr="00844A29">
          <w:rPr>
            <w:rStyle w:val="Hyperlink"/>
            <w:noProof/>
          </w:rPr>
          <w:t>3.13. Sanitation and bio-security</w:t>
        </w:r>
        <w:r>
          <w:rPr>
            <w:noProof/>
            <w:webHidden/>
          </w:rPr>
          <w:tab/>
        </w:r>
        <w:r>
          <w:rPr>
            <w:noProof/>
            <w:webHidden/>
          </w:rPr>
          <w:fldChar w:fldCharType="begin"/>
        </w:r>
        <w:r>
          <w:rPr>
            <w:noProof/>
            <w:webHidden/>
          </w:rPr>
          <w:instrText xml:space="preserve"> PAGEREF _Toc478418460 \h </w:instrText>
        </w:r>
        <w:r>
          <w:rPr>
            <w:noProof/>
            <w:webHidden/>
          </w:rPr>
        </w:r>
        <w:r>
          <w:rPr>
            <w:noProof/>
            <w:webHidden/>
          </w:rPr>
          <w:fldChar w:fldCharType="separate"/>
        </w:r>
        <w:r>
          <w:rPr>
            <w:noProof/>
            <w:webHidden/>
          </w:rPr>
          <w:t>14</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1" w:history="1">
        <w:r w:rsidRPr="00844A29">
          <w:rPr>
            <w:rStyle w:val="Hyperlink"/>
            <w:noProof/>
          </w:rPr>
          <w:t>3.14. Collection and preservation of rumen liquor</w:t>
        </w:r>
        <w:r>
          <w:rPr>
            <w:noProof/>
            <w:webHidden/>
          </w:rPr>
          <w:tab/>
        </w:r>
        <w:r>
          <w:rPr>
            <w:noProof/>
            <w:webHidden/>
          </w:rPr>
          <w:fldChar w:fldCharType="begin"/>
        </w:r>
        <w:r>
          <w:rPr>
            <w:noProof/>
            <w:webHidden/>
          </w:rPr>
          <w:instrText xml:space="preserve"> PAGEREF _Toc478418461 \h </w:instrText>
        </w:r>
        <w:r>
          <w:rPr>
            <w:noProof/>
            <w:webHidden/>
          </w:rPr>
        </w:r>
        <w:r>
          <w:rPr>
            <w:noProof/>
            <w:webHidden/>
          </w:rPr>
          <w:fldChar w:fldCharType="separate"/>
        </w:r>
        <w:r>
          <w:rPr>
            <w:noProof/>
            <w:webHidden/>
          </w:rPr>
          <w:t>14</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2" w:history="1">
        <w:r w:rsidRPr="00844A29">
          <w:rPr>
            <w:rStyle w:val="Hyperlink"/>
            <w:noProof/>
          </w:rPr>
          <w:t>3.15. Determination of pH of the rumen liquor</w:t>
        </w:r>
        <w:r>
          <w:rPr>
            <w:noProof/>
            <w:webHidden/>
          </w:rPr>
          <w:tab/>
        </w:r>
        <w:r>
          <w:rPr>
            <w:noProof/>
            <w:webHidden/>
          </w:rPr>
          <w:fldChar w:fldCharType="begin"/>
        </w:r>
        <w:r>
          <w:rPr>
            <w:noProof/>
            <w:webHidden/>
          </w:rPr>
          <w:instrText xml:space="preserve"> PAGEREF _Toc478418462 \h </w:instrText>
        </w:r>
        <w:r>
          <w:rPr>
            <w:noProof/>
            <w:webHidden/>
          </w:rPr>
        </w:r>
        <w:r>
          <w:rPr>
            <w:noProof/>
            <w:webHidden/>
          </w:rPr>
          <w:fldChar w:fldCharType="separate"/>
        </w:r>
        <w:r>
          <w:rPr>
            <w:noProof/>
            <w:webHidden/>
          </w:rPr>
          <w:t>14</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3" w:history="1">
        <w:r w:rsidRPr="00844A29">
          <w:rPr>
            <w:rStyle w:val="Hyperlink"/>
            <w:noProof/>
          </w:rPr>
          <w:t>3.16. Protozoal motility assessment</w:t>
        </w:r>
        <w:r>
          <w:rPr>
            <w:noProof/>
            <w:webHidden/>
          </w:rPr>
          <w:tab/>
        </w:r>
        <w:r>
          <w:rPr>
            <w:noProof/>
            <w:webHidden/>
          </w:rPr>
          <w:fldChar w:fldCharType="begin"/>
        </w:r>
        <w:r>
          <w:rPr>
            <w:noProof/>
            <w:webHidden/>
          </w:rPr>
          <w:instrText xml:space="preserve"> PAGEREF _Toc478418463 \h </w:instrText>
        </w:r>
        <w:r>
          <w:rPr>
            <w:noProof/>
            <w:webHidden/>
          </w:rPr>
        </w:r>
        <w:r>
          <w:rPr>
            <w:noProof/>
            <w:webHidden/>
          </w:rPr>
          <w:fldChar w:fldCharType="separate"/>
        </w:r>
        <w:r>
          <w:rPr>
            <w:noProof/>
            <w:webHidden/>
          </w:rPr>
          <w:t>15</w:t>
        </w:r>
        <w:r>
          <w:rPr>
            <w:noProof/>
            <w:webHidden/>
          </w:rPr>
          <w:fldChar w:fldCharType="end"/>
        </w:r>
      </w:hyperlink>
    </w:p>
    <w:p w:rsidR="0080703A" w:rsidRDefault="0080703A">
      <w:pPr>
        <w:pStyle w:val="TOC3"/>
        <w:tabs>
          <w:tab w:val="right" w:leader="dot" w:pos="8297"/>
        </w:tabs>
        <w:rPr>
          <w:rFonts w:asciiTheme="minorHAnsi" w:eastAsiaTheme="minorEastAsia" w:hAnsiTheme="minorHAnsi" w:cstheme="minorBidi"/>
          <w:noProof/>
          <w:sz w:val="22"/>
          <w:szCs w:val="22"/>
        </w:rPr>
      </w:pPr>
      <w:hyperlink w:anchor="_Toc478418464" w:history="1">
        <w:r w:rsidRPr="00844A29">
          <w:rPr>
            <w:rStyle w:val="Hyperlink"/>
            <w:noProof/>
          </w:rPr>
          <w:t>3.16.1. Procedure</w:t>
        </w:r>
        <w:r>
          <w:rPr>
            <w:noProof/>
            <w:webHidden/>
          </w:rPr>
          <w:tab/>
        </w:r>
        <w:r>
          <w:rPr>
            <w:noProof/>
            <w:webHidden/>
          </w:rPr>
          <w:fldChar w:fldCharType="begin"/>
        </w:r>
        <w:r>
          <w:rPr>
            <w:noProof/>
            <w:webHidden/>
          </w:rPr>
          <w:instrText xml:space="preserve"> PAGEREF _Toc478418464 \h </w:instrText>
        </w:r>
        <w:r>
          <w:rPr>
            <w:noProof/>
            <w:webHidden/>
          </w:rPr>
        </w:r>
        <w:r>
          <w:rPr>
            <w:noProof/>
            <w:webHidden/>
          </w:rPr>
          <w:fldChar w:fldCharType="separate"/>
        </w:r>
        <w:r>
          <w:rPr>
            <w:noProof/>
            <w:webHidden/>
          </w:rPr>
          <w:t>15</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5" w:history="1">
        <w:r w:rsidRPr="00844A29">
          <w:rPr>
            <w:rStyle w:val="Hyperlink"/>
            <w:noProof/>
          </w:rPr>
          <w:t>3.17. Estimation of protozoa concentration in rumen liquor</w:t>
        </w:r>
        <w:r>
          <w:rPr>
            <w:noProof/>
            <w:webHidden/>
          </w:rPr>
          <w:tab/>
        </w:r>
        <w:r>
          <w:rPr>
            <w:noProof/>
            <w:webHidden/>
          </w:rPr>
          <w:fldChar w:fldCharType="begin"/>
        </w:r>
        <w:r>
          <w:rPr>
            <w:noProof/>
            <w:webHidden/>
          </w:rPr>
          <w:instrText xml:space="preserve"> PAGEREF _Toc478418465 \h </w:instrText>
        </w:r>
        <w:r>
          <w:rPr>
            <w:noProof/>
            <w:webHidden/>
          </w:rPr>
        </w:r>
        <w:r>
          <w:rPr>
            <w:noProof/>
            <w:webHidden/>
          </w:rPr>
          <w:fldChar w:fldCharType="separate"/>
        </w:r>
        <w:r>
          <w:rPr>
            <w:noProof/>
            <w:webHidden/>
          </w:rPr>
          <w:t>15</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6" w:history="1">
        <w:r w:rsidRPr="00844A29">
          <w:rPr>
            <w:rStyle w:val="Hyperlink"/>
            <w:noProof/>
          </w:rPr>
          <w:t>3.18. Estimation of bacteria concentration in the rumen liquor</w:t>
        </w:r>
        <w:r>
          <w:rPr>
            <w:noProof/>
            <w:webHidden/>
          </w:rPr>
          <w:tab/>
        </w:r>
        <w:r>
          <w:rPr>
            <w:noProof/>
            <w:webHidden/>
          </w:rPr>
          <w:fldChar w:fldCharType="begin"/>
        </w:r>
        <w:r>
          <w:rPr>
            <w:noProof/>
            <w:webHidden/>
          </w:rPr>
          <w:instrText xml:space="preserve"> PAGEREF _Toc478418466 \h </w:instrText>
        </w:r>
        <w:r>
          <w:rPr>
            <w:noProof/>
            <w:webHidden/>
          </w:rPr>
        </w:r>
        <w:r>
          <w:rPr>
            <w:noProof/>
            <w:webHidden/>
          </w:rPr>
          <w:fldChar w:fldCharType="separate"/>
        </w:r>
        <w:r>
          <w:rPr>
            <w:noProof/>
            <w:webHidden/>
          </w:rPr>
          <w:t>15</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7" w:history="1">
        <w:r w:rsidRPr="00844A29">
          <w:rPr>
            <w:rStyle w:val="Hyperlink"/>
            <w:noProof/>
          </w:rPr>
          <w:t>3.19. Measurement of live weight and body weight gain</w:t>
        </w:r>
        <w:r>
          <w:rPr>
            <w:noProof/>
            <w:webHidden/>
          </w:rPr>
          <w:tab/>
        </w:r>
        <w:r>
          <w:rPr>
            <w:noProof/>
            <w:webHidden/>
          </w:rPr>
          <w:fldChar w:fldCharType="begin"/>
        </w:r>
        <w:r>
          <w:rPr>
            <w:noProof/>
            <w:webHidden/>
          </w:rPr>
          <w:instrText xml:space="preserve"> PAGEREF _Toc478418467 \h </w:instrText>
        </w:r>
        <w:r>
          <w:rPr>
            <w:noProof/>
            <w:webHidden/>
          </w:rPr>
        </w:r>
        <w:r>
          <w:rPr>
            <w:noProof/>
            <w:webHidden/>
          </w:rPr>
          <w:fldChar w:fldCharType="separate"/>
        </w:r>
        <w:r>
          <w:rPr>
            <w:noProof/>
            <w:webHidden/>
          </w:rPr>
          <w:t>16</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8" w:history="1">
        <w:r w:rsidRPr="00844A29">
          <w:rPr>
            <w:rStyle w:val="Hyperlink"/>
            <w:noProof/>
          </w:rPr>
          <w:t>3.20. Digestibility trial</w:t>
        </w:r>
        <w:r>
          <w:rPr>
            <w:noProof/>
            <w:webHidden/>
          </w:rPr>
          <w:tab/>
        </w:r>
        <w:r>
          <w:rPr>
            <w:noProof/>
            <w:webHidden/>
          </w:rPr>
          <w:fldChar w:fldCharType="begin"/>
        </w:r>
        <w:r>
          <w:rPr>
            <w:noProof/>
            <w:webHidden/>
          </w:rPr>
          <w:instrText xml:space="preserve"> PAGEREF _Toc478418468 \h </w:instrText>
        </w:r>
        <w:r>
          <w:rPr>
            <w:noProof/>
            <w:webHidden/>
          </w:rPr>
        </w:r>
        <w:r>
          <w:rPr>
            <w:noProof/>
            <w:webHidden/>
          </w:rPr>
          <w:fldChar w:fldCharType="separate"/>
        </w:r>
        <w:r>
          <w:rPr>
            <w:noProof/>
            <w:webHidden/>
          </w:rPr>
          <w:t>16</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69" w:history="1">
        <w:r w:rsidRPr="00844A29">
          <w:rPr>
            <w:rStyle w:val="Hyperlink"/>
            <w:noProof/>
          </w:rPr>
          <w:t>3.21. Total erythrocyte count (TEC)</w:t>
        </w:r>
        <w:r>
          <w:rPr>
            <w:noProof/>
            <w:webHidden/>
          </w:rPr>
          <w:tab/>
        </w:r>
        <w:r>
          <w:rPr>
            <w:noProof/>
            <w:webHidden/>
          </w:rPr>
          <w:fldChar w:fldCharType="begin"/>
        </w:r>
        <w:r>
          <w:rPr>
            <w:noProof/>
            <w:webHidden/>
          </w:rPr>
          <w:instrText xml:space="preserve"> PAGEREF _Toc478418469 \h </w:instrText>
        </w:r>
        <w:r>
          <w:rPr>
            <w:noProof/>
            <w:webHidden/>
          </w:rPr>
        </w:r>
        <w:r>
          <w:rPr>
            <w:noProof/>
            <w:webHidden/>
          </w:rPr>
          <w:fldChar w:fldCharType="separate"/>
        </w:r>
        <w:r>
          <w:rPr>
            <w:noProof/>
            <w:webHidden/>
          </w:rPr>
          <w:t>17</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0" w:history="1">
        <w:r w:rsidRPr="00844A29">
          <w:rPr>
            <w:rStyle w:val="Hyperlink"/>
            <w:noProof/>
          </w:rPr>
          <w:t>3.22. Estimation of hemoglobin (Acid-Hematin method)</w:t>
        </w:r>
        <w:r>
          <w:rPr>
            <w:noProof/>
            <w:webHidden/>
          </w:rPr>
          <w:tab/>
        </w:r>
        <w:r>
          <w:rPr>
            <w:noProof/>
            <w:webHidden/>
          </w:rPr>
          <w:fldChar w:fldCharType="begin"/>
        </w:r>
        <w:r>
          <w:rPr>
            <w:noProof/>
            <w:webHidden/>
          </w:rPr>
          <w:instrText xml:space="preserve"> PAGEREF _Toc478418470 \h </w:instrText>
        </w:r>
        <w:r>
          <w:rPr>
            <w:noProof/>
            <w:webHidden/>
          </w:rPr>
        </w:r>
        <w:r>
          <w:rPr>
            <w:noProof/>
            <w:webHidden/>
          </w:rPr>
          <w:fldChar w:fldCharType="separate"/>
        </w:r>
        <w:r>
          <w:rPr>
            <w:noProof/>
            <w:webHidden/>
          </w:rPr>
          <w:t>17</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1" w:history="1">
        <w:r w:rsidRPr="00844A29">
          <w:rPr>
            <w:rStyle w:val="Hyperlink"/>
            <w:noProof/>
          </w:rPr>
          <w:t>3.23. Total leukocyte count (TLC)</w:t>
        </w:r>
        <w:r>
          <w:rPr>
            <w:noProof/>
            <w:webHidden/>
          </w:rPr>
          <w:tab/>
        </w:r>
        <w:r>
          <w:rPr>
            <w:noProof/>
            <w:webHidden/>
          </w:rPr>
          <w:fldChar w:fldCharType="begin"/>
        </w:r>
        <w:r>
          <w:rPr>
            <w:noProof/>
            <w:webHidden/>
          </w:rPr>
          <w:instrText xml:space="preserve"> PAGEREF _Toc478418471 \h </w:instrText>
        </w:r>
        <w:r>
          <w:rPr>
            <w:noProof/>
            <w:webHidden/>
          </w:rPr>
        </w:r>
        <w:r>
          <w:rPr>
            <w:noProof/>
            <w:webHidden/>
          </w:rPr>
          <w:fldChar w:fldCharType="separate"/>
        </w:r>
        <w:r>
          <w:rPr>
            <w:noProof/>
            <w:webHidden/>
          </w:rPr>
          <w:t>17</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2" w:history="1">
        <w:r w:rsidRPr="00844A29">
          <w:rPr>
            <w:rStyle w:val="Hyperlink"/>
            <w:noProof/>
          </w:rPr>
          <w:t>3.24. Packed cell volume (%)</w:t>
        </w:r>
        <w:r>
          <w:rPr>
            <w:noProof/>
            <w:webHidden/>
          </w:rPr>
          <w:tab/>
        </w:r>
        <w:r>
          <w:rPr>
            <w:noProof/>
            <w:webHidden/>
          </w:rPr>
          <w:fldChar w:fldCharType="begin"/>
        </w:r>
        <w:r>
          <w:rPr>
            <w:noProof/>
            <w:webHidden/>
          </w:rPr>
          <w:instrText xml:space="preserve"> PAGEREF _Toc478418472 \h </w:instrText>
        </w:r>
        <w:r>
          <w:rPr>
            <w:noProof/>
            <w:webHidden/>
          </w:rPr>
        </w:r>
        <w:r>
          <w:rPr>
            <w:noProof/>
            <w:webHidden/>
          </w:rPr>
          <w:fldChar w:fldCharType="separate"/>
        </w:r>
        <w:r>
          <w:rPr>
            <w:noProof/>
            <w:webHidden/>
          </w:rPr>
          <w:t>17</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3" w:history="1">
        <w:r w:rsidRPr="00844A29">
          <w:rPr>
            <w:rStyle w:val="Hyperlink"/>
            <w:noProof/>
          </w:rPr>
          <w:t>3.25. Biochemical analysis</w:t>
        </w:r>
        <w:r>
          <w:rPr>
            <w:noProof/>
            <w:webHidden/>
          </w:rPr>
          <w:tab/>
        </w:r>
        <w:r>
          <w:rPr>
            <w:noProof/>
            <w:webHidden/>
          </w:rPr>
          <w:fldChar w:fldCharType="begin"/>
        </w:r>
        <w:r>
          <w:rPr>
            <w:noProof/>
            <w:webHidden/>
          </w:rPr>
          <w:instrText xml:space="preserve"> PAGEREF _Toc478418473 \h </w:instrText>
        </w:r>
        <w:r>
          <w:rPr>
            <w:noProof/>
            <w:webHidden/>
          </w:rPr>
        </w:r>
        <w:r>
          <w:rPr>
            <w:noProof/>
            <w:webHidden/>
          </w:rPr>
          <w:fldChar w:fldCharType="separate"/>
        </w:r>
        <w:r>
          <w:rPr>
            <w:noProof/>
            <w:webHidden/>
          </w:rPr>
          <w:t>17</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4" w:history="1">
        <w:r w:rsidRPr="00844A29">
          <w:rPr>
            <w:rStyle w:val="Hyperlink"/>
            <w:noProof/>
          </w:rPr>
          <w:t>3.26. Statistical analysis</w:t>
        </w:r>
        <w:r>
          <w:rPr>
            <w:noProof/>
            <w:webHidden/>
          </w:rPr>
          <w:tab/>
        </w:r>
        <w:r>
          <w:rPr>
            <w:noProof/>
            <w:webHidden/>
          </w:rPr>
          <w:fldChar w:fldCharType="begin"/>
        </w:r>
        <w:r>
          <w:rPr>
            <w:noProof/>
            <w:webHidden/>
          </w:rPr>
          <w:instrText xml:space="preserve"> PAGEREF _Toc478418474 \h </w:instrText>
        </w:r>
        <w:r>
          <w:rPr>
            <w:noProof/>
            <w:webHidden/>
          </w:rPr>
        </w:r>
        <w:r>
          <w:rPr>
            <w:noProof/>
            <w:webHidden/>
          </w:rPr>
          <w:fldChar w:fldCharType="separate"/>
        </w:r>
        <w:r>
          <w:rPr>
            <w:noProof/>
            <w:webHidden/>
          </w:rPr>
          <w:t>18</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75" w:history="1">
        <w:r w:rsidRPr="00844A29">
          <w:rPr>
            <w:rStyle w:val="Hyperlink"/>
            <w:noProof/>
          </w:rPr>
          <w:t>Chapter 4: Results</w:t>
        </w:r>
        <w:r>
          <w:rPr>
            <w:noProof/>
            <w:webHidden/>
          </w:rPr>
          <w:tab/>
        </w:r>
        <w:r>
          <w:rPr>
            <w:noProof/>
            <w:webHidden/>
          </w:rPr>
          <w:fldChar w:fldCharType="begin"/>
        </w:r>
        <w:r>
          <w:rPr>
            <w:noProof/>
            <w:webHidden/>
          </w:rPr>
          <w:instrText xml:space="preserve"> PAGEREF _Toc478418475 \h </w:instrText>
        </w:r>
        <w:r>
          <w:rPr>
            <w:noProof/>
            <w:webHidden/>
          </w:rPr>
        </w:r>
        <w:r>
          <w:rPr>
            <w:noProof/>
            <w:webHidden/>
          </w:rPr>
          <w:fldChar w:fldCharType="separate"/>
        </w:r>
        <w:r>
          <w:rPr>
            <w:noProof/>
            <w:webHidden/>
          </w:rPr>
          <w:t>22</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6" w:history="1">
        <w:r w:rsidRPr="00844A29">
          <w:rPr>
            <w:rStyle w:val="Hyperlink"/>
            <w:noProof/>
          </w:rPr>
          <w:t>4.1. Live weight of experimental sheep</w:t>
        </w:r>
        <w:r>
          <w:rPr>
            <w:noProof/>
            <w:webHidden/>
          </w:rPr>
          <w:tab/>
        </w:r>
        <w:r>
          <w:rPr>
            <w:noProof/>
            <w:webHidden/>
          </w:rPr>
          <w:fldChar w:fldCharType="begin"/>
        </w:r>
        <w:r>
          <w:rPr>
            <w:noProof/>
            <w:webHidden/>
          </w:rPr>
          <w:instrText xml:space="preserve"> PAGEREF _Toc478418476 \h </w:instrText>
        </w:r>
        <w:r>
          <w:rPr>
            <w:noProof/>
            <w:webHidden/>
          </w:rPr>
        </w:r>
        <w:r>
          <w:rPr>
            <w:noProof/>
            <w:webHidden/>
          </w:rPr>
          <w:fldChar w:fldCharType="separate"/>
        </w:r>
        <w:r>
          <w:rPr>
            <w:noProof/>
            <w:webHidden/>
          </w:rPr>
          <w:t>22</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7" w:history="1">
        <w:r w:rsidRPr="00844A29">
          <w:rPr>
            <w:rStyle w:val="Hyperlink"/>
            <w:noProof/>
          </w:rPr>
          <w:t>4.2. Live weight gain of experimental sheep</w:t>
        </w:r>
        <w:r>
          <w:rPr>
            <w:noProof/>
            <w:webHidden/>
          </w:rPr>
          <w:tab/>
        </w:r>
        <w:r>
          <w:rPr>
            <w:noProof/>
            <w:webHidden/>
          </w:rPr>
          <w:fldChar w:fldCharType="begin"/>
        </w:r>
        <w:r>
          <w:rPr>
            <w:noProof/>
            <w:webHidden/>
          </w:rPr>
          <w:instrText xml:space="preserve"> PAGEREF _Toc478418477 \h </w:instrText>
        </w:r>
        <w:r>
          <w:rPr>
            <w:noProof/>
            <w:webHidden/>
          </w:rPr>
        </w:r>
        <w:r>
          <w:rPr>
            <w:noProof/>
            <w:webHidden/>
          </w:rPr>
          <w:fldChar w:fldCharType="separate"/>
        </w:r>
        <w:r>
          <w:rPr>
            <w:noProof/>
            <w:webHidden/>
          </w:rPr>
          <w:t>23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8" w:history="1">
        <w:r w:rsidRPr="00844A29">
          <w:rPr>
            <w:rStyle w:val="Hyperlink"/>
            <w:noProof/>
          </w:rPr>
          <w:t>4.3. Digestibility of different proximate component</w:t>
        </w:r>
        <w:r>
          <w:rPr>
            <w:noProof/>
            <w:webHidden/>
          </w:rPr>
          <w:tab/>
        </w:r>
        <w:r>
          <w:rPr>
            <w:noProof/>
            <w:webHidden/>
          </w:rPr>
          <w:fldChar w:fldCharType="begin"/>
        </w:r>
        <w:r>
          <w:rPr>
            <w:noProof/>
            <w:webHidden/>
          </w:rPr>
          <w:instrText xml:space="preserve"> PAGEREF _Toc478418478 \h </w:instrText>
        </w:r>
        <w:r>
          <w:rPr>
            <w:noProof/>
            <w:webHidden/>
          </w:rPr>
        </w:r>
        <w:r>
          <w:rPr>
            <w:noProof/>
            <w:webHidden/>
          </w:rPr>
          <w:fldChar w:fldCharType="separate"/>
        </w:r>
        <w:r>
          <w:rPr>
            <w:noProof/>
            <w:webHidden/>
          </w:rPr>
          <w:t>23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79" w:history="1">
        <w:r w:rsidRPr="00844A29">
          <w:rPr>
            <w:rStyle w:val="Hyperlink"/>
            <w:noProof/>
          </w:rPr>
          <w:t>4.4. Changes of hematological parameters of the experimental sheep</w:t>
        </w:r>
        <w:r>
          <w:rPr>
            <w:noProof/>
            <w:webHidden/>
          </w:rPr>
          <w:tab/>
        </w:r>
        <w:r>
          <w:rPr>
            <w:noProof/>
            <w:webHidden/>
          </w:rPr>
          <w:fldChar w:fldCharType="begin"/>
        </w:r>
        <w:r>
          <w:rPr>
            <w:noProof/>
            <w:webHidden/>
          </w:rPr>
          <w:instrText xml:space="preserve"> PAGEREF _Toc478418479 \h </w:instrText>
        </w:r>
        <w:r>
          <w:rPr>
            <w:noProof/>
            <w:webHidden/>
          </w:rPr>
        </w:r>
        <w:r>
          <w:rPr>
            <w:noProof/>
            <w:webHidden/>
          </w:rPr>
          <w:fldChar w:fldCharType="separate"/>
        </w:r>
        <w:r>
          <w:rPr>
            <w:noProof/>
            <w:webHidden/>
          </w:rPr>
          <w:t>24</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80" w:history="1">
        <w:r w:rsidRPr="00844A29">
          <w:rPr>
            <w:rStyle w:val="Hyperlink"/>
            <w:noProof/>
          </w:rPr>
          <w:t>4.5. Changes of biochemical parameters of the experimental sheep</w:t>
        </w:r>
        <w:r>
          <w:rPr>
            <w:noProof/>
            <w:webHidden/>
          </w:rPr>
          <w:tab/>
        </w:r>
        <w:r>
          <w:rPr>
            <w:noProof/>
            <w:webHidden/>
          </w:rPr>
          <w:fldChar w:fldCharType="begin"/>
        </w:r>
        <w:r>
          <w:rPr>
            <w:noProof/>
            <w:webHidden/>
          </w:rPr>
          <w:instrText xml:space="preserve"> PAGEREF _Toc478418480 \h </w:instrText>
        </w:r>
        <w:r>
          <w:rPr>
            <w:noProof/>
            <w:webHidden/>
          </w:rPr>
        </w:r>
        <w:r>
          <w:rPr>
            <w:noProof/>
            <w:webHidden/>
          </w:rPr>
          <w:fldChar w:fldCharType="separate"/>
        </w:r>
        <w:r>
          <w:rPr>
            <w:noProof/>
            <w:webHidden/>
          </w:rPr>
          <w:t>25</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81" w:history="1">
        <w:r w:rsidRPr="00844A29">
          <w:rPr>
            <w:rStyle w:val="Hyperlink"/>
            <w:noProof/>
          </w:rPr>
          <w:t>4.6. Examination of rumen liquor</w:t>
        </w:r>
        <w:r>
          <w:rPr>
            <w:noProof/>
            <w:webHidden/>
          </w:rPr>
          <w:tab/>
        </w:r>
        <w:r>
          <w:rPr>
            <w:noProof/>
            <w:webHidden/>
          </w:rPr>
          <w:fldChar w:fldCharType="begin"/>
        </w:r>
        <w:r>
          <w:rPr>
            <w:noProof/>
            <w:webHidden/>
          </w:rPr>
          <w:instrText xml:space="preserve"> PAGEREF _Toc478418481 \h </w:instrText>
        </w:r>
        <w:r>
          <w:rPr>
            <w:noProof/>
            <w:webHidden/>
          </w:rPr>
        </w:r>
        <w:r>
          <w:rPr>
            <w:noProof/>
            <w:webHidden/>
          </w:rPr>
          <w:fldChar w:fldCharType="separate"/>
        </w:r>
        <w:r>
          <w:rPr>
            <w:noProof/>
            <w:webHidden/>
          </w:rPr>
          <w:t>26</w:t>
        </w:r>
        <w:r>
          <w:rPr>
            <w:noProof/>
            <w:webHidden/>
          </w:rPr>
          <w:fldChar w:fldCharType="end"/>
        </w:r>
      </w:hyperlink>
    </w:p>
    <w:p w:rsidR="0080703A" w:rsidRDefault="0080703A">
      <w:pPr>
        <w:pStyle w:val="TOC3"/>
        <w:tabs>
          <w:tab w:val="right" w:leader="dot" w:pos="8297"/>
        </w:tabs>
        <w:rPr>
          <w:rFonts w:asciiTheme="minorHAnsi" w:eastAsiaTheme="minorEastAsia" w:hAnsiTheme="minorHAnsi" w:cstheme="minorBidi"/>
          <w:noProof/>
          <w:sz w:val="22"/>
          <w:szCs w:val="22"/>
        </w:rPr>
      </w:pPr>
      <w:hyperlink w:anchor="_Toc478418482" w:history="1">
        <w:r w:rsidRPr="00844A29">
          <w:rPr>
            <w:rStyle w:val="Hyperlink"/>
            <w:noProof/>
          </w:rPr>
          <w:t>4.6.1. Physical characters</w:t>
        </w:r>
        <w:r>
          <w:rPr>
            <w:noProof/>
            <w:webHidden/>
          </w:rPr>
          <w:tab/>
        </w:r>
        <w:r>
          <w:rPr>
            <w:noProof/>
            <w:webHidden/>
          </w:rPr>
          <w:fldChar w:fldCharType="begin"/>
        </w:r>
        <w:r>
          <w:rPr>
            <w:noProof/>
            <w:webHidden/>
          </w:rPr>
          <w:instrText xml:space="preserve"> PAGEREF _Toc478418482 \h </w:instrText>
        </w:r>
        <w:r>
          <w:rPr>
            <w:noProof/>
            <w:webHidden/>
          </w:rPr>
        </w:r>
        <w:r>
          <w:rPr>
            <w:noProof/>
            <w:webHidden/>
          </w:rPr>
          <w:fldChar w:fldCharType="separate"/>
        </w:r>
        <w:r>
          <w:rPr>
            <w:noProof/>
            <w:webHidden/>
          </w:rPr>
          <w:t>26</w:t>
        </w:r>
        <w:r>
          <w:rPr>
            <w:noProof/>
            <w:webHidden/>
          </w:rPr>
          <w:fldChar w:fldCharType="end"/>
        </w:r>
      </w:hyperlink>
    </w:p>
    <w:p w:rsidR="0080703A" w:rsidRDefault="0080703A">
      <w:pPr>
        <w:pStyle w:val="TOC4"/>
        <w:rPr>
          <w:rFonts w:asciiTheme="minorHAnsi" w:eastAsiaTheme="minorEastAsia" w:hAnsiTheme="minorHAnsi" w:cstheme="minorBidi"/>
          <w:sz w:val="22"/>
          <w:szCs w:val="22"/>
        </w:rPr>
      </w:pPr>
      <w:hyperlink w:anchor="_Toc478418483" w:history="1">
        <w:r w:rsidRPr="00844A29">
          <w:rPr>
            <w:rStyle w:val="Hyperlink"/>
          </w:rPr>
          <w:t>4.6.1.1. Rumen pH</w:t>
        </w:r>
        <w:r>
          <w:rPr>
            <w:webHidden/>
          </w:rPr>
          <w:tab/>
        </w:r>
        <w:r>
          <w:rPr>
            <w:webHidden/>
          </w:rPr>
          <w:fldChar w:fldCharType="begin"/>
        </w:r>
        <w:r>
          <w:rPr>
            <w:webHidden/>
          </w:rPr>
          <w:instrText xml:space="preserve"> PAGEREF _Toc478418483 \h </w:instrText>
        </w:r>
        <w:r>
          <w:rPr>
            <w:webHidden/>
          </w:rPr>
        </w:r>
        <w:r>
          <w:rPr>
            <w:webHidden/>
          </w:rPr>
          <w:fldChar w:fldCharType="separate"/>
        </w:r>
        <w:r>
          <w:rPr>
            <w:webHidden/>
          </w:rPr>
          <w:t>27</w:t>
        </w:r>
        <w:r>
          <w:rPr>
            <w:webHidden/>
          </w:rPr>
          <w:fldChar w:fldCharType="end"/>
        </w:r>
      </w:hyperlink>
    </w:p>
    <w:p w:rsidR="0080703A" w:rsidRDefault="0080703A">
      <w:pPr>
        <w:pStyle w:val="TOC4"/>
        <w:rPr>
          <w:rFonts w:asciiTheme="minorHAnsi" w:eastAsiaTheme="minorEastAsia" w:hAnsiTheme="minorHAnsi" w:cstheme="minorBidi"/>
          <w:sz w:val="22"/>
          <w:szCs w:val="22"/>
        </w:rPr>
      </w:pPr>
      <w:hyperlink w:anchor="_Toc478418484" w:history="1">
        <w:r w:rsidRPr="00844A29">
          <w:rPr>
            <w:rStyle w:val="Hyperlink"/>
          </w:rPr>
          <w:t>4.6.1.2. Bacterial count</w:t>
        </w:r>
        <w:r>
          <w:rPr>
            <w:webHidden/>
          </w:rPr>
          <w:tab/>
        </w:r>
        <w:r>
          <w:rPr>
            <w:webHidden/>
          </w:rPr>
          <w:fldChar w:fldCharType="begin"/>
        </w:r>
        <w:r>
          <w:rPr>
            <w:webHidden/>
          </w:rPr>
          <w:instrText xml:space="preserve"> PAGEREF _Toc478418484 \h </w:instrText>
        </w:r>
        <w:r>
          <w:rPr>
            <w:webHidden/>
          </w:rPr>
        </w:r>
        <w:r>
          <w:rPr>
            <w:webHidden/>
          </w:rPr>
          <w:fldChar w:fldCharType="separate"/>
        </w:r>
        <w:r>
          <w:rPr>
            <w:webHidden/>
          </w:rPr>
          <w:t>28</w:t>
        </w:r>
        <w:r>
          <w:rPr>
            <w:webHidden/>
          </w:rPr>
          <w:fldChar w:fldCharType="end"/>
        </w:r>
      </w:hyperlink>
    </w:p>
    <w:p w:rsidR="0080703A" w:rsidRDefault="0080703A">
      <w:pPr>
        <w:pStyle w:val="TOC4"/>
        <w:rPr>
          <w:rFonts w:asciiTheme="minorHAnsi" w:eastAsiaTheme="minorEastAsia" w:hAnsiTheme="minorHAnsi" w:cstheme="minorBidi"/>
          <w:sz w:val="22"/>
          <w:szCs w:val="22"/>
        </w:rPr>
      </w:pPr>
      <w:hyperlink w:anchor="_Toc478418485" w:history="1">
        <w:r w:rsidRPr="00844A29">
          <w:rPr>
            <w:rStyle w:val="Hyperlink"/>
          </w:rPr>
          <w:t>4.6.1.3. Protozoal count</w:t>
        </w:r>
        <w:r>
          <w:rPr>
            <w:webHidden/>
          </w:rPr>
          <w:tab/>
        </w:r>
        <w:r>
          <w:rPr>
            <w:webHidden/>
          </w:rPr>
          <w:fldChar w:fldCharType="begin"/>
        </w:r>
        <w:r>
          <w:rPr>
            <w:webHidden/>
          </w:rPr>
          <w:instrText xml:space="preserve"> PAGEREF _Toc478418485 \h </w:instrText>
        </w:r>
        <w:r>
          <w:rPr>
            <w:webHidden/>
          </w:rPr>
        </w:r>
        <w:r>
          <w:rPr>
            <w:webHidden/>
          </w:rPr>
          <w:fldChar w:fldCharType="separate"/>
        </w:r>
        <w:r>
          <w:rPr>
            <w:webHidden/>
          </w:rPr>
          <w:t>28</w:t>
        </w:r>
        <w:r>
          <w:rPr>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86" w:history="1">
        <w:r w:rsidRPr="00844A29">
          <w:rPr>
            <w:rStyle w:val="Hyperlink"/>
            <w:noProof/>
          </w:rPr>
          <w:t>Chapter-5: Discussion</w:t>
        </w:r>
        <w:r>
          <w:rPr>
            <w:noProof/>
            <w:webHidden/>
          </w:rPr>
          <w:tab/>
        </w:r>
        <w:r>
          <w:rPr>
            <w:noProof/>
            <w:webHidden/>
          </w:rPr>
          <w:fldChar w:fldCharType="begin"/>
        </w:r>
        <w:r>
          <w:rPr>
            <w:noProof/>
            <w:webHidden/>
          </w:rPr>
          <w:instrText xml:space="preserve"> PAGEREF _Toc478418486 \h </w:instrText>
        </w:r>
        <w:r>
          <w:rPr>
            <w:noProof/>
            <w:webHidden/>
          </w:rPr>
        </w:r>
        <w:r>
          <w:rPr>
            <w:noProof/>
            <w:webHidden/>
          </w:rPr>
          <w:fldChar w:fldCharType="separate"/>
        </w:r>
        <w:r>
          <w:rPr>
            <w:noProof/>
            <w:webHidden/>
          </w:rPr>
          <w:t>30</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87" w:history="1">
        <w:r w:rsidRPr="00844A29">
          <w:rPr>
            <w:rStyle w:val="Hyperlink"/>
            <w:noProof/>
          </w:rPr>
          <w:t>5.1. Effect of UMS and URS supplementation on growth performance of sheep</w:t>
        </w:r>
        <w:r>
          <w:rPr>
            <w:noProof/>
            <w:webHidden/>
          </w:rPr>
          <w:tab/>
        </w:r>
        <w:r>
          <w:rPr>
            <w:noProof/>
            <w:webHidden/>
          </w:rPr>
          <w:fldChar w:fldCharType="begin"/>
        </w:r>
        <w:r>
          <w:rPr>
            <w:noProof/>
            <w:webHidden/>
          </w:rPr>
          <w:instrText xml:space="preserve"> PAGEREF _Toc478418487 \h </w:instrText>
        </w:r>
        <w:r>
          <w:rPr>
            <w:noProof/>
            <w:webHidden/>
          </w:rPr>
        </w:r>
        <w:r>
          <w:rPr>
            <w:noProof/>
            <w:webHidden/>
          </w:rPr>
          <w:fldChar w:fldCharType="separate"/>
        </w:r>
        <w:r>
          <w:rPr>
            <w:noProof/>
            <w:webHidden/>
          </w:rPr>
          <w:t>30</w:t>
        </w:r>
        <w:r>
          <w:rPr>
            <w:noProof/>
            <w:webHidden/>
          </w:rPr>
          <w:fldChar w:fldCharType="end"/>
        </w:r>
      </w:hyperlink>
    </w:p>
    <w:p w:rsidR="0080703A" w:rsidRDefault="0080703A">
      <w:pPr>
        <w:pStyle w:val="TOC3"/>
        <w:tabs>
          <w:tab w:val="right" w:leader="dot" w:pos="8297"/>
        </w:tabs>
        <w:rPr>
          <w:rFonts w:asciiTheme="minorHAnsi" w:eastAsiaTheme="minorEastAsia" w:hAnsiTheme="minorHAnsi" w:cstheme="minorBidi"/>
          <w:noProof/>
          <w:sz w:val="22"/>
          <w:szCs w:val="22"/>
        </w:rPr>
      </w:pPr>
      <w:hyperlink w:anchor="_Toc478418488" w:history="1">
        <w:r w:rsidRPr="00844A29">
          <w:rPr>
            <w:rStyle w:val="Hyperlink"/>
            <w:noProof/>
          </w:rPr>
          <w:t>5.1.1. Effect on growth performance of sheep</w:t>
        </w:r>
        <w:r>
          <w:rPr>
            <w:noProof/>
            <w:webHidden/>
          </w:rPr>
          <w:tab/>
        </w:r>
        <w:r>
          <w:rPr>
            <w:noProof/>
            <w:webHidden/>
          </w:rPr>
          <w:fldChar w:fldCharType="begin"/>
        </w:r>
        <w:r>
          <w:rPr>
            <w:noProof/>
            <w:webHidden/>
          </w:rPr>
          <w:instrText xml:space="preserve"> PAGEREF _Toc478418488 \h </w:instrText>
        </w:r>
        <w:r>
          <w:rPr>
            <w:noProof/>
            <w:webHidden/>
          </w:rPr>
        </w:r>
        <w:r>
          <w:rPr>
            <w:noProof/>
            <w:webHidden/>
          </w:rPr>
          <w:fldChar w:fldCharType="separate"/>
        </w:r>
        <w:r>
          <w:rPr>
            <w:noProof/>
            <w:webHidden/>
          </w:rPr>
          <w:t>30</w:t>
        </w:r>
        <w:r>
          <w:rPr>
            <w:noProof/>
            <w:webHidden/>
          </w:rPr>
          <w:fldChar w:fldCharType="end"/>
        </w:r>
      </w:hyperlink>
    </w:p>
    <w:p w:rsidR="0080703A" w:rsidRDefault="0080703A">
      <w:pPr>
        <w:pStyle w:val="TOC3"/>
        <w:tabs>
          <w:tab w:val="right" w:leader="dot" w:pos="8297"/>
        </w:tabs>
        <w:rPr>
          <w:rFonts w:asciiTheme="minorHAnsi" w:eastAsiaTheme="minorEastAsia" w:hAnsiTheme="minorHAnsi" w:cstheme="minorBidi"/>
          <w:noProof/>
          <w:sz w:val="22"/>
          <w:szCs w:val="22"/>
        </w:rPr>
      </w:pPr>
      <w:hyperlink w:anchor="_Toc478418489" w:history="1">
        <w:r w:rsidRPr="00844A29">
          <w:rPr>
            <w:rStyle w:val="Hyperlink"/>
            <w:noProof/>
          </w:rPr>
          <w:t>5.1.2. Effect on digestibility of different nutrients of sheep</w:t>
        </w:r>
        <w:r>
          <w:rPr>
            <w:noProof/>
            <w:webHidden/>
          </w:rPr>
          <w:tab/>
        </w:r>
        <w:r>
          <w:rPr>
            <w:noProof/>
            <w:webHidden/>
          </w:rPr>
          <w:fldChar w:fldCharType="begin"/>
        </w:r>
        <w:r>
          <w:rPr>
            <w:noProof/>
            <w:webHidden/>
          </w:rPr>
          <w:instrText xml:space="preserve"> PAGEREF _Toc478418489 \h </w:instrText>
        </w:r>
        <w:r>
          <w:rPr>
            <w:noProof/>
            <w:webHidden/>
          </w:rPr>
        </w:r>
        <w:r>
          <w:rPr>
            <w:noProof/>
            <w:webHidden/>
          </w:rPr>
          <w:fldChar w:fldCharType="separate"/>
        </w:r>
        <w:r>
          <w:rPr>
            <w:noProof/>
            <w:webHidden/>
          </w:rPr>
          <w:t>31</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90" w:history="1">
        <w:r w:rsidRPr="00844A29">
          <w:rPr>
            <w:rStyle w:val="Hyperlink"/>
            <w:noProof/>
          </w:rPr>
          <w:t>5.2. Effect on hematological changes</w:t>
        </w:r>
        <w:r>
          <w:rPr>
            <w:noProof/>
            <w:webHidden/>
          </w:rPr>
          <w:tab/>
        </w:r>
        <w:r>
          <w:rPr>
            <w:noProof/>
            <w:webHidden/>
          </w:rPr>
          <w:fldChar w:fldCharType="begin"/>
        </w:r>
        <w:r>
          <w:rPr>
            <w:noProof/>
            <w:webHidden/>
          </w:rPr>
          <w:instrText xml:space="preserve"> PAGEREF _Toc478418490 \h </w:instrText>
        </w:r>
        <w:r>
          <w:rPr>
            <w:noProof/>
            <w:webHidden/>
          </w:rPr>
        </w:r>
        <w:r>
          <w:rPr>
            <w:noProof/>
            <w:webHidden/>
          </w:rPr>
          <w:fldChar w:fldCharType="separate"/>
        </w:r>
        <w:r>
          <w:rPr>
            <w:noProof/>
            <w:webHidden/>
          </w:rPr>
          <w:t>32</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91" w:history="1">
        <w:r w:rsidRPr="00844A29">
          <w:rPr>
            <w:rStyle w:val="Hyperlink"/>
            <w:noProof/>
          </w:rPr>
          <w:t>5.3. Effect on serum biochemical changes</w:t>
        </w:r>
        <w:r>
          <w:rPr>
            <w:noProof/>
            <w:webHidden/>
          </w:rPr>
          <w:tab/>
        </w:r>
        <w:r>
          <w:rPr>
            <w:noProof/>
            <w:webHidden/>
          </w:rPr>
          <w:fldChar w:fldCharType="begin"/>
        </w:r>
        <w:r>
          <w:rPr>
            <w:noProof/>
            <w:webHidden/>
          </w:rPr>
          <w:instrText xml:space="preserve"> PAGEREF _Toc478418491 \h </w:instrText>
        </w:r>
        <w:r>
          <w:rPr>
            <w:noProof/>
            <w:webHidden/>
          </w:rPr>
        </w:r>
        <w:r>
          <w:rPr>
            <w:noProof/>
            <w:webHidden/>
          </w:rPr>
          <w:fldChar w:fldCharType="separate"/>
        </w:r>
        <w:r>
          <w:rPr>
            <w:noProof/>
            <w:webHidden/>
          </w:rPr>
          <w:t>33</w:t>
        </w:r>
        <w:r>
          <w:rPr>
            <w:noProof/>
            <w:webHidden/>
          </w:rPr>
          <w:fldChar w:fldCharType="end"/>
        </w:r>
      </w:hyperlink>
    </w:p>
    <w:p w:rsidR="0080703A" w:rsidRDefault="0080703A">
      <w:pPr>
        <w:pStyle w:val="TOC2"/>
        <w:tabs>
          <w:tab w:val="right" w:leader="dot" w:pos="8297"/>
        </w:tabs>
        <w:rPr>
          <w:rFonts w:asciiTheme="minorHAnsi" w:eastAsiaTheme="minorEastAsia" w:hAnsiTheme="minorHAnsi" w:cstheme="minorBidi"/>
          <w:bCs w:val="0"/>
          <w:noProof/>
          <w:sz w:val="22"/>
          <w:szCs w:val="22"/>
        </w:rPr>
      </w:pPr>
      <w:hyperlink w:anchor="_Toc478418492" w:history="1">
        <w:r w:rsidRPr="00844A29">
          <w:rPr>
            <w:rStyle w:val="Hyperlink"/>
            <w:noProof/>
          </w:rPr>
          <w:t>5.4. Effect on rumen ecology</w:t>
        </w:r>
        <w:r>
          <w:rPr>
            <w:noProof/>
            <w:webHidden/>
          </w:rPr>
          <w:tab/>
        </w:r>
        <w:r>
          <w:rPr>
            <w:noProof/>
            <w:webHidden/>
          </w:rPr>
          <w:fldChar w:fldCharType="begin"/>
        </w:r>
        <w:r>
          <w:rPr>
            <w:noProof/>
            <w:webHidden/>
          </w:rPr>
          <w:instrText xml:space="preserve"> PAGEREF _Toc478418492 \h </w:instrText>
        </w:r>
        <w:r>
          <w:rPr>
            <w:noProof/>
            <w:webHidden/>
          </w:rPr>
        </w:r>
        <w:r>
          <w:rPr>
            <w:noProof/>
            <w:webHidden/>
          </w:rPr>
          <w:fldChar w:fldCharType="separate"/>
        </w:r>
        <w:r>
          <w:rPr>
            <w:noProof/>
            <w:webHidden/>
          </w:rPr>
          <w:t>34</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93" w:history="1">
        <w:r w:rsidRPr="00844A29">
          <w:rPr>
            <w:rStyle w:val="Hyperlink"/>
            <w:noProof/>
          </w:rPr>
          <w:t>Chapter-6: Conclusions</w:t>
        </w:r>
        <w:r>
          <w:rPr>
            <w:noProof/>
            <w:webHidden/>
          </w:rPr>
          <w:tab/>
        </w:r>
        <w:r>
          <w:rPr>
            <w:noProof/>
            <w:webHidden/>
          </w:rPr>
          <w:fldChar w:fldCharType="begin"/>
        </w:r>
        <w:r>
          <w:rPr>
            <w:noProof/>
            <w:webHidden/>
          </w:rPr>
          <w:instrText xml:space="preserve"> PAGEREF _Toc478418493 \h </w:instrText>
        </w:r>
        <w:r>
          <w:rPr>
            <w:noProof/>
            <w:webHidden/>
          </w:rPr>
        </w:r>
        <w:r>
          <w:rPr>
            <w:noProof/>
            <w:webHidden/>
          </w:rPr>
          <w:fldChar w:fldCharType="separate"/>
        </w:r>
        <w:r>
          <w:rPr>
            <w:noProof/>
            <w:webHidden/>
          </w:rPr>
          <w:t>35</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94" w:history="1">
        <w:r w:rsidRPr="00844A29">
          <w:rPr>
            <w:rStyle w:val="Hyperlink"/>
            <w:noProof/>
          </w:rPr>
          <w:t>Chapter-7: Recommendation</w:t>
        </w:r>
        <w:r>
          <w:rPr>
            <w:noProof/>
            <w:webHidden/>
          </w:rPr>
          <w:tab/>
        </w:r>
        <w:r>
          <w:rPr>
            <w:noProof/>
            <w:webHidden/>
          </w:rPr>
          <w:fldChar w:fldCharType="begin"/>
        </w:r>
        <w:r>
          <w:rPr>
            <w:noProof/>
            <w:webHidden/>
          </w:rPr>
          <w:instrText xml:space="preserve"> PAGEREF _Toc478418494 \h </w:instrText>
        </w:r>
        <w:r>
          <w:rPr>
            <w:noProof/>
            <w:webHidden/>
          </w:rPr>
        </w:r>
        <w:r>
          <w:rPr>
            <w:noProof/>
            <w:webHidden/>
          </w:rPr>
          <w:fldChar w:fldCharType="separate"/>
        </w:r>
        <w:r>
          <w:rPr>
            <w:noProof/>
            <w:webHidden/>
          </w:rPr>
          <w:t>37</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95" w:history="1">
        <w:r w:rsidRPr="00844A29">
          <w:rPr>
            <w:rStyle w:val="Hyperlink"/>
            <w:noProof/>
          </w:rPr>
          <w:t>Future perspective</w:t>
        </w:r>
        <w:r>
          <w:rPr>
            <w:noProof/>
            <w:webHidden/>
          </w:rPr>
          <w:tab/>
        </w:r>
        <w:r>
          <w:rPr>
            <w:noProof/>
            <w:webHidden/>
          </w:rPr>
          <w:fldChar w:fldCharType="begin"/>
        </w:r>
        <w:r>
          <w:rPr>
            <w:noProof/>
            <w:webHidden/>
          </w:rPr>
          <w:instrText xml:space="preserve"> PAGEREF _Toc478418495 \h </w:instrText>
        </w:r>
        <w:r>
          <w:rPr>
            <w:noProof/>
            <w:webHidden/>
          </w:rPr>
        </w:r>
        <w:r>
          <w:rPr>
            <w:noProof/>
            <w:webHidden/>
          </w:rPr>
          <w:fldChar w:fldCharType="separate"/>
        </w:r>
        <w:r>
          <w:rPr>
            <w:noProof/>
            <w:webHidden/>
          </w:rPr>
          <w:t>37</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96" w:history="1">
        <w:r w:rsidRPr="00844A29">
          <w:rPr>
            <w:rStyle w:val="Hyperlink"/>
            <w:noProof/>
          </w:rPr>
          <w:t>References</w:t>
        </w:r>
        <w:r>
          <w:rPr>
            <w:noProof/>
            <w:webHidden/>
          </w:rPr>
          <w:tab/>
        </w:r>
        <w:r>
          <w:rPr>
            <w:noProof/>
            <w:webHidden/>
          </w:rPr>
          <w:fldChar w:fldCharType="begin"/>
        </w:r>
        <w:r>
          <w:rPr>
            <w:noProof/>
            <w:webHidden/>
          </w:rPr>
          <w:instrText xml:space="preserve"> PAGEREF _Toc478418496 \h </w:instrText>
        </w:r>
        <w:r>
          <w:rPr>
            <w:noProof/>
            <w:webHidden/>
          </w:rPr>
        </w:r>
        <w:r>
          <w:rPr>
            <w:noProof/>
            <w:webHidden/>
          </w:rPr>
          <w:fldChar w:fldCharType="separate"/>
        </w:r>
        <w:r>
          <w:rPr>
            <w:noProof/>
            <w:webHidden/>
          </w:rPr>
          <w:t>38</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97" w:history="1">
        <w:r w:rsidRPr="00844A29">
          <w:rPr>
            <w:rStyle w:val="Hyperlink"/>
            <w:noProof/>
          </w:rPr>
          <w:t>Annexure 1: Serum Biochemical Study</w:t>
        </w:r>
        <w:r>
          <w:rPr>
            <w:noProof/>
            <w:webHidden/>
          </w:rPr>
          <w:tab/>
        </w:r>
        <w:r>
          <w:rPr>
            <w:noProof/>
            <w:webHidden/>
          </w:rPr>
          <w:fldChar w:fldCharType="begin"/>
        </w:r>
        <w:r>
          <w:rPr>
            <w:noProof/>
            <w:webHidden/>
          </w:rPr>
          <w:instrText xml:space="preserve"> PAGEREF _Toc478418497 \h </w:instrText>
        </w:r>
        <w:r>
          <w:rPr>
            <w:noProof/>
            <w:webHidden/>
          </w:rPr>
        </w:r>
        <w:r>
          <w:rPr>
            <w:noProof/>
            <w:webHidden/>
          </w:rPr>
          <w:fldChar w:fldCharType="separate"/>
        </w:r>
        <w:r>
          <w:rPr>
            <w:noProof/>
            <w:webHidden/>
          </w:rPr>
          <w:t>45</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98" w:history="1">
        <w:r w:rsidRPr="00844A29">
          <w:rPr>
            <w:rStyle w:val="Hyperlink"/>
            <w:noProof/>
          </w:rPr>
          <w:t>Annexure 2: Ration formulation of sheep</w:t>
        </w:r>
        <w:r>
          <w:rPr>
            <w:noProof/>
            <w:webHidden/>
          </w:rPr>
          <w:tab/>
        </w:r>
        <w:r>
          <w:rPr>
            <w:noProof/>
            <w:webHidden/>
          </w:rPr>
          <w:fldChar w:fldCharType="begin"/>
        </w:r>
        <w:r>
          <w:rPr>
            <w:noProof/>
            <w:webHidden/>
          </w:rPr>
          <w:instrText xml:space="preserve"> PAGEREF _Toc478418498 \h </w:instrText>
        </w:r>
        <w:r>
          <w:rPr>
            <w:noProof/>
            <w:webHidden/>
          </w:rPr>
        </w:r>
        <w:r>
          <w:rPr>
            <w:noProof/>
            <w:webHidden/>
          </w:rPr>
          <w:fldChar w:fldCharType="separate"/>
        </w:r>
        <w:r>
          <w:rPr>
            <w:noProof/>
            <w:webHidden/>
          </w:rPr>
          <w:t>50</w:t>
        </w:r>
        <w:r>
          <w:rPr>
            <w:noProof/>
            <w:webHidden/>
          </w:rPr>
          <w:fldChar w:fldCharType="end"/>
        </w:r>
      </w:hyperlink>
    </w:p>
    <w:p w:rsidR="0080703A" w:rsidRDefault="0080703A">
      <w:pPr>
        <w:pStyle w:val="TOC1"/>
        <w:tabs>
          <w:tab w:val="right" w:leader="dot" w:pos="8297"/>
        </w:tabs>
        <w:rPr>
          <w:rFonts w:asciiTheme="minorHAnsi" w:eastAsiaTheme="minorEastAsia" w:hAnsiTheme="minorHAnsi" w:cstheme="minorBidi"/>
          <w:b w:val="0"/>
          <w:bCs w:val="0"/>
          <w:noProof/>
          <w:spacing w:val="0"/>
          <w:kern w:val="0"/>
          <w:sz w:val="22"/>
          <w:szCs w:val="22"/>
        </w:rPr>
      </w:pPr>
      <w:hyperlink w:anchor="_Toc478418499" w:history="1">
        <w:r w:rsidRPr="00844A29">
          <w:rPr>
            <w:rStyle w:val="Hyperlink"/>
            <w:noProof/>
          </w:rPr>
          <w:t>Brief Biography of the author</w:t>
        </w:r>
        <w:r>
          <w:rPr>
            <w:noProof/>
            <w:webHidden/>
          </w:rPr>
          <w:tab/>
        </w:r>
        <w:r>
          <w:rPr>
            <w:noProof/>
            <w:webHidden/>
          </w:rPr>
          <w:fldChar w:fldCharType="begin"/>
        </w:r>
        <w:r>
          <w:rPr>
            <w:noProof/>
            <w:webHidden/>
          </w:rPr>
          <w:instrText xml:space="preserve"> PAGEREF _Toc478418499 \h </w:instrText>
        </w:r>
        <w:r>
          <w:rPr>
            <w:noProof/>
            <w:webHidden/>
          </w:rPr>
        </w:r>
        <w:r>
          <w:rPr>
            <w:noProof/>
            <w:webHidden/>
          </w:rPr>
          <w:fldChar w:fldCharType="separate"/>
        </w:r>
        <w:r>
          <w:rPr>
            <w:noProof/>
            <w:webHidden/>
          </w:rPr>
          <w:t>51</w:t>
        </w:r>
        <w:r>
          <w:rPr>
            <w:noProof/>
            <w:webHidden/>
          </w:rPr>
          <w:fldChar w:fldCharType="end"/>
        </w:r>
      </w:hyperlink>
    </w:p>
    <w:p w:rsidR="004E5A98" w:rsidRDefault="009920FB">
      <w:r>
        <w:rPr>
          <w:b/>
          <w:bCs/>
          <w:spacing w:val="-10"/>
          <w:kern w:val="28"/>
          <w:szCs w:val="56"/>
        </w:rPr>
        <w:fldChar w:fldCharType="end"/>
      </w:r>
    </w:p>
    <w:p w:rsidR="00B40C8B" w:rsidRDefault="00B40C8B" w:rsidP="00C06150">
      <w:pPr>
        <w:rPr>
          <w:sz w:val="36"/>
          <w:szCs w:val="36"/>
        </w:rPr>
      </w:pPr>
    </w:p>
    <w:p w:rsidR="00B40C8B" w:rsidRDefault="00B40C8B" w:rsidP="00C06150">
      <w:pPr>
        <w:rPr>
          <w:sz w:val="36"/>
          <w:szCs w:val="36"/>
        </w:rPr>
      </w:pPr>
    </w:p>
    <w:p w:rsidR="005E3198" w:rsidRDefault="005E3198" w:rsidP="00C06150">
      <w:pPr>
        <w:rPr>
          <w:sz w:val="36"/>
          <w:szCs w:val="36"/>
        </w:rPr>
      </w:pPr>
    </w:p>
    <w:p w:rsidR="00B40C8B" w:rsidRDefault="00B40C8B" w:rsidP="00C06150">
      <w:pPr>
        <w:rPr>
          <w:sz w:val="36"/>
          <w:szCs w:val="36"/>
        </w:rPr>
      </w:pPr>
    </w:p>
    <w:p w:rsidR="00B40C8B" w:rsidRDefault="00B40C8B" w:rsidP="00C06150">
      <w:pPr>
        <w:rPr>
          <w:sz w:val="36"/>
          <w:szCs w:val="36"/>
        </w:rPr>
      </w:pPr>
    </w:p>
    <w:p w:rsidR="00851B02" w:rsidRDefault="00851B02" w:rsidP="00C06150">
      <w:pPr>
        <w:rPr>
          <w:sz w:val="36"/>
          <w:szCs w:val="36"/>
        </w:rPr>
      </w:pPr>
    </w:p>
    <w:p w:rsidR="00406D75" w:rsidRDefault="00406D75" w:rsidP="00C06150">
      <w:pPr>
        <w:rPr>
          <w:sz w:val="36"/>
          <w:szCs w:val="36"/>
        </w:rPr>
      </w:pPr>
    </w:p>
    <w:p w:rsidR="00406D75" w:rsidRDefault="00406D75" w:rsidP="00C06150">
      <w:pPr>
        <w:rPr>
          <w:sz w:val="36"/>
          <w:szCs w:val="36"/>
        </w:rPr>
      </w:pPr>
    </w:p>
    <w:p w:rsidR="0091330D" w:rsidRDefault="0091330D" w:rsidP="00C06150">
      <w:pPr>
        <w:rPr>
          <w:sz w:val="36"/>
          <w:szCs w:val="36"/>
        </w:rPr>
      </w:pPr>
    </w:p>
    <w:p w:rsidR="0091330D" w:rsidRDefault="0091330D" w:rsidP="00C06150">
      <w:pPr>
        <w:rPr>
          <w:sz w:val="36"/>
          <w:szCs w:val="36"/>
        </w:rPr>
      </w:pPr>
    </w:p>
    <w:p w:rsidR="0091330D" w:rsidRDefault="0091330D" w:rsidP="006D0A03"/>
    <w:p w:rsidR="003222AC" w:rsidRPr="00376E05" w:rsidRDefault="00A317B5" w:rsidP="0085690E">
      <w:pPr>
        <w:pStyle w:val="Heading1"/>
        <w:spacing w:before="240" w:after="240"/>
      </w:pPr>
      <w:bookmarkStart w:id="18" w:name="_Toc473174921"/>
      <w:bookmarkStart w:id="19" w:name="_Toc478253417"/>
      <w:bookmarkStart w:id="20" w:name="_Toc478254514"/>
      <w:bookmarkStart w:id="21" w:name="_Toc478208292"/>
      <w:bookmarkStart w:id="22" w:name="_Toc478418435"/>
      <w:r w:rsidRPr="00376E05">
        <w:lastRenderedPageBreak/>
        <w:t xml:space="preserve">List of </w:t>
      </w:r>
      <w:r w:rsidRPr="00C06150">
        <w:t>Tables</w:t>
      </w:r>
      <w:bookmarkEnd w:id="18"/>
      <w:bookmarkEnd w:id="19"/>
      <w:bookmarkEnd w:id="20"/>
      <w:bookmarkEnd w:id="21"/>
      <w:bookmarkEnd w:id="22"/>
      <w:r w:rsidR="003222AC" w:rsidRPr="00376E05">
        <w:t xml:space="preserve">  </w:t>
      </w:r>
    </w:p>
    <w:tbl>
      <w:tblPr>
        <w:tblW w:w="9032" w:type="dxa"/>
        <w:jc w:val="center"/>
        <w:tblBorders>
          <w:top w:val="single" w:sz="4" w:space="0" w:color="auto"/>
          <w:bottom w:val="single" w:sz="4" w:space="0" w:color="auto"/>
        </w:tblBorders>
        <w:tblLook w:val="04A0"/>
      </w:tblPr>
      <w:tblGrid>
        <w:gridCol w:w="7293"/>
        <w:gridCol w:w="1739"/>
      </w:tblGrid>
      <w:tr w:rsidR="003D01E9" w:rsidRPr="00C90AF9" w:rsidTr="002C4DC9">
        <w:trPr>
          <w:trHeight w:val="569"/>
          <w:jc w:val="center"/>
        </w:trPr>
        <w:tc>
          <w:tcPr>
            <w:tcW w:w="7293" w:type="dxa"/>
            <w:shd w:val="clear" w:color="auto" w:fill="auto"/>
            <w:vAlign w:val="center"/>
          </w:tcPr>
          <w:p w:rsidR="003D01E9" w:rsidRPr="00C90AF9" w:rsidRDefault="003D01E9" w:rsidP="002C4DC9">
            <w:bookmarkStart w:id="23" w:name="_Toc449627320"/>
            <w:bookmarkStart w:id="24" w:name="_Toc473174922"/>
            <w:r w:rsidRPr="00C90AF9">
              <w:t>Table 1: Layout of the experiment showing the distribution of sheep to treatment</w:t>
            </w:r>
          </w:p>
        </w:tc>
        <w:tc>
          <w:tcPr>
            <w:tcW w:w="1739" w:type="dxa"/>
            <w:shd w:val="clear" w:color="auto" w:fill="auto"/>
          </w:tcPr>
          <w:p w:rsidR="003D01E9" w:rsidRPr="00C90AF9" w:rsidRDefault="003D01E9" w:rsidP="002C4DC9">
            <w:pPr>
              <w:jc w:val="right"/>
            </w:pPr>
            <w:r w:rsidRPr="00C90AF9">
              <w:t>1</w:t>
            </w:r>
            <w:r w:rsidR="007163D2" w:rsidRPr="00C90AF9">
              <w:t>1</w:t>
            </w:r>
          </w:p>
        </w:tc>
      </w:tr>
      <w:tr w:rsidR="003D01E9" w:rsidRPr="00C90AF9" w:rsidTr="002C4DC9">
        <w:trPr>
          <w:trHeight w:val="569"/>
          <w:jc w:val="center"/>
        </w:trPr>
        <w:tc>
          <w:tcPr>
            <w:tcW w:w="7293" w:type="dxa"/>
            <w:shd w:val="clear" w:color="auto" w:fill="auto"/>
            <w:vAlign w:val="center"/>
          </w:tcPr>
          <w:p w:rsidR="003D01E9" w:rsidRPr="00C90AF9" w:rsidRDefault="003D01E9" w:rsidP="002C4DC9">
            <w:pPr>
              <w:autoSpaceDE w:val="0"/>
              <w:autoSpaceDN w:val="0"/>
              <w:adjustRightInd w:val="0"/>
              <w:jc w:val="left"/>
            </w:pPr>
            <w:r w:rsidRPr="00C90AF9">
              <w:t>Table 2: Percentages of feed ingredients in concentrate feed mixture</w:t>
            </w:r>
          </w:p>
        </w:tc>
        <w:tc>
          <w:tcPr>
            <w:tcW w:w="1739" w:type="dxa"/>
            <w:shd w:val="clear" w:color="auto" w:fill="auto"/>
          </w:tcPr>
          <w:p w:rsidR="003D01E9" w:rsidRPr="00C90AF9" w:rsidRDefault="003D01E9" w:rsidP="002C4DC9">
            <w:pPr>
              <w:jc w:val="right"/>
            </w:pPr>
            <w:r w:rsidRPr="00C90AF9">
              <w:t>1</w:t>
            </w:r>
            <w:r w:rsidR="007163D2" w:rsidRPr="00C90AF9">
              <w:t>2</w:t>
            </w:r>
          </w:p>
        </w:tc>
      </w:tr>
      <w:tr w:rsidR="003D01E9" w:rsidRPr="00C90AF9" w:rsidTr="002C4DC9">
        <w:trPr>
          <w:trHeight w:val="569"/>
          <w:jc w:val="center"/>
        </w:trPr>
        <w:tc>
          <w:tcPr>
            <w:tcW w:w="7293" w:type="dxa"/>
            <w:shd w:val="clear" w:color="auto" w:fill="auto"/>
            <w:vAlign w:val="center"/>
          </w:tcPr>
          <w:p w:rsidR="003D01E9" w:rsidRPr="00C90AF9" w:rsidRDefault="003D01E9" w:rsidP="002C4DC9">
            <w:pPr>
              <w:pStyle w:val="Caption"/>
              <w:keepNext/>
              <w:spacing w:after="0" w:line="360" w:lineRule="auto"/>
              <w:rPr>
                <w:b w:val="0"/>
                <w:color w:val="auto"/>
                <w:sz w:val="24"/>
                <w:szCs w:val="24"/>
              </w:rPr>
            </w:pPr>
            <w:r w:rsidRPr="00C90AF9">
              <w:rPr>
                <w:rFonts w:ascii="Times New Roman" w:hAnsi="Times New Roman"/>
                <w:b w:val="0"/>
                <w:color w:val="auto"/>
                <w:sz w:val="24"/>
                <w:szCs w:val="24"/>
              </w:rPr>
              <w:t xml:space="preserve">Table 3: Proximate composition of </w:t>
            </w:r>
            <w:r w:rsidR="0007753F">
              <w:rPr>
                <w:rFonts w:ascii="Times New Roman" w:hAnsi="Times New Roman"/>
                <w:b w:val="0"/>
                <w:color w:val="auto"/>
                <w:sz w:val="24"/>
                <w:szCs w:val="24"/>
              </w:rPr>
              <w:t xml:space="preserve">concentrate feed, UMS and URS </w:t>
            </w:r>
            <w:r w:rsidR="00772010" w:rsidRPr="00C90AF9">
              <w:rPr>
                <w:rFonts w:ascii="Times New Roman" w:hAnsi="Times New Roman"/>
                <w:b w:val="0"/>
                <w:color w:val="auto"/>
                <w:sz w:val="24"/>
                <w:szCs w:val="24"/>
              </w:rPr>
              <w:t>(DMB)</w:t>
            </w:r>
          </w:p>
        </w:tc>
        <w:tc>
          <w:tcPr>
            <w:tcW w:w="1739" w:type="dxa"/>
            <w:shd w:val="clear" w:color="auto" w:fill="auto"/>
          </w:tcPr>
          <w:p w:rsidR="003D01E9" w:rsidRPr="00C90AF9" w:rsidRDefault="003D01E9" w:rsidP="002C4DC9">
            <w:pPr>
              <w:jc w:val="right"/>
            </w:pPr>
            <w:r w:rsidRPr="00C90AF9">
              <w:t>1</w:t>
            </w:r>
            <w:r w:rsidR="007163D2" w:rsidRPr="00C90AF9">
              <w:t>2</w:t>
            </w:r>
          </w:p>
        </w:tc>
      </w:tr>
      <w:tr w:rsidR="003D01E9" w:rsidRPr="00C90AF9" w:rsidTr="002C4DC9">
        <w:trPr>
          <w:trHeight w:val="569"/>
          <w:jc w:val="center"/>
        </w:trPr>
        <w:tc>
          <w:tcPr>
            <w:tcW w:w="7293" w:type="dxa"/>
            <w:shd w:val="clear" w:color="auto" w:fill="auto"/>
            <w:vAlign w:val="center"/>
          </w:tcPr>
          <w:p w:rsidR="003D01E9" w:rsidRPr="00C90AF9" w:rsidRDefault="003D01E9" w:rsidP="002C4DC9">
            <w:pPr>
              <w:pStyle w:val="Caption"/>
              <w:keepNext/>
              <w:spacing w:after="0" w:line="360" w:lineRule="auto"/>
              <w:rPr>
                <w:rFonts w:ascii="Times New Roman" w:hAnsi="Times New Roman"/>
                <w:b w:val="0"/>
                <w:color w:val="auto"/>
                <w:sz w:val="24"/>
                <w:szCs w:val="24"/>
              </w:rPr>
            </w:pPr>
            <w:r w:rsidRPr="00C90AF9">
              <w:rPr>
                <w:rFonts w:ascii="Times New Roman" w:hAnsi="Times New Roman"/>
                <w:b w:val="0"/>
                <w:color w:val="auto"/>
                <w:sz w:val="24"/>
                <w:szCs w:val="24"/>
              </w:rPr>
              <w:t xml:space="preserve">Table 4 : </w:t>
            </w:r>
            <w:r w:rsidR="00C511F2" w:rsidRPr="00C90AF9">
              <w:rPr>
                <w:rFonts w:ascii="Times New Roman" w:hAnsi="Times New Roman"/>
                <w:b w:val="0"/>
                <w:color w:val="auto"/>
                <w:sz w:val="24"/>
                <w:szCs w:val="24"/>
              </w:rPr>
              <w:t>Proximate composition of green grass (DMB)</w:t>
            </w:r>
          </w:p>
        </w:tc>
        <w:tc>
          <w:tcPr>
            <w:tcW w:w="1739" w:type="dxa"/>
            <w:shd w:val="clear" w:color="auto" w:fill="auto"/>
          </w:tcPr>
          <w:p w:rsidR="003D01E9" w:rsidRPr="00C90AF9" w:rsidRDefault="007163D2" w:rsidP="002C4DC9">
            <w:pPr>
              <w:jc w:val="right"/>
            </w:pPr>
            <w:r w:rsidRPr="00C90AF9">
              <w:t>12</w:t>
            </w:r>
          </w:p>
        </w:tc>
      </w:tr>
      <w:tr w:rsidR="003D01E9" w:rsidRPr="00C90AF9" w:rsidTr="002C4DC9">
        <w:trPr>
          <w:trHeight w:val="569"/>
          <w:jc w:val="center"/>
        </w:trPr>
        <w:tc>
          <w:tcPr>
            <w:tcW w:w="7293" w:type="dxa"/>
            <w:shd w:val="clear" w:color="auto" w:fill="auto"/>
            <w:vAlign w:val="center"/>
          </w:tcPr>
          <w:p w:rsidR="003D01E9" w:rsidRPr="00C90AF9" w:rsidRDefault="00C511F2" w:rsidP="002C4DC9">
            <w:r w:rsidRPr="00C90AF9">
              <w:t>Table 4.1</w:t>
            </w:r>
            <w:r w:rsidR="003D01E9" w:rsidRPr="00C90AF9">
              <w:t>: Effect of UMS and URS suppleme</w:t>
            </w:r>
            <w:r w:rsidR="004714E8" w:rsidRPr="00C90AF9">
              <w:t>ntation on body weight (kg) of s</w:t>
            </w:r>
            <w:r w:rsidR="003D01E9" w:rsidRPr="00C90AF9">
              <w:t xml:space="preserve">heep </w:t>
            </w:r>
          </w:p>
        </w:tc>
        <w:tc>
          <w:tcPr>
            <w:tcW w:w="1739" w:type="dxa"/>
            <w:shd w:val="clear" w:color="auto" w:fill="auto"/>
          </w:tcPr>
          <w:p w:rsidR="003D01E9" w:rsidRPr="00C90AF9" w:rsidRDefault="003D01E9" w:rsidP="002C4DC9">
            <w:pPr>
              <w:jc w:val="right"/>
            </w:pPr>
            <w:r w:rsidRPr="00C90AF9">
              <w:t>2</w:t>
            </w:r>
            <w:r w:rsidR="007163D2" w:rsidRPr="00C90AF9">
              <w:t>2</w:t>
            </w:r>
          </w:p>
        </w:tc>
      </w:tr>
      <w:tr w:rsidR="003D01E9" w:rsidRPr="00C90AF9" w:rsidTr="002C4DC9">
        <w:trPr>
          <w:trHeight w:val="569"/>
          <w:jc w:val="center"/>
        </w:trPr>
        <w:tc>
          <w:tcPr>
            <w:tcW w:w="7293" w:type="dxa"/>
            <w:shd w:val="clear" w:color="auto" w:fill="auto"/>
            <w:vAlign w:val="center"/>
          </w:tcPr>
          <w:p w:rsidR="003D01E9" w:rsidRPr="00C90AF9" w:rsidRDefault="00C511F2" w:rsidP="002C4DC9">
            <w:r w:rsidRPr="00C90AF9">
              <w:t>Table 4.2</w:t>
            </w:r>
            <w:r w:rsidR="003D01E9" w:rsidRPr="00C90AF9">
              <w:t>: Live weight gain (kg) in different week</w:t>
            </w:r>
            <w:r w:rsidR="004714E8" w:rsidRPr="00C90AF9">
              <w:t>s</w:t>
            </w:r>
            <w:r w:rsidR="003D01E9" w:rsidRPr="00C90AF9">
              <w:t xml:space="preserve"> among various treatment groups</w:t>
            </w:r>
          </w:p>
        </w:tc>
        <w:tc>
          <w:tcPr>
            <w:tcW w:w="1739" w:type="dxa"/>
            <w:shd w:val="clear" w:color="auto" w:fill="auto"/>
          </w:tcPr>
          <w:p w:rsidR="003D01E9" w:rsidRPr="00C90AF9" w:rsidRDefault="003D01E9" w:rsidP="002C4DC9">
            <w:pPr>
              <w:jc w:val="right"/>
            </w:pPr>
            <w:r w:rsidRPr="00C90AF9">
              <w:t>2</w:t>
            </w:r>
            <w:r w:rsidR="007163D2" w:rsidRPr="00C90AF9">
              <w:t>3</w:t>
            </w:r>
          </w:p>
        </w:tc>
      </w:tr>
      <w:tr w:rsidR="003D01E9" w:rsidRPr="00C90AF9" w:rsidTr="002C4DC9">
        <w:trPr>
          <w:trHeight w:val="569"/>
          <w:jc w:val="center"/>
        </w:trPr>
        <w:tc>
          <w:tcPr>
            <w:tcW w:w="7293" w:type="dxa"/>
            <w:shd w:val="clear" w:color="auto" w:fill="auto"/>
            <w:vAlign w:val="center"/>
          </w:tcPr>
          <w:p w:rsidR="003D01E9" w:rsidRPr="00C90AF9" w:rsidRDefault="00C511F2" w:rsidP="002C4DC9">
            <w:pPr>
              <w:pStyle w:val="Caption"/>
              <w:keepNext/>
              <w:spacing w:after="0" w:line="360" w:lineRule="auto"/>
              <w:rPr>
                <w:color w:val="auto"/>
                <w:sz w:val="24"/>
                <w:szCs w:val="24"/>
              </w:rPr>
            </w:pPr>
            <w:r w:rsidRPr="00C90AF9">
              <w:rPr>
                <w:rFonts w:ascii="Times New Roman" w:hAnsi="Times New Roman"/>
                <w:b w:val="0"/>
                <w:color w:val="auto"/>
                <w:sz w:val="24"/>
                <w:szCs w:val="24"/>
              </w:rPr>
              <w:t>Table 4.3</w:t>
            </w:r>
            <w:r w:rsidR="003D01E9" w:rsidRPr="00C90AF9">
              <w:rPr>
                <w:rFonts w:ascii="Times New Roman" w:hAnsi="Times New Roman"/>
                <w:b w:val="0"/>
                <w:color w:val="auto"/>
                <w:sz w:val="24"/>
                <w:szCs w:val="24"/>
              </w:rPr>
              <w:t xml:space="preserve">: </w:t>
            </w:r>
            <w:r w:rsidR="004714E8" w:rsidRPr="00C90AF9">
              <w:rPr>
                <w:rFonts w:ascii="Times New Roman" w:hAnsi="Times New Roman"/>
                <w:b w:val="0"/>
                <w:color w:val="auto"/>
                <w:sz w:val="24"/>
                <w:szCs w:val="24"/>
              </w:rPr>
              <w:t>Digestibility of different n</w:t>
            </w:r>
            <w:r w:rsidR="003D01E9" w:rsidRPr="00C90AF9">
              <w:rPr>
                <w:rFonts w:ascii="Times New Roman" w:hAnsi="Times New Roman"/>
                <w:b w:val="0"/>
                <w:color w:val="auto"/>
                <w:sz w:val="24"/>
                <w:szCs w:val="24"/>
              </w:rPr>
              <w:t>utrient</w:t>
            </w:r>
            <w:r w:rsidR="004714E8" w:rsidRPr="00C90AF9">
              <w:rPr>
                <w:rFonts w:ascii="Times New Roman" w:hAnsi="Times New Roman"/>
                <w:b w:val="0"/>
                <w:color w:val="auto"/>
                <w:sz w:val="24"/>
                <w:szCs w:val="24"/>
              </w:rPr>
              <w:t>s</w:t>
            </w:r>
            <w:r w:rsidR="003D01E9" w:rsidRPr="00C90AF9">
              <w:rPr>
                <w:rFonts w:ascii="Times New Roman" w:hAnsi="Times New Roman"/>
                <w:b w:val="0"/>
                <w:color w:val="auto"/>
                <w:sz w:val="24"/>
                <w:szCs w:val="24"/>
              </w:rPr>
              <w:t xml:space="preserve"> in different treatment group</w:t>
            </w:r>
            <w:r w:rsidR="003D01E9" w:rsidRPr="00C90AF9">
              <w:rPr>
                <w:b w:val="0"/>
                <w:color w:val="auto"/>
                <w:sz w:val="24"/>
                <w:szCs w:val="24"/>
              </w:rPr>
              <w:t>s</w:t>
            </w:r>
          </w:p>
        </w:tc>
        <w:tc>
          <w:tcPr>
            <w:tcW w:w="1739" w:type="dxa"/>
            <w:shd w:val="clear" w:color="auto" w:fill="auto"/>
          </w:tcPr>
          <w:p w:rsidR="003D01E9" w:rsidRPr="00C90AF9" w:rsidRDefault="003D01E9" w:rsidP="002C4DC9">
            <w:pPr>
              <w:jc w:val="right"/>
            </w:pPr>
            <w:r w:rsidRPr="00C90AF9">
              <w:t>2</w:t>
            </w:r>
            <w:r w:rsidR="007163D2" w:rsidRPr="00C90AF9">
              <w:t>4</w:t>
            </w:r>
          </w:p>
        </w:tc>
      </w:tr>
      <w:tr w:rsidR="003D01E9" w:rsidRPr="00C90AF9" w:rsidTr="002C4DC9">
        <w:trPr>
          <w:trHeight w:val="569"/>
          <w:jc w:val="center"/>
        </w:trPr>
        <w:tc>
          <w:tcPr>
            <w:tcW w:w="7293" w:type="dxa"/>
            <w:shd w:val="clear" w:color="auto" w:fill="auto"/>
            <w:vAlign w:val="center"/>
          </w:tcPr>
          <w:p w:rsidR="003D01E9" w:rsidRPr="00C90AF9" w:rsidRDefault="00C511F2" w:rsidP="002C4DC9">
            <w:r w:rsidRPr="00C90AF9">
              <w:t>Table 4.4</w:t>
            </w:r>
            <w:r w:rsidR="003D01E9" w:rsidRPr="00C90AF9">
              <w:t>: Effects of UMS and URS supplementation</w:t>
            </w:r>
            <w:r w:rsidR="004714E8" w:rsidRPr="00C90AF9">
              <w:t xml:space="preserve"> on hematological parameter of s</w:t>
            </w:r>
            <w:r w:rsidR="003D01E9" w:rsidRPr="00C90AF9">
              <w:t>heep</w:t>
            </w:r>
          </w:p>
        </w:tc>
        <w:tc>
          <w:tcPr>
            <w:tcW w:w="1739" w:type="dxa"/>
            <w:shd w:val="clear" w:color="auto" w:fill="auto"/>
          </w:tcPr>
          <w:p w:rsidR="003D01E9" w:rsidRPr="00C90AF9" w:rsidRDefault="003D01E9" w:rsidP="002C4DC9">
            <w:pPr>
              <w:jc w:val="right"/>
            </w:pPr>
            <w:r w:rsidRPr="00C90AF9">
              <w:t>2</w:t>
            </w:r>
            <w:r w:rsidR="007163D2" w:rsidRPr="00C90AF9">
              <w:t>4</w:t>
            </w:r>
          </w:p>
        </w:tc>
      </w:tr>
      <w:tr w:rsidR="003D01E9" w:rsidRPr="00C90AF9" w:rsidTr="002C4DC9">
        <w:trPr>
          <w:trHeight w:val="569"/>
          <w:jc w:val="center"/>
        </w:trPr>
        <w:tc>
          <w:tcPr>
            <w:tcW w:w="7293" w:type="dxa"/>
            <w:shd w:val="clear" w:color="auto" w:fill="auto"/>
            <w:vAlign w:val="center"/>
          </w:tcPr>
          <w:p w:rsidR="003D01E9" w:rsidRPr="00C90AF9" w:rsidRDefault="00C511F2" w:rsidP="002C4DC9">
            <w:r w:rsidRPr="00C90AF9">
              <w:t>Table 4.5</w:t>
            </w:r>
            <w:r w:rsidR="003D01E9" w:rsidRPr="00C90AF9">
              <w:t>: Effect of UMS and URS supplementation on serum</w:t>
            </w:r>
            <w:r w:rsidR="004714E8" w:rsidRPr="00C90AF9">
              <w:t xml:space="preserve"> biochemical parameter of s</w:t>
            </w:r>
            <w:r w:rsidR="00BF1F1C" w:rsidRPr="00C90AF9">
              <w:t>heep</w:t>
            </w:r>
          </w:p>
        </w:tc>
        <w:tc>
          <w:tcPr>
            <w:tcW w:w="1739" w:type="dxa"/>
            <w:shd w:val="clear" w:color="auto" w:fill="auto"/>
          </w:tcPr>
          <w:p w:rsidR="003D01E9" w:rsidRPr="00C90AF9" w:rsidRDefault="003D01E9" w:rsidP="002C4DC9">
            <w:pPr>
              <w:jc w:val="right"/>
            </w:pPr>
            <w:r w:rsidRPr="00C90AF9">
              <w:t>2</w:t>
            </w:r>
            <w:r w:rsidR="007163D2" w:rsidRPr="00C90AF9">
              <w:t>5</w:t>
            </w:r>
          </w:p>
        </w:tc>
      </w:tr>
      <w:tr w:rsidR="003D01E9" w:rsidRPr="00C90AF9" w:rsidTr="002C4DC9">
        <w:trPr>
          <w:trHeight w:val="569"/>
          <w:jc w:val="center"/>
        </w:trPr>
        <w:tc>
          <w:tcPr>
            <w:tcW w:w="7293" w:type="dxa"/>
            <w:shd w:val="clear" w:color="auto" w:fill="auto"/>
            <w:vAlign w:val="center"/>
          </w:tcPr>
          <w:p w:rsidR="003D01E9" w:rsidRPr="00C90AF9" w:rsidRDefault="00C511F2" w:rsidP="002C4DC9">
            <w:r>
              <w:t>Table 4.6</w:t>
            </w:r>
            <w:r w:rsidR="003D01E9" w:rsidRPr="00C26E02">
              <w:t>: Effect of diet and time on various physical parameters of rumen liquor</w:t>
            </w:r>
          </w:p>
        </w:tc>
        <w:tc>
          <w:tcPr>
            <w:tcW w:w="1739" w:type="dxa"/>
            <w:shd w:val="clear" w:color="auto" w:fill="auto"/>
          </w:tcPr>
          <w:p w:rsidR="003D01E9" w:rsidRPr="00C90AF9" w:rsidRDefault="003D01E9" w:rsidP="002C4DC9">
            <w:pPr>
              <w:jc w:val="right"/>
            </w:pPr>
            <w:r w:rsidRPr="00C90AF9">
              <w:t>2</w:t>
            </w:r>
            <w:r w:rsidR="007163D2" w:rsidRPr="00C90AF9">
              <w:t>6</w:t>
            </w:r>
          </w:p>
        </w:tc>
      </w:tr>
      <w:tr w:rsidR="003D01E9" w:rsidRPr="00C90AF9" w:rsidTr="002C4DC9">
        <w:trPr>
          <w:trHeight w:val="569"/>
          <w:jc w:val="center"/>
        </w:trPr>
        <w:tc>
          <w:tcPr>
            <w:tcW w:w="7293" w:type="dxa"/>
            <w:shd w:val="clear" w:color="auto" w:fill="auto"/>
            <w:vAlign w:val="center"/>
          </w:tcPr>
          <w:p w:rsidR="003D01E9" w:rsidRPr="00C90AF9" w:rsidRDefault="00C511F2" w:rsidP="002C4DC9">
            <w:r w:rsidRPr="00C90AF9">
              <w:t>Table 4.7</w:t>
            </w:r>
            <w:r w:rsidR="003D01E9" w:rsidRPr="00C90AF9">
              <w:t>: Effect of feeding time and feed on pH of rumen liquor (Mean</w:t>
            </w:r>
            <w:r w:rsidR="0070191B" w:rsidRPr="00C90AF9">
              <w:t xml:space="preserve"> </w:t>
            </w:r>
            <w:r w:rsidR="003D01E9" w:rsidRPr="00C90AF9">
              <w:t>± SE)</w:t>
            </w:r>
          </w:p>
        </w:tc>
        <w:tc>
          <w:tcPr>
            <w:tcW w:w="1739" w:type="dxa"/>
            <w:shd w:val="clear" w:color="auto" w:fill="auto"/>
          </w:tcPr>
          <w:p w:rsidR="003D01E9" w:rsidRPr="00C90AF9" w:rsidRDefault="003D01E9" w:rsidP="002C4DC9">
            <w:pPr>
              <w:jc w:val="right"/>
            </w:pPr>
            <w:r w:rsidRPr="00C90AF9">
              <w:t>2</w:t>
            </w:r>
            <w:r w:rsidR="007163D2" w:rsidRPr="00C90AF9">
              <w:t>7</w:t>
            </w:r>
          </w:p>
        </w:tc>
      </w:tr>
      <w:tr w:rsidR="003D01E9" w:rsidRPr="00C90AF9" w:rsidTr="002C4DC9">
        <w:trPr>
          <w:trHeight w:val="569"/>
          <w:jc w:val="center"/>
        </w:trPr>
        <w:tc>
          <w:tcPr>
            <w:tcW w:w="7293" w:type="dxa"/>
            <w:shd w:val="clear" w:color="auto" w:fill="auto"/>
            <w:vAlign w:val="center"/>
          </w:tcPr>
          <w:p w:rsidR="003D01E9" w:rsidRPr="00C90AF9" w:rsidRDefault="00C511F2" w:rsidP="002C4DC9">
            <w:r w:rsidRPr="00C90AF9">
              <w:t>Table 4.8</w:t>
            </w:r>
            <w:r w:rsidR="003D01E9" w:rsidRPr="00C90AF9">
              <w:t>: Effect of diet &amp; time on bacterial count/ml of SRL  (Mean</w:t>
            </w:r>
            <w:r w:rsidR="0070191B" w:rsidRPr="00C90AF9">
              <w:t xml:space="preserve"> </w:t>
            </w:r>
            <w:r w:rsidR="003D01E9" w:rsidRPr="00C90AF9">
              <w:t>± SE)</w:t>
            </w:r>
          </w:p>
        </w:tc>
        <w:tc>
          <w:tcPr>
            <w:tcW w:w="1739" w:type="dxa"/>
            <w:shd w:val="clear" w:color="auto" w:fill="auto"/>
          </w:tcPr>
          <w:p w:rsidR="003D01E9" w:rsidRPr="00C90AF9" w:rsidRDefault="003D01E9" w:rsidP="002C4DC9">
            <w:pPr>
              <w:jc w:val="right"/>
            </w:pPr>
            <w:r w:rsidRPr="00C90AF9">
              <w:t>2</w:t>
            </w:r>
            <w:r w:rsidR="007163D2" w:rsidRPr="00C90AF9">
              <w:t>8</w:t>
            </w:r>
          </w:p>
        </w:tc>
      </w:tr>
      <w:tr w:rsidR="003D01E9" w:rsidRPr="00C90AF9" w:rsidTr="002C4DC9">
        <w:trPr>
          <w:trHeight w:val="569"/>
          <w:jc w:val="center"/>
        </w:trPr>
        <w:tc>
          <w:tcPr>
            <w:tcW w:w="7293" w:type="dxa"/>
            <w:shd w:val="clear" w:color="auto" w:fill="auto"/>
            <w:vAlign w:val="center"/>
          </w:tcPr>
          <w:p w:rsidR="003D01E9" w:rsidRPr="00C90AF9" w:rsidRDefault="00C511F2" w:rsidP="002C4DC9">
            <w:r w:rsidRPr="00C90AF9">
              <w:t>Table 4.9</w:t>
            </w:r>
            <w:r w:rsidR="003D01E9" w:rsidRPr="00C90AF9">
              <w:t>: Effect of diet and</w:t>
            </w:r>
            <w:r w:rsidR="00415EB4">
              <w:t xml:space="preserve"> time on protozoal count/ml of S</w:t>
            </w:r>
            <w:r w:rsidR="003D01E9" w:rsidRPr="00C90AF9">
              <w:t>RL (Mean</w:t>
            </w:r>
            <w:r w:rsidR="0070191B" w:rsidRPr="00C90AF9">
              <w:t xml:space="preserve"> </w:t>
            </w:r>
            <w:r w:rsidR="003D01E9" w:rsidRPr="00C90AF9">
              <w:t>± SE)</w:t>
            </w:r>
          </w:p>
        </w:tc>
        <w:tc>
          <w:tcPr>
            <w:tcW w:w="1739" w:type="dxa"/>
            <w:shd w:val="clear" w:color="auto" w:fill="auto"/>
          </w:tcPr>
          <w:p w:rsidR="003D01E9" w:rsidRPr="00C90AF9" w:rsidRDefault="003D01E9" w:rsidP="002C4DC9">
            <w:pPr>
              <w:ind w:left="522"/>
              <w:jc w:val="right"/>
            </w:pPr>
            <w:r w:rsidRPr="00C90AF9">
              <w:t>2</w:t>
            </w:r>
            <w:r w:rsidR="007163D2" w:rsidRPr="00C90AF9">
              <w:t>9</w:t>
            </w:r>
          </w:p>
        </w:tc>
      </w:tr>
    </w:tbl>
    <w:p w:rsidR="00415EE8" w:rsidRDefault="00415EE8" w:rsidP="002C4DC9">
      <w:pPr>
        <w:pStyle w:val="Heading1"/>
        <w:spacing w:before="240" w:after="240"/>
        <w:jc w:val="right"/>
      </w:pPr>
    </w:p>
    <w:p w:rsidR="000A0FC6" w:rsidRDefault="000A0FC6" w:rsidP="00415EE8">
      <w:pPr>
        <w:pStyle w:val="Heading1"/>
        <w:spacing w:before="240" w:after="240"/>
      </w:pPr>
    </w:p>
    <w:p w:rsidR="000A0FC6" w:rsidRDefault="000A0FC6" w:rsidP="00415EE8">
      <w:pPr>
        <w:pStyle w:val="Heading1"/>
        <w:spacing w:before="240" w:after="240"/>
      </w:pPr>
    </w:p>
    <w:p w:rsidR="000A0FC6" w:rsidRDefault="000A0FC6" w:rsidP="006D0A03">
      <w:pPr>
        <w:pStyle w:val="Heading1"/>
        <w:spacing w:before="240" w:after="240"/>
        <w:jc w:val="both"/>
      </w:pPr>
    </w:p>
    <w:p w:rsidR="003222AC" w:rsidRPr="00376E05" w:rsidRDefault="007853C8" w:rsidP="0085690E">
      <w:pPr>
        <w:pStyle w:val="Heading1"/>
        <w:spacing w:before="240" w:after="240"/>
      </w:pPr>
      <w:bookmarkStart w:id="25" w:name="_Toc478253418"/>
      <w:bookmarkStart w:id="26" w:name="_Toc478254515"/>
      <w:bookmarkStart w:id="27" w:name="_Toc478208293"/>
      <w:bookmarkStart w:id="28" w:name="_Toc478418436"/>
      <w:r w:rsidRPr="00376E05">
        <w:lastRenderedPageBreak/>
        <w:t>List of F</w:t>
      </w:r>
      <w:r w:rsidR="005943FE" w:rsidRPr="00376E05">
        <w:t>igures</w:t>
      </w:r>
      <w:bookmarkEnd w:id="23"/>
      <w:bookmarkEnd w:id="24"/>
      <w:bookmarkEnd w:id="25"/>
      <w:bookmarkEnd w:id="26"/>
      <w:bookmarkEnd w:id="27"/>
      <w:bookmarkEnd w:id="28"/>
    </w:p>
    <w:tbl>
      <w:tblPr>
        <w:tblW w:w="9038" w:type="dxa"/>
        <w:jc w:val="center"/>
        <w:tblBorders>
          <w:top w:val="single" w:sz="4" w:space="0" w:color="auto"/>
          <w:bottom w:val="single" w:sz="4" w:space="0" w:color="auto"/>
        </w:tblBorders>
        <w:tblLook w:val="04A0"/>
      </w:tblPr>
      <w:tblGrid>
        <w:gridCol w:w="7824"/>
        <w:gridCol w:w="1214"/>
      </w:tblGrid>
      <w:tr w:rsidR="00415EE8" w:rsidRPr="00C90AF9" w:rsidTr="002C4DC9">
        <w:trPr>
          <w:trHeight w:val="98"/>
          <w:jc w:val="center"/>
        </w:trPr>
        <w:tc>
          <w:tcPr>
            <w:tcW w:w="7824" w:type="dxa"/>
            <w:shd w:val="clear" w:color="auto" w:fill="auto"/>
            <w:vAlign w:val="center"/>
          </w:tcPr>
          <w:p w:rsidR="00415EE8" w:rsidRPr="00C90AF9" w:rsidRDefault="000A0FC6" w:rsidP="00C90AF9">
            <w:pPr>
              <w:spacing w:line="240" w:lineRule="auto"/>
            </w:pPr>
            <w:r w:rsidRPr="00C90AF9">
              <w:t xml:space="preserve">Figure1: Different activities in feeding trial </w:t>
            </w:r>
          </w:p>
        </w:tc>
        <w:tc>
          <w:tcPr>
            <w:tcW w:w="1214" w:type="dxa"/>
            <w:shd w:val="clear" w:color="auto" w:fill="auto"/>
            <w:vAlign w:val="center"/>
          </w:tcPr>
          <w:p w:rsidR="00415EE8" w:rsidRPr="00C90AF9" w:rsidRDefault="000A0FC6" w:rsidP="00545DC5">
            <w:pPr>
              <w:jc w:val="right"/>
            </w:pPr>
            <w:r w:rsidRPr="00C90AF9">
              <w:t>1</w:t>
            </w:r>
            <w:r w:rsidR="002F3BA1" w:rsidRPr="00C90AF9">
              <w:t>9</w:t>
            </w:r>
          </w:p>
        </w:tc>
      </w:tr>
      <w:tr w:rsidR="00415EE8" w:rsidRPr="00C90AF9" w:rsidTr="002C4DC9">
        <w:trPr>
          <w:trHeight w:val="116"/>
          <w:jc w:val="center"/>
        </w:trPr>
        <w:tc>
          <w:tcPr>
            <w:tcW w:w="7824" w:type="dxa"/>
            <w:shd w:val="clear" w:color="auto" w:fill="auto"/>
            <w:vAlign w:val="center"/>
          </w:tcPr>
          <w:p w:rsidR="00415EE8" w:rsidRPr="00C90AF9" w:rsidRDefault="000A0FC6" w:rsidP="00C90AF9">
            <w:pPr>
              <w:spacing w:line="240" w:lineRule="auto"/>
            </w:pPr>
            <w:r w:rsidRPr="00C90AF9">
              <w:t>Figure 2: Processing of UMS and URS</w:t>
            </w:r>
          </w:p>
        </w:tc>
        <w:tc>
          <w:tcPr>
            <w:tcW w:w="1214" w:type="dxa"/>
            <w:shd w:val="clear" w:color="auto" w:fill="auto"/>
            <w:vAlign w:val="center"/>
          </w:tcPr>
          <w:p w:rsidR="00415EE8" w:rsidRPr="00C90AF9" w:rsidRDefault="002F3BA1" w:rsidP="00545DC5">
            <w:pPr>
              <w:jc w:val="right"/>
            </w:pPr>
            <w:r w:rsidRPr="00C90AF9">
              <w:t>20</w:t>
            </w:r>
          </w:p>
        </w:tc>
      </w:tr>
      <w:tr w:rsidR="00415EE8" w:rsidRPr="00C90AF9" w:rsidTr="002C4DC9">
        <w:trPr>
          <w:trHeight w:val="116"/>
          <w:jc w:val="center"/>
        </w:trPr>
        <w:tc>
          <w:tcPr>
            <w:tcW w:w="7824" w:type="dxa"/>
            <w:shd w:val="clear" w:color="auto" w:fill="auto"/>
            <w:vAlign w:val="center"/>
          </w:tcPr>
          <w:p w:rsidR="00415EE8" w:rsidRPr="00C90AF9" w:rsidRDefault="000A0FC6" w:rsidP="00C90AF9">
            <w:pPr>
              <w:spacing w:line="240" w:lineRule="auto"/>
            </w:pPr>
            <w:r w:rsidRPr="00C90AF9">
              <w:t xml:space="preserve">Figure 3: Different activities in Animal </w:t>
            </w:r>
            <w:r w:rsidR="00695B3F" w:rsidRPr="00C90AF9">
              <w:t>Nutrition and</w:t>
            </w:r>
            <w:r w:rsidRPr="00C90AF9">
              <w:t xml:space="preserve"> Microbiology Lab.</w:t>
            </w:r>
          </w:p>
        </w:tc>
        <w:tc>
          <w:tcPr>
            <w:tcW w:w="1214" w:type="dxa"/>
            <w:shd w:val="clear" w:color="auto" w:fill="auto"/>
            <w:vAlign w:val="center"/>
          </w:tcPr>
          <w:p w:rsidR="00415EE8" w:rsidRPr="00C90AF9" w:rsidRDefault="002F3BA1" w:rsidP="00545DC5">
            <w:pPr>
              <w:jc w:val="right"/>
            </w:pPr>
            <w:r w:rsidRPr="00C90AF9">
              <w:t>21</w:t>
            </w:r>
          </w:p>
        </w:tc>
      </w:tr>
    </w:tbl>
    <w:p w:rsidR="005943FE" w:rsidRDefault="005943FE" w:rsidP="00462EEF">
      <w:pPr>
        <w:pStyle w:val="TableofFigures"/>
        <w:tabs>
          <w:tab w:val="right" w:leader="dot" w:pos="8630"/>
        </w:tabs>
        <w:spacing w:before="240" w:after="240"/>
        <w:rPr>
          <w:rFonts w:ascii="Times New Roman" w:hAnsi="Times New Roman"/>
          <w:b/>
          <w:sz w:val="24"/>
          <w:szCs w:val="24"/>
        </w:rPr>
      </w:pPr>
    </w:p>
    <w:p w:rsidR="00B40C8B" w:rsidRPr="00D87A2B" w:rsidRDefault="00B40C8B" w:rsidP="00462EEF">
      <w:pPr>
        <w:pStyle w:val="Heading1"/>
        <w:spacing w:before="240" w:after="240"/>
        <w:rPr>
          <w:sz w:val="24"/>
        </w:rPr>
      </w:pPr>
    </w:p>
    <w:p w:rsidR="00B40C8B" w:rsidRDefault="00B40C8B" w:rsidP="00462EEF">
      <w:pPr>
        <w:pStyle w:val="Heading1"/>
        <w:spacing w:before="240" w:after="240"/>
        <w:rPr>
          <w:sz w:val="36"/>
          <w:szCs w:val="36"/>
        </w:rPr>
      </w:pPr>
    </w:p>
    <w:p w:rsidR="00B40C8B" w:rsidRDefault="00B40C8B" w:rsidP="00462EEF">
      <w:pPr>
        <w:pStyle w:val="Heading1"/>
        <w:spacing w:before="240" w:after="240"/>
        <w:rPr>
          <w:sz w:val="36"/>
          <w:szCs w:val="36"/>
        </w:rPr>
      </w:pPr>
    </w:p>
    <w:p w:rsidR="00642BC9" w:rsidRDefault="00642BC9" w:rsidP="00BB6F12">
      <w:pPr>
        <w:pStyle w:val="Heading1"/>
        <w:spacing w:before="240" w:after="240"/>
        <w:rPr>
          <w:sz w:val="36"/>
          <w:szCs w:val="36"/>
        </w:rPr>
      </w:pPr>
      <w:bookmarkStart w:id="29" w:name="_Toc449627321"/>
      <w:bookmarkStart w:id="30" w:name="_Toc473174923"/>
    </w:p>
    <w:p w:rsidR="00415EE8" w:rsidRDefault="00415EE8" w:rsidP="00BB6F12">
      <w:pPr>
        <w:pStyle w:val="Heading1"/>
        <w:spacing w:before="240" w:after="240"/>
        <w:rPr>
          <w:sz w:val="36"/>
          <w:szCs w:val="36"/>
        </w:rPr>
      </w:pPr>
    </w:p>
    <w:p w:rsidR="00134B20" w:rsidRDefault="00134B20" w:rsidP="00BB6F12">
      <w:pPr>
        <w:pStyle w:val="Heading1"/>
        <w:spacing w:before="240" w:after="240"/>
        <w:rPr>
          <w:sz w:val="36"/>
          <w:szCs w:val="36"/>
        </w:rPr>
      </w:pPr>
    </w:p>
    <w:p w:rsidR="00134B20" w:rsidRDefault="00134B20" w:rsidP="00BB6F12">
      <w:pPr>
        <w:pStyle w:val="Heading1"/>
        <w:spacing w:before="240" w:after="240"/>
        <w:rPr>
          <w:sz w:val="36"/>
          <w:szCs w:val="36"/>
        </w:rPr>
      </w:pPr>
    </w:p>
    <w:p w:rsidR="00134B20" w:rsidRDefault="00134B20" w:rsidP="00BB6F12">
      <w:pPr>
        <w:pStyle w:val="Heading1"/>
        <w:spacing w:before="240" w:after="240"/>
        <w:rPr>
          <w:sz w:val="36"/>
          <w:szCs w:val="36"/>
        </w:rPr>
      </w:pPr>
    </w:p>
    <w:p w:rsidR="00134B20" w:rsidRDefault="00134B20" w:rsidP="004E5A98"/>
    <w:p w:rsidR="00134B20" w:rsidRDefault="00134B20" w:rsidP="00BB6F12">
      <w:pPr>
        <w:pStyle w:val="Heading1"/>
        <w:spacing w:before="240" w:after="240"/>
        <w:rPr>
          <w:sz w:val="36"/>
          <w:szCs w:val="36"/>
        </w:rPr>
      </w:pPr>
    </w:p>
    <w:p w:rsidR="006D0A03" w:rsidRDefault="006D0A03" w:rsidP="00BB6F12">
      <w:pPr>
        <w:pStyle w:val="Heading1"/>
        <w:spacing w:before="240" w:after="240"/>
        <w:rPr>
          <w:sz w:val="36"/>
          <w:szCs w:val="36"/>
        </w:rPr>
      </w:pPr>
    </w:p>
    <w:p w:rsidR="006D0A03" w:rsidRDefault="006D0A03" w:rsidP="00BB6F12">
      <w:pPr>
        <w:pStyle w:val="Heading1"/>
        <w:spacing w:before="240" w:after="240"/>
        <w:rPr>
          <w:sz w:val="36"/>
          <w:szCs w:val="36"/>
        </w:rPr>
      </w:pPr>
    </w:p>
    <w:p w:rsidR="00BB6F12" w:rsidRDefault="00BB6F12" w:rsidP="004E5A98">
      <w:pPr>
        <w:rPr>
          <w:b/>
          <w:sz w:val="36"/>
          <w:szCs w:val="36"/>
        </w:rPr>
      </w:pPr>
    </w:p>
    <w:p w:rsidR="006D0A03" w:rsidRDefault="006D0A03" w:rsidP="004E5A98"/>
    <w:p w:rsidR="00A95732" w:rsidRPr="00376E05" w:rsidRDefault="00A95732" w:rsidP="003142A3">
      <w:pPr>
        <w:pStyle w:val="Heading1"/>
        <w:spacing w:before="240" w:after="240"/>
      </w:pPr>
      <w:bookmarkStart w:id="31" w:name="_Toc478253419"/>
      <w:bookmarkStart w:id="32" w:name="_Toc478254516"/>
      <w:bookmarkStart w:id="33" w:name="_Toc478208294"/>
      <w:bookmarkStart w:id="34" w:name="_Toc478418437"/>
      <w:r w:rsidRPr="00376E05">
        <w:lastRenderedPageBreak/>
        <w:t xml:space="preserve">List of </w:t>
      </w:r>
      <w:r w:rsidR="003142A3" w:rsidRPr="003142A3">
        <w:t>A</w:t>
      </w:r>
      <w:r w:rsidRPr="003142A3">
        <w:t>bbreviation</w:t>
      </w:r>
      <w:bookmarkEnd w:id="29"/>
      <w:bookmarkEnd w:id="30"/>
      <w:r w:rsidR="00544753" w:rsidRPr="003142A3">
        <w:t>s</w:t>
      </w:r>
      <w:bookmarkEnd w:id="31"/>
      <w:bookmarkEnd w:id="32"/>
      <w:bookmarkEnd w:id="33"/>
      <w:bookmarkEnd w:id="34"/>
    </w:p>
    <w:tbl>
      <w:tblPr>
        <w:tblW w:w="0" w:type="auto"/>
        <w:tblBorders>
          <w:top w:val="single" w:sz="4" w:space="0" w:color="auto"/>
        </w:tblBorders>
        <w:tblLook w:val="04A0"/>
      </w:tblPr>
      <w:tblGrid>
        <w:gridCol w:w="3599"/>
        <w:gridCol w:w="4270"/>
      </w:tblGrid>
      <w:tr w:rsidR="00A95732" w:rsidRPr="00C90AF9" w:rsidTr="00AA1390">
        <w:trPr>
          <w:trHeight w:val="661"/>
        </w:trPr>
        <w:tc>
          <w:tcPr>
            <w:tcW w:w="3599" w:type="dxa"/>
            <w:tcBorders>
              <w:top w:val="single" w:sz="4" w:space="0" w:color="auto"/>
              <w:bottom w:val="single" w:sz="4" w:space="0" w:color="auto"/>
            </w:tcBorders>
            <w:vAlign w:val="center"/>
          </w:tcPr>
          <w:p w:rsidR="00A95732" w:rsidRPr="00C90AF9" w:rsidRDefault="00A95732" w:rsidP="001D4680">
            <w:pPr>
              <w:spacing w:after="100" w:afterAutospacing="1" w:line="240" w:lineRule="auto"/>
              <w:jc w:val="left"/>
              <w:rPr>
                <w:b/>
                <w:sz w:val="22"/>
              </w:rPr>
            </w:pPr>
            <w:r w:rsidRPr="00C90AF9">
              <w:rPr>
                <w:b/>
                <w:sz w:val="22"/>
              </w:rPr>
              <w:t>Abbreviation</w:t>
            </w:r>
          </w:p>
        </w:tc>
        <w:tc>
          <w:tcPr>
            <w:tcW w:w="4270" w:type="dxa"/>
            <w:tcBorders>
              <w:top w:val="single" w:sz="4" w:space="0" w:color="auto"/>
              <w:bottom w:val="single" w:sz="4" w:space="0" w:color="auto"/>
            </w:tcBorders>
            <w:vAlign w:val="center"/>
          </w:tcPr>
          <w:p w:rsidR="00A95732" w:rsidRPr="00C90AF9" w:rsidRDefault="00A95732" w:rsidP="001D4680">
            <w:pPr>
              <w:spacing w:after="100" w:afterAutospacing="1" w:line="240" w:lineRule="auto"/>
              <w:jc w:val="left"/>
              <w:rPr>
                <w:b/>
                <w:sz w:val="22"/>
              </w:rPr>
            </w:pPr>
            <w:r w:rsidRPr="00C90AF9">
              <w:rPr>
                <w:b/>
                <w:sz w:val="22"/>
              </w:rPr>
              <w:t>Elaboration</w:t>
            </w:r>
          </w:p>
        </w:tc>
      </w:tr>
      <w:tr w:rsidR="00A95732" w:rsidRPr="00C90AF9" w:rsidTr="00AA1390">
        <w:trPr>
          <w:trHeight w:val="460"/>
        </w:trPr>
        <w:tc>
          <w:tcPr>
            <w:tcW w:w="3599" w:type="dxa"/>
            <w:tcBorders>
              <w:top w:val="single" w:sz="4" w:space="0" w:color="auto"/>
            </w:tcBorders>
          </w:tcPr>
          <w:p w:rsidR="00A95732" w:rsidRPr="00C90AF9" w:rsidRDefault="00A95732" w:rsidP="001D4680">
            <w:pPr>
              <w:spacing w:line="240" w:lineRule="auto"/>
              <w:rPr>
                <w:b/>
                <w:sz w:val="22"/>
              </w:rPr>
            </w:pPr>
            <w:r w:rsidRPr="00C90AF9">
              <w:rPr>
                <w:b/>
                <w:sz w:val="22"/>
              </w:rPr>
              <w:t>%</w:t>
            </w:r>
          </w:p>
        </w:tc>
        <w:tc>
          <w:tcPr>
            <w:tcW w:w="4270" w:type="dxa"/>
            <w:tcBorders>
              <w:top w:val="single" w:sz="4" w:space="0" w:color="auto"/>
            </w:tcBorders>
          </w:tcPr>
          <w:p w:rsidR="00A95732" w:rsidRPr="00C90AF9" w:rsidRDefault="00A95732" w:rsidP="001D4680">
            <w:pPr>
              <w:spacing w:line="240" w:lineRule="auto"/>
              <w:rPr>
                <w:sz w:val="22"/>
              </w:rPr>
            </w:pPr>
            <w:r w:rsidRPr="00C90AF9">
              <w:rPr>
                <w:sz w:val="22"/>
              </w:rPr>
              <w:t>Percentage</w:t>
            </w:r>
          </w:p>
        </w:tc>
      </w:tr>
      <w:tr w:rsidR="00A95732" w:rsidRPr="00C90AF9" w:rsidTr="00AA1390">
        <w:trPr>
          <w:trHeight w:val="450"/>
        </w:trPr>
        <w:tc>
          <w:tcPr>
            <w:tcW w:w="3599" w:type="dxa"/>
          </w:tcPr>
          <w:p w:rsidR="00A95732" w:rsidRPr="00C90AF9" w:rsidRDefault="00A95732" w:rsidP="001D4680">
            <w:pPr>
              <w:spacing w:line="240" w:lineRule="auto"/>
              <w:rPr>
                <w:b/>
                <w:sz w:val="22"/>
              </w:rPr>
            </w:pPr>
            <w:r w:rsidRPr="00C90AF9">
              <w:rPr>
                <w:b/>
                <w:sz w:val="22"/>
              </w:rPr>
              <w:t>***</w:t>
            </w:r>
          </w:p>
        </w:tc>
        <w:tc>
          <w:tcPr>
            <w:tcW w:w="4270" w:type="dxa"/>
          </w:tcPr>
          <w:p w:rsidR="00A95732" w:rsidRPr="00C90AF9" w:rsidRDefault="00A95732" w:rsidP="001D4680">
            <w:pPr>
              <w:spacing w:line="240" w:lineRule="auto"/>
              <w:rPr>
                <w:sz w:val="22"/>
              </w:rPr>
            </w:pPr>
            <w:r w:rsidRPr="00C90AF9">
              <w:rPr>
                <w:sz w:val="22"/>
              </w:rPr>
              <w:t xml:space="preserve">Significant </w:t>
            </w:r>
            <w:r w:rsidR="002D213B" w:rsidRPr="00C90AF9">
              <w:rPr>
                <w:sz w:val="22"/>
              </w:rPr>
              <w:t>At 0.1% Level Of Probability</w:t>
            </w:r>
          </w:p>
        </w:tc>
      </w:tr>
      <w:tr w:rsidR="00A95732" w:rsidRPr="00C90AF9" w:rsidTr="00AA1390">
        <w:trPr>
          <w:trHeight w:val="460"/>
        </w:trPr>
        <w:tc>
          <w:tcPr>
            <w:tcW w:w="3599" w:type="dxa"/>
          </w:tcPr>
          <w:p w:rsidR="00A95732" w:rsidRPr="00C90AF9" w:rsidRDefault="00A95732" w:rsidP="001D4680">
            <w:pPr>
              <w:spacing w:line="240" w:lineRule="auto"/>
              <w:rPr>
                <w:b/>
                <w:sz w:val="22"/>
              </w:rPr>
            </w:pPr>
            <w:r w:rsidRPr="00C90AF9">
              <w:rPr>
                <w:b/>
                <w:sz w:val="22"/>
              </w:rPr>
              <w:t>**</w:t>
            </w:r>
          </w:p>
        </w:tc>
        <w:tc>
          <w:tcPr>
            <w:tcW w:w="4270" w:type="dxa"/>
          </w:tcPr>
          <w:p w:rsidR="00A95732" w:rsidRPr="00C90AF9" w:rsidRDefault="00A95732" w:rsidP="001D4680">
            <w:pPr>
              <w:spacing w:line="240" w:lineRule="auto"/>
              <w:rPr>
                <w:sz w:val="22"/>
              </w:rPr>
            </w:pPr>
            <w:r w:rsidRPr="00C90AF9">
              <w:rPr>
                <w:sz w:val="22"/>
              </w:rPr>
              <w:t xml:space="preserve">Significant </w:t>
            </w:r>
            <w:r w:rsidR="002D213B" w:rsidRPr="00C90AF9">
              <w:rPr>
                <w:sz w:val="22"/>
              </w:rPr>
              <w:t>At 1% Level Of Probability</w:t>
            </w:r>
          </w:p>
        </w:tc>
      </w:tr>
      <w:tr w:rsidR="00A95732" w:rsidRPr="00C90AF9" w:rsidTr="00AA1390">
        <w:trPr>
          <w:trHeight w:val="450"/>
        </w:trPr>
        <w:tc>
          <w:tcPr>
            <w:tcW w:w="3599" w:type="dxa"/>
          </w:tcPr>
          <w:p w:rsidR="00A95732" w:rsidRPr="00C90AF9" w:rsidRDefault="00A95732" w:rsidP="001D4680">
            <w:pPr>
              <w:spacing w:line="240" w:lineRule="auto"/>
              <w:rPr>
                <w:b/>
                <w:sz w:val="22"/>
              </w:rPr>
            </w:pPr>
            <w:r w:rsidRPr="00C90AF9">
              <w:rPr>
                <w:b/>
                <w:sz w:val="22"/>
              </w:rPr>
              <w:t>*</w:t>
            </w:r>
          </w:p>
        </w:tc>
        <w:tc>
          <w:tcPr>
            <w:tcW w:w="4270" w:type="dxa"/>
          </w:tcPr>
          <w:p w:rsidR="00A95732" w:rsidRPr="00C90AF9" w:rsidRDefault="00A95732" w:rsidP="001D4680">
            <w:pPr>
              <w:spacing w:line="240" w:lineRule="auto"/>
              <w:rPr>
                <w:sz w:val="22"/>
              </w:rPr>
            </w:pPr>
            <w:r w:rsidRPr="00C90AF9">
              <w:rPr>
                <w:sz w:val="22"/>
              </w:rPr>
              <w:t xml:space="preserve">Significant </w:t>
            </w:r>
            <w:r w:rsidR="002D213B" w:rsidRPr="00C90AF9">
              <w:rPr>
                <w:sz w:val="22"/>
              </w:rPr>
              <w:t>At 5% Level Of Probability</w:t>
            </w:r>
          </w:p>
        </w:tc>
      </w:tr>
      <w:tr w:rsidR="002D213B" w:rsidRPr="00C90AF9" w:rsidTr="00AA1390">
        <w:trPr>
          <w:trHeight w:val="450"/>
        </w:trPr>
        <w:tc>
          <w:tcPr>
            <w:tcW w:w="3599" w:type="dxa"/>
          </w:tcPr>
          <w:p w:rsidR="002D213B" w:rsidRPr="00C90AF9" w:rsidRDefault="00A6316C" w:rsidP="001D4680">
            <w:pPr>
              <w:spacing w:line="240" w:lineRule="auto"/>
              <w:rPr>
                <w:b/>
                <w:sz w:val="22"/>
              </w:rPr>
            </w:pPr>
            <w:r>
              <w:rPr>
                <w:b/>
                <w:sz w:val="22"/>
              </w:rPr>
              <w:t>Ad</w:t>
            </w:r>
            <w:r w:rsidR="002D213B" w:rsidRPr="00C90AF9">
              <w:rPr>
                <w:b/>
                <w:sz w:val="22"/>
              </w:rPr>
              <w:t xml:space="preserve"> Lib</w:t>
            </w:r>
            <w:r>
              <w:rPr>
                <w:b/>
                <w:sz w:val="22"/>
              </w:rPr>
              <w:t>.</w:t>
            </w:r>
          </w:p>
        </w:tc>
        <w:tc>
          <w:tcPr>
            <w:tcW w:w="4270" w:type="dxa"/>
          </w:tcPr>
          <w:p w:rsidR="002D213B" w:rsidRPr="00C90AF9" w:rsidRDefault="00295C42" w:rsidP="001D4680">
            <w:pPr>
              <w:spacing w:line="240" w:lineRule="auto"/>
              <w:rPr>
                <w:sz w:val="22"/>
              </w:rPr>
            </w:pPr>
            <w:r w:rsidRPr="00C90AF9">
              <w:rPr>
                <w:sz w:val="22"/>
              </w:rPr>
              <w:t>Ad Libitum</w:t>
            </w:r>
          </w:p>
        </w:tc>
      </w:tr>
      <w:tr w:rsidR="00A95732" w:rsidRPr="00C90AF9" w:rsidTr="00AA1390">
        <w:trPr>
          <w:trHeight w:val="450"/>
        </w:trPr>
        <w:tc>
          <w:tcPr>
            <w:tcW w:w="3599" w:type="dxa"/>
          </w:tcPr>
          <w:p w:rsidR="00A95732" w:rsidRPr="00C90AF9" w:rsidRDefault="00A95732" w:rsidP="001D4680">
            <w:pPr>
              <w:spacing w:line="240" w:lineRule="auto"/>
              <w:rPr>
                <w:b/>
                <w:sz w:val="22"/>
              </w:rPr>
            </w:pPr>
            <w:r w:rsidRPr="00C90AF9">
              <w:rPr>
                <w:b/>
                <w:sz w:val="22"/>
              </w:rPr>
              <w:t>CP</w:t>
            </w:r>
          </w:p>
        </w:tc>
        <w:tc>
          <w:tcPr>
            <w:tcW w:w="4270" w:type="dxa"/>
          </w:tcPr>
          <w:p w:rsidR="00A95732" w:rsidRPr="00C90AF9" w:rsidRDefault="00A95732" w:rsidP="001D4680">
            <w:pPr>
              <w:spacing w:line="240" w:lineRule="auto"/>
              <w:rPr>
                <w:sz w:val="22"/>
              </w:rPr>
            </w:pPr>
            <w:r w:rsidRPr="00C90AF9">
              <w:rPr>
                <w:sz w:val="22"/>
              </w:rPr>
              <w:t xml:space="preserve">Crude </w:t>
            </w:r>
            <w:r w:rsidR="002D213B" w:rsidRPr="00C90AF9">
              <w:rPr>
                <w:sz w:val="22"/>
              </w:rPr>
              <w:t>Protein</w:t>
            </w:r>
          </w:p>
        </w:tc>
      </w:tr>
      <w:tr w:rsidR="00A95732" w:rsidRPr="00C90AF9" w:rsidTr="00AA1390">
        <w:trPr>
          <w:trHeight w:val="460"/>
        </w:trPr>
        <w:tc>
          <w:tcPr>
            <w:tcW w:w="3599" w:type="dxa"/>
          </w:tcPr>
          <w:p w:rsidR="00A95732" w:rsidRPr="00C90AF9" w:rsidRDefault="00A95732" w:rsidP="001D4680">
            <w:pPr>
              <w:spacing w:line="240" w:lineRule="auto"/>
              <w:rPr>
                <w:b/>
                <w:sz w:val="22"/>
              </w:rPr>
            </w:pPr>
            <w:r w:rsidRPr="00C90AF9">
              <w:rPr>
                <w:b/>
                <w:sz w:val="22"/>
              </w:rPr>
              <w:t>CF</w:t>
            </w:r>
          </w:p>
        </w:tc>
        <w:tc>
          <w:tcPr>
            <w:tcW w:w="4270" w:type="dxa"/>
          </w:tcPr>
          <w:p w:rsidR="00A95732" w:rsidRPr="00C90AF9" w:rsidRDefault="00A95732" w:rsidP="001D4680">
            <w:pPr>
              <w:spacing w:line="240" w:lineRule="auto"/>
              <w:rPr>
                <w:sz w:val="22"/>
              </w:rPr>
            </w:pPr>
            <w:r w:rsidRPr="00C90AF9">
              <w:rPr>
                <w:sz w:val="22"/>
              </w:rPr>
              <w:t xml:space="preserve">Crude </w:t>
            </w:r>
            <w:r w:rsidR="002D213B" w:rsidRPr="00C90AF9">
              <w:rPr>
                <w:sz w:val="22"/>
              </w:rPr>
              <w:t>Fibre</w:t>
            </w:r>
          </w:p>
        </w:tc>
      </w:tr>
      <w:tr w:rsidR="00A95732" w:rsidRPr="00C90AF9" w:rsidTr="00AA1390">
        <w:trPr>
          <w:trHeight w:val="450"/>
        </w:trPr>
        <w:tc>
          <w:tcPr>
            <w:tcW w:w="3599" w:type="dxa"/>
          </w:tcPr>
          <w:p w:rsidR="00A95732" w:rsidRPr="00C90AF9" w:rsidRDefault="00A95732" w:rsidP="001D4680">
            <w:pPr>
              <w:spacing w:line="240" w:lineRule="auto"/>
              <w:rPr>
                <w:b/>
                <w:sz w:val="22"/>
              </w:rPr>
            </w:pPr>
            <w:r w:rsidRPr="00C90AF9">
              <w:rPr>
                <w:b/>
                <w:sz w:val="22"/>
              </w:rPr>
              <w:t>DM</w:t>
            </w:r>
          </w:p>
        </w:tc>
        <w:tc>
          <w:tcPr>
            <w:tcW w:w="4270" w:type="dxa"/>
          </w:tcPr>
          <w:p w:rsidR="00A95732" w:rsidRPr="00C90AF9" w:rsidRDefault="00A95732" w:rsidP="001D4680">
            <w:pPr>
              <w:spacing w:line="240" w:lineRule="auto"/>
              <w:rPr>
                <w:sz w:val="22"/>
              </w:rPr>
            </w:pPr>
            <w:r w:rsidRPr="00C90AF9">
              <w:rPr>
                <w:sz w:val="22"/>
              </w:rPr>
              <w:t xml:space="preserve">Dry </w:t>
            </w:r>
            <w:r w:rsidR="002D213B" w:rsidRPr="00C90AF9">
              <w:rPr>
                <w:sz w:val="22"/>
              </w:rPr>
              <w:t>Matter</w:t>
            </w:r>
          </w:p>
        </w:tc>
      </w:tr>
      <w:tr w:rsidR="00840BA3" w:rsidRPr="00C90AF9" w:rsidTr="00AA1390">
        <w:trPr>
          <w:trHeight w:val="450"/>
        </w:trPr>
        <w:tc>
          <w:tcPr>
            <w:tcW w:w="3599" w:type="dxa"/>
          </w:tcPr>
          <w:p w:rsidR="00840BA3" w:rsidRPr="00C90AF9" w:rsidRDefault="00840BA3" w:rsidP="001D4680">
            <w:pPr>
              <w:spacing w:line="240" w:lineRule="auto"/>
              <w:rPr>
                <w:b/>
                <w:sz w:val="22"/>
              </w:rPr>
            </w:pPr>
            <w:r w:rsidRPr="00C90AF9">
              <w:rPr>
                <w:b/>
                <w:sz w:val="22"/>
              </w:rPr>
              <w:t>DMB</w:t>
            </w:r>
          </w:p>
        </w:tc>
        <w:tc>
          <w:tcPr>
            <w:tcW w:w="4270" w:type="dxa"/>
          </w:tcPr>
          <w:p w:rsidR="00840BA3" w:rsidRPr="00C90AF9" w:rsidRDefault="00840BA3" w:rsidP="001D4680">
            <w:pPr>
              <w:spacing w:line="240" w:lineRule="auto"/>
              <w:rPr>
                <w:sz w:val="22"/>
              </w:rPr>
            </w:pPr>
            <w:r w:rsidRPr="00C90AF9">
              <w:rPr>
                <w:sz w:val="22"/>
              </w:rPr>
              <w:t xml:space="preserve">Dry </w:t>
            </w:r>
            <w:r w:rsidR="002D213B" w:rsidRPr="00C90AF9">
              <w:rPr>
                <w:sz w:val="22"/>
              </w:rPr>
              <w:t>Matter Basis</w:t>
            </w:r>
          </w:p>
        </w:tc>
      </w:tr>
      <w:tr w:rsidR="00A95732" w:rsidRPr="00C90AF9" w:rsidTr="00AA1390">
        <w:trPr>
          <w:trHeight w:val="460"/>
        </w:trPr>
        <w:tc>
          <w:tcPr>
            <w:tcW w:w="3599" w:type="dxa"/>
          </w:tcPr>
          <w:p w:rsidR="00A95732" w:rsidRPr="00C90AF9" w:rsidRDefault="007D744E" w:rsidP="001D4680">
            <w:pPr>
              <w:spacing w:line="240" w:lineRule="auto"/>
              <w:rPr>
                <w:b/>
                <w:sz w:val="22"/>
              </w:rPr>
            </w:pPr>
            <w:r w:rsidRPr="00C90AF9">
              <w:rPr>
                <w:b/>
                <w:sz w:val="22"/>
              </w:rPr>
              <w:t>OM</w:t>
            </w:r>
          </w:p>
        </w:tc>
        <w:tc>
          <w:tcPr>
            <w:tcW w:w="4270" w:type="dxa"/>
          </w:tcPr>
          <w:p w:rsidR="00A95732" w:rsidRPr="00C90AF9" w:rsidRDefault="002D213B" w:rsidP="001D4680">
            <w:pPr>
              <w:spacing w:line="240" w:lineRule="auto"/>
              <w:rPr>
                <w:sz w:val="22"/>
              </w:rPr>
            </w:pPr>
            <w:r w:rsidRPr="00C90AF9">
              <w:rPr>
                <w:sz w:val="22"/>
              </w:rPr>
              <w:t>Organic Matter</w:t>
            </w:r>
          </w:p>
        </w:tc>
      </w:tr>
      <w:tr w:rsidR="00A95732" w:rsidRPr="00C90AF9" w:rsidTr="00AA1390">
        <w:trPr>
          <w:trHeight w:val="450"/>
        </w:trPr>
        <w:tc>
          <w:tcPr>
            <w:tcW w:w="3599" w:type="dxa"/>
          </w:tcPr>
          <w:p w:rsidR="00A95732" w:rsidRPr="00C90AF9" w:rsidRDefault="00A95732" w:rsidP="001D4680">
            <w:pPr>
              <w:spacing w:line="240" w:lineRule="auto"/>
              <w:rPr>
                <w:b/>
                <w:sz w:val="22"/>
              </w:rPr>
            </w:pPr>
            <w:r w:rsidRPr="00C90AF9">
              <w:rPr>
                <w:b/>
                <w:sz w:val="22"/>
              </w:rPr>
              <w:t>NFE</w:t>
            </w:r>
          </w:p>
        </w:tc>
        <w:tc>
          <w:tcPr>
            <w:tcW w:w="4270" w:type="dxa"/>
          </w:tcPr>
          <w:p w:rsidR="00A95732" w:rsidRPr="00C90AF9" w:rsidRDefault="00A95732" w:rsidP="001D4680">
            <w:pPr>
              <w:spacing w:line="240" w:lineRule="auto"/>
              <w:rPr>
                <w:sz w:val="22"/>
              </w:rPr>
            </w:pPr>
            <w:r w:rsidRPr="00C90AF9">
              <w:rPr>
                <w:sz w:val="22"/>
              </w:rPr>
              <w:t xml:space="preserve">Nitrogen </w:t>
            </w:r>
            <w:r w:rsidR="002D213B" w:rsidRPr="00C90AF9">
              <w:rPr>
                <w:sz w:val="22"/>
              </w:rPr>
              <w:t>Free Extract</w:t>
            </w:r>
          </w:p>
        </w:tc>
      </w:tr>
      <w:tr w:rsidR="00A95732" w:rsidRPr="00C90AF9" w:rsidTr="00AA1390">
        <w:trPr>
          <w:trHeight w:val="450"/>
        </w:trPr>
        <w:tc>
          <w:tcPr>
            <w:tcW w:w="3599" w:type="dxa"/>
          </w:tcPr>
          <w:p w:rsidR="00A95732" w:rsidRPr="00C90AF9" w:rsidRDefault="00A95732" w:rsidP="001D4680">
            <w:pPr>
              <w:spacing w:line="240" w:lineRule="auto"/>
              <w:rPr>
                <w:b/>
                <w:sz w:val="22"/>
              </w:rPr>
            </w:pPr>
            <w:r w:rsidRPr="00C90AF9">
              <w:rPr>
                <w:b/>
                <w:sz w:val="22"/>
              </w:rPr>
              <w:t>EE</w:t>
            </w:r>
          </w:p>
        </w:tc>
        <w:tc>
          <w:tcPr>
            <w:tcW w:w="4270" w:type="dxa"/>
          </w:tcPr>
          <w:p w:rsidR="00A95732" w:rsidRPr="00C90AF9" w:rsidRDefault="00A95732" w:rsidP="001D4680">
            <w:pPr>
              <w:spacing w:line="240" w:lineRule="auto"/>
              <w:rPr>
                <w:sz w:val="22"/>
              </w:rPr>
            </w:pPr>
            <w:r w:rsidRPr="00C90AF9">
              <w:rPr>
                <w:sz w:val="22"/>
              </w:rPr>
              <w:t xml:space="preserve">Ether </w:t>
            </w:r>
            <w:r w:rsidR="002D213B" w:rsidRPr="00C90AF9">
              <w:rPr>
                <w:sz w:val="22"/>
              </w:rPr>
              <w:t>Extract</w:t>
            </w:r>
          </w:p>
        </w:tc>
      </w:tr>
      <w:tr w:rsidR="002D213B" w:rsidRPr="00C90AF9" w:rsidTr="00AA1390">
        <w:trPr>
          <w:trHeight w:val="460"/>
        </w:trPr>
        <w:tc>
          <w:tcPr>
            <w:tcW w:w="3599" w:type="dxa"/>
          </w:tcPr>
          <w:p w:rsidR="002D213B" w:rsidRPr="00C90AF9" w:rsidRDefault="002D213B" w:rsidP="001D4680">
            <w:pPr>
              <w:spacing w:line="240" w:lineRule="auto"/>
              <w:rPr>
                <w:b/>
                <w:sz w:val="22"/>
              </w:rPr>
            </w:pPr>
            <w:r w:rsidRPr="00C90AF9">
              <w:rPr>
                <w:b/>
                <w:sz w:val="22"/>
              </w:rPr>
              <w:t>HACCP</w:t>
            </w:r>
          </w:p>
        </w:tc>
        <w:tc>
          <w:tcPr>
            <w:tcW w:w="4270" w:type="dxa"/>
          </w:tcPr>
          <w:p w:rsidR="002D213B" w:rsidRPr="00C90AF9" w:rsidRDefault="002D213B" w:rsidP="001D4680">
            <w:pPr>
              <w:spacing w:line="240" w:lineRule="auto"/>
              <w:rPr>
                <w:sz w:val="22"/>
              </w:rPr>
            </w:pPr>
            <w:r w:rsidRPr="00C90AF9">
              <w:rPr>
                <w:sz w:val="22"/>
              </w:rPr>
              <w:t>Hazard Analysis And Critical Control Point</w:t>
            </w:r>
          </w:p>
        </w:tc>
      </w:tr>
      <w:tr w:rsidR="00A95732" w:rsidRPr="00C90AF9" w:rsidTr="00AA1390">
        <w:trPr>
          <w:trHeight w:val="460"/>
        </w:trPr>
        <w:tc>
          <w:tcPr>
            <w:tcW w:w="3599" w:type="dxa"/>
          </w:tcPr>
          <w:p w:rsidR="00A95732" w:rsidRPr="00C90AF9" w:rsidRDefault="00A95732" w:rsidP="001D4680">
            <w:pPr>
              <w:spacing w:line="240" w:lineRule="auto"/>
              <w:rPr>
                <w:b/>
                <w:sz w:val="22"/>
              </w:rPr>
            </w:pPr>
            <w:r w:rsidRPr="00C90AF9">
              <w:rPr>
                <w:b/>
                <w:sz w:val="22"/>
              </w:rPr>
              <w:t>Hb</w:t>
            </w:r>
          </w:p>
        </w:tc>
        <w:tc>
          <w:tcPr>
            <w:tcW w:w="4270" w:type="dxa"/>
          </w:tcPr>
          <w:p w:rsidR="00A95732" w:rsidRPr="00C90AF9" w:rsidRDefault="00A95732" w:rsidP="001D4680">
            <w:pPr>
              <w:spacing w:line="240" w:lineRule="auto"/>
              <w:rPr>
                <w:sz w:val="22"/>
              </w:rPr>
            </w:pPr>
            <w:r w:rsidRPr="00C90AF9">
              <w:rPr>
                <w:sz w:val="22"/>
              </w:rPr>
              <w:t>Hemoglobin</w:t>
            </w:r>
          </w:p>
        </w:tc>
      </w:tr>
      <w:tr w:rsidR="00A95732" w:rsidRPr="00C90AF9" w:rsidTr="00AA1390">
        <w:trPr>
          <w:trHeight w:val="450"/>
        </w:trPr>
        <w:tc>
          <w:tcPr>
            <w:tcW w:w="3599" w:type="dxa"/>
          </w:tcPr>
          <w:p w:rsidR="00A95732" w:rsidRPr="00C90AF9" w:rsidRDefault="00A95732" w:rsidP="001D4680">
            <w:pPr>
              <w:spacing w:line="240" w:lineRule="auto"/>
              <w:rPr>
                <w:b/>
                <w:sz w:val="22"/>
              </w:rPr>
            </w:pPr>
            <w:r w:rsidRPr="00C90AF9">
              <w:rPr>
                <w:b/>
                <w:sz w:val="22"/>
              </w:rPr>
              <w:t>TEC</w:t>
            </w:r>
          </w:p>
        </w:tc>
        <w:tc>
          <w:tcPr>
            <w:tcW w:w="4270" w:type="dxa"/>
          </w:tcPr>
          <w:p w:rsidR="00A95732" w:rsidRPr="00C90AF9" w:rsidRDefault="00A95732" w:rsidP="001D4680">
            <w:pPr>
              <w:spacing w:line="240" w:lineRule="auto"/>
              <w:rPr>
                <w:sz w:val="22"/>
              </w:rPr>
            </w:pPr>
            <w:r w:rsidRPr="00C90AF9">
              <w:rPr>
                <w:sz w:val="22"/>
              </w:rPr>
              <w:t xml:space="preserve">Total Erythrocyte </w:t>
            </w:r>
            <w:r w:rsidR="002D213B" w:rsidRPr="00C90AF9">
              <w:rPr>
                <w:sz w:val="22"/>
              </w:rPr>
              <w:t>Count</w:t>
            </w:r>
          </w:p>
        </w:tc>
      </w:tr>
      <w:tr w:rsidR="00A95732" w:rsidRPr="00C90AF9" w:rsidTr="00AA1390">
        <w:trPr>
          <w:trHeight w:val="460"/>
        </w:trPr>
        <w:tc>
          <w:tcPr>
            <w:tcW w:w="3599" w:type="dxa"/>
          </w:tcPr>
          <w:p w:rsidR="00A95732" w:rsidRPr="00C90AF9" w:rsidRDefault="00A95732" w:rsidP="001D4680">
            <w:pPr>
              <w:spacing w:line="240" w:lineRule="auto"/>
              <w:rPr>
                <w:b/>
                <w:sz w:val="22"/>
              </w:rPr>
            </w:pPr>
            <w:r w:rsidRPr="00C90AF9">
              <w:rPr>
                <w:b/>
                <w:sz w:val="22"/>
              </w:rPr>
              <w:t>TLC</w:t>
            </w:r>
          </w:p>
        </w:tc>
        <w:tc>
          <w:tcPr>
            <w:tcW w:w="4270" w:type="dxa"/>
          </w:tcPr>
          <w:p w:rsidR="00A95732" w:rsidRPr="00C90AF9" w:rsidRDefault="00A95732" w:rsidP="001D4680">
            <w:pPr>
              <w:spacing w:line="240" w:lineRule="auto"/>
              <w:rPr>
                <w:sz w:val="22"/>
              </w:rPr>
            </w:pPr>
            <w:r w:rsidRPr="00C90AF9">
              <w:rPr>
                <w:sz w:val="22"/>
              </w:rPr>
              <w:t xml:space="preserve">Total Leukocyte </w:t>
            </w:r>
            <w:r w:rsidR="002D213B" w:rsidRPr="00C90AF9">
              <w:rPr>
                <w:sz w:val="22"/>
              </w:rPr>
              <w:t>Count</w:t>
            </w:r>
          </w:p>
        </w:tc>
      </w:tr>
      <w:tr w:rsidR="00A95732" w:rsidRPr="00C90AF9" w:rsidTr="00AA1390">
        <w:trPr>
          <w:trHeight w:val="450"/>
        </w:trPr>
        <w:tc>
          <w:tcPr>
            <w:tcW w:w="3599" w:type="dxa"/>
          </w:tcPr>
          <w:p w:rsidR="00A95732" w:rsidRPr="00C90AF9" w:rsidRDefault="00A95732" w:rsidP="001D4680">
            <w:pPr>
              <w:spacing w:line="240" w:lineRule="auto"/>
              <w:rPr>
                <w:b/>
                <w:sz w:val="22"/>
              </w:rPr>
            </w:pPr>
            <w:r w:rsidRPr="00C90AF9">
              <w:rPr>
                <w:b/>
                <w:sz w:val="22"/>
              </w:rPr>
              <w:t>PCV</w:t>
            </w:r>
          </w:p>
        </w:tc>
        <w:tc>
          <w:tcPr>
            <w:tcW w:w="4270" w:type="dxa"/>
          </w:tcPr>
          <w:p w:rsidR="00A95732" w:rsidRPr="00C90AF9" w:rsidRDefault="002D213B" w:rsidP="001D4680">
            <w:pPr>
              <w:spacing w:line="240" w:lineRule="auto"/>
              <w:rPr>
                <w:sz w:val="22"/>
              </w:rPr>
            </w:pPr>
            <w:r w:rsidRPr="00C90AF9">
              <w:rPr>
                <w:sz w:val="22"/>
              </w:rPr>
              <w:t>Packed Cell Volume</w:t>
            </w:r>
          </w:p>
        </w:tc>
      </w:tr>
      <w:tr w:rsidR="00A95732" w:rsidRPr="00C90AF9" w:rsidTr="00AA1390">
        <w:trPr>
          <w:trHeight w:val="450"/>
        </w:trPr>
        <w:tc>
          <w:tcPr>
            <w:tcW w:w="3599" w:type="dxa"/>
          </w:tcPr>
          <w:p w:rsidR="00A95732" w:rsidRPr="00C90AF9" w:rsidRDefault="006B28E9" w:rsidP="001D4680">
            <w:pPr>
              <w:spacing w:line="240" w:lineRule="auto"/>
              <w:rPr>
                <w:b/>
                <w:sz w:val="22"/>
              </w:rPr>
            </w:pPr>
            <w:r w:rsidRPr="00C90AF9">
              <w:rPr>
                <w:b/>
                <w:sz w:val="22"/>
              </w:rPr>
              <w:t>Kg</w:t>
            </w:r>
          </w:p>
        </w:tc>
        <w:tc>
          <w:tcPr>
            <w:tcW w:w="4270" w:type="dxa"/>
          </w:tcPr>
          <w:p w:rsidR="00A95732" w:rsidRPr="00C90AF9" w:rsidRDefault="006B28E9" w:rsidP="001D4680">
            <w:pPr>
              <w:spacing w:line="240" w:lineRule="auto"/>
              <w:rPr>
                <w:sz w:val="22"/>
              </w:rPr>
            </w:pPr>
            <w:r w:rsidRPr="00C90AF9">
              <w:rPr>
                <w:sz w:val="22"/>
              </w:rPr>
              <w:t>Kilogram</w:t>
            </w:r>
          </w:p>
        </w:tc>
      </w:tr>
      <w:tr w:rsidR="00A95732" w:rsidRPr="00C90AF9" w:rsidTr="00AA1390">
        <w:trPr>
          <w:trHeight w:val="460"/>
        </w:trPr>
        <w:tc>
          <w:tcPr>
            <w:tcW w:w="3599" w:type="dxa"/>
          </w:tcPr>
          <w:p w:rsidR="00A95732" w:rsidRPr="00C90AF9" w:rsidRDefault="007D744E" w:rsidP="001D4680">
            <w:pPr>
              <w:spacing w:line="240" w:lineRule="auto"/>
              <w:rPr>
                <w:b/>
                <w:sz w:val="22"/>
              </w:rPr>
            </w:pPr>
            <w:r w:rsidRPr="00C90AF9">
              <w:rPr>
                <w:b/>
                <w:sz w:val="22"/>
              </w:rPr>
              <w:t>UMS</w:t>
            </w:r>
          </w:p>
        </w:tc>
        <w:tc>
          <w:tcPr>
            <w:tcW w:w="4270" w:type="dxa"/>
          </w:tcPr>
          <w:p w:rsidR="00A95732" w:rsidRPr="00C90AF9" w:rsidRDefault="007D744E" w:rsidP="001D4680">
            <w:pPr>
              <w:spacing w:line="240" w:lineRule="auto"/>
              <w:rPr>
                <w:sz w:val="22"/>
              </w:rPr>
            </w:pPr>
            <w:r w:rsidRPr="00C90AF9">
              <w:rPr>
                <w:sz w:val="22"/>
              </w:rPr>
              <w:t xml:space="preserve">Urea </w:t>
            </w:r>
            <w:r w:rsidR="002D213B" w:rsidRPr="00C90AF9">
              <w:rPr>
                <w:sz w:val="22"/>
              </w:rPr>
              <w:t xml:space="preserve">Molasses </w:t>
            </w:r>
            <w:r w:rsidRPr="00C90AF9">
              <w:rPr>
                <w:sz w:val="22"/>
              </w:rPr>
              <w:t>Straw</w:t>
            </w:r>
          </w:p>
        </w:tc>
      </w:tr>
      <w:tr w:rsidR="007D744E" w:rsidRPr="00C90AF9" w:rsidTr="00AA1390">
        <w:trPr>
          <w:trHeight w:val="450"/>
        </w:trPr>
        <w:tc>
          <w:tcPr>
            <w:tcW w:w="3599" w:type="dxa"/>
          </w:tcPr>
          <w:p w:rsidR="007D744E" w:rsidRPr="00C90AF9" w:rsidRDefault="007D744E" w:rsidP="001D4680">
            <w:pPr>
              <w:spacing w:line="240" w:lineRule="auto"/>
              <w:rPr>
                <w:b/>
                <w:sz w:val="22"/>
              </w:rPr>
            </w:pPr>
            <w:r w:rsidRPr="00C90AF9">
              <w:rPr>
                <w:b/>
                <w:sz w:val="22"/>
              </w:rPr>
              <w:t>URS</w:t>
            </w:r>
          </w:p>
        </w:tc>
        <w:tc>
          <w:tcPr>
            <w:tcW w:w="4270" w:type="dxa"/>
          </w:tcPr>
          <w:p w:rsidR="007D744E" w:rsidRPr="00C90AF9" w:rsidRDefault="007D744E" w:rsidP="001D4680">
            <w:pPr>
              <w:spacing w:line="240" w:lineRule="auto"/>
              <w:rPr>
                <w:sz w:val="22"/>
              </w:rPr>
            </w:pPr>
            <w:r w:rsidRPr="00C90AF9">
              <w:rPr>
                <w:sz w:val="22"/>
              </w:rPr>
              <w:t xml:space="preserve">Urea </w:t>
            </w:r>
            <w:r w:rsidR="002D213B" w:rsidRPr="00C90AF9">
              <w:rPr>
                <w:sz w:val="22"/>
              </w:rPr>
              <w:t>Rice Gruel Straw</w:t>
            </w:r>
          </w:p>
        </w:tc>
      </w:tr>
      <w:tr w:rsidR="00A95732" w:rsidRPr="00C90AF9" w:rsidTr="00AA1390">
        <w:trPr>
          <w:trHeight w:val="460"/>
        </w:trPr>
        <w:tc>
          <w:tcPr>
            <w:tcW w:w="3599" w:type="dxa"/>
          </w:tcPr>
          <w:p w:rsidR="00A95732" w:rsidRPr="00C90AF9" w:rsidRDefault="00AF7E5D" w:rsidP="001D4680">
            <w:pPr>
              <w:spacing w:line="240" w:lineRule="auto"/>
              <w:rPr>
                <w:b/>
                <w:sz w:val="22"/>
              </w:rPr>
            </w:pPr>
            <w:r w:rsidRPr="00C90AF9">
              <w:rPr>
                <w:b/>
                <w:sz w:val="22"/>
              </w:rPr>
              <w:t>UMB</w:t>
            </w:r>
          </w:p>
        </w:tc>
        <w:tc>
          <w:tcPr>
            <w:tcW w:w="4270" w:type="dxa"/>
          </w:tcPr>
          <w:p w:rsidR="00A95732" w:rsidRPr="00C90AF9" w:rsidRDefault="00521E8E" w:rsidP="001D4680">
            <w:pPr>
              <w:spacing w:line="240" w:lineRule="auto"/>
              <w:rPr>
                <w:sz w:val="22"/>
              </w:rPr>
            </w:pPr>
            <w:r w:rsidRPr="00C90AF9">
              <w:rPr>
                <w:sz w:val="22"/>
              </w:rPr>
              <w:t xml:space="preserve">Urea </w:t>
            </w:r>
            <w:r w:rsidR="002D213B" w:rsidRPr="00C90AF9">
              <w:rPr>
                <w:sz w:val="22"/>
              </w:rPr>
              <w:t>Molasses Block</w:t>
            </w:r>
          </w:p>
        </w:tc>
      </w:tr>
      <w:tr w:rsidR="00A95732" w:rsidRPr="00C90AF9" w:rsidTr="00AA1390">
        <w:trPr>
          <w:trHeight w:val="450"/>
        </w:trPr>
        <w:tc>
          <w:tcPr>
            <w:tcW w:w="3599" w:type="dxa"/>
          </w:tcPr>
          <w:p w:rsidR="00A95732" w:rsidRPr="00C90AF9" w:rsidRDefault="00AF7E5D" w:rsidP="001D4680">
            <w:pPr>
              <w:spacing w:line="240" w:lineRule="auto"/>
              <w:rPr>
                <w:b/>
                <w:sz w:val="22"/>
              </w:rPr>
            </w:pPr>
            <w:r w:rsidRPr="00C90AF9">
              <w:rPr>
                <w:b/>
                <w:sz w:val="22"/>
              </w:rPr>
              <w:t>MUMB</w:t>
            </w:r>
          </w:p>
        </w:tc>
        <w:tc>
          <w:tcPr>
            <w:tcW w:w="4270" w:type="dxa"/>
          </w:tcPr>
          <w:p w:rsidR="00A95732" w:rsidRPr="00C90AF9" w:rsidRDefault="00521E8E" w:rsidP="001D4680">
            <w:pPr>
              <w:spacing w:line="240" w:lineRule="auto"/>
              <w:rPr>
                <w:sz w:val="22"/>
              </w:rPr>
            </w:pPr>
            <w:r w:rsidRPr="00C90AF9">
              <w:rPr>
                <w:sz w:val="22"/>
              </w:rPr>
              <w:t xml:space="preserve">Medicated </w:t>
            </w:r>
            <w:r w:rsidR="002D213B" w:rsidRPr="00C90AF9">
              <w:rPr>
                <w:sz w:val="22"/>
              </w:rPr>
              <w:t>Urea Molasses Block</w:t>
            </w:r>
          </w:p>
        </w:tc>
      </w:tr>
      <w:tr w:rsidR="00A95732" w:rsidRPr="00C90AF9" w:rsidTr="0007251B">
        <w:trPr>
          <w:trHeight w:val="450"/>
        </w:trPr>
        <w:tc>
          <w:tcPr>
            <w:tcW w:w="3599" w:type="dxa"/>
          </w:tcPr>
          <w:p w:rsidR="00A95732" w:rsidRPr="00C90AF9" w:rsidRDefault="00521E8E" w:rsidP="0007251B">
            <w:pPr>
              <w:spacing w:line="240" w:lineRule="auto"/>
              <w:rPr>
                <w:b/>
                <w:sz w:val="22"/>
              </w:rPr>
            </w:pPr>
            <w:r w:rsidRPr="00C90AF9">
              <w:rPr>
                <w:b/>
                <w:sz w:val="22"/>
              </w:rPr>
              <w:t>SRL</w:t>
            </w:r>
          </w:p>
        </w:tc>
        <w:tc>
          <w:tcPr>
            <w:tcW w:w="4270" w:type="dxa"/>
          </w:tcPr>
          <w:p w:rsidR="00A95732" w:rsidRPr="00C90AF9" w:rsidRDefault="00521E8E" w:rsidP="001D4680">
            <w:pPr>
              <w:spacing w:line="240" w:lineRule="auto"/>
              <w:rPr>
                <w:sz w:val="22"/>
              </w:rPr>
            </w:pPr>
            <w:r w:rsidRPr="00C90AF9">
              <w:rPr>
                <w:sz w:val="22"/>
              </w:rPr>
              <w:t xml:space="preserve">Stained </w:t>
            </w:r>
            <w:r w:rsidR="002D213B" w:rsidRPr="00C90AF9">
              <w:rPr>
                <w:sz w:val="22"/>
              </w:rPr>
              <w:t>Rumen Liquor</w:t>
            </w:r>
          </w:p>
        </w:tc>
      </w:tr>
      <w:tr w:rsidR="00415EE8" w:rsidRPr="00C90AF9" w:rsidTr="0007251B">
        <w:trPr>
          <w:trHeight w:val="450"/>
        </w:trPr>
        <w:tc>
          <w:tcPr>
            <w:tcW w:w="3599" w:type="dxa"/>
            <w:vAlign w:val="center"/>
          </w:tcPr>
          <w:p w:rsidR="00415EE8" w:rsidRPr="00C90AF9" w:rsidRDefault="00415EE8" w:rsidP="0007251B">
            <w:pPr>
              <w:spacing w:line="240" w:lineRule="auto"/>
              <w:jc w:val="left"/>
              <w:rPr>
                <w:b/>
                <w:sz w:val="22"/>
              </w:rPr>
            </w:pPr>
            <w:r w:rsidRPr="00C90AF9">
              <w:rPr>
                <w:b/>
                <w:sz w:val="22"/>
              </w:rPr>
              <w:t>SE</w:t>
            </w:r>
          </w:p>
        </w:tc>
        <w:tc>
          <w:tcPr>
            <w:tcW w:w="4270" w:type="dxa"/>
          </w:tcPr>
          <w:p w:rsidR="00415EE8" w:rsidRPr="00C90AF9" w:rsidRDefault="002D213B" w:rsidP="0007251B">
            <w:pPr>
              <w:spacing w:line="240" w:lineRule="auto"/>
              <w:jc w:val="left"/>
              <w:rPr>
                <w:sz w:val="22"/>
              </w:rPr>
            </w:pPr>
            <w:r w:rsidRPr="00C90AF9">
              <w:rPr>
                <w:sz w:val="22"/>
              </w:rPr>
              <w:t>Standard Error</w:t>
            </w:r>
          </w:p>
        </w:tc>
      </w:tr>
      <w:tr w:rsidR="006602E6" w:rsidRPr="00C90AF9" w:rsidTr="0007251B">
        <w:trPr>
          <w:trHeight w:val="450"/>
        </w:trPr>
        <w:tc>
          <w:tcPr>
            <w:tcW w:w="3599" w:type="dxa"/>
            <w:vAlign w:val="center"/>
          </w:tcPr>
          <w:p w:rsidR="006602E6" w:rsidRPr="00C90AF9" w:rsidRDefault="00ED6137" w:rsidP="0007251B">
            <w:pPr>
              <w:spacing w:line="240" w:lineRule="auto"/>
              <w:jc w:val="left"/>
              <w:rPr>
                <w:b/>
                <w:sz w:val="22"/>
              </w:rPr>
            </w:pPr>
            <w:r>
              <w:rPr>
                <w:b/>
                <w:sz w:val="22"/>
              </w:rPr>
              <w:t>Sig.</w:t>
            </w:r>
          </w:p>
        </w:tc>
        <w:tc>
          <w:tcPr>
            <w:tcW w:w="4270" w:type="dxa"/>
          </w:tcPr>
          <w:p w:rsidR="006602E6" w:rsidRPr="00C90AF9" w:rsidRDefault="00ED6137" w:rsidP="0007251B">
            <w:pPr>
              <w:spacing w:line="240" w:lineRule="auto"/>
              <w:jc w:val="left"/>
              <w:rPr>
                <w:sz w:val="22"/>
              </w:rPr>
            </w:pPr>
            <w:r>
              <w:rPr>
                <w:sz w:val="22"/>
              </w:rPr>
              <w:t>Significance</w:t>
            </w:r>
          </w:p>
        </w:tc>
      </w:tr>
      <w:tr w:rsidR="00521E8E" w:rsidRPr="00C90AF9" w:rsidTr="00AA1390">
        <w:trPr>
          <w:trHeight w:val="460"/>
        </w:trPr>
        <w:tc>
          <w:tcPr>
            <w:tcW w:w="3599" w:type="dxa"/>
            <w:tcBorders>
              <w:bottom w:val="nil"/>
            </w:tcBorders>
          </w:tcPr>
          <w:p w:rsidR="00521E8E" w:rsidRPr="00C90AF9" w:rsidRDefault="00521E8E" w:rsidP="001D4680">
            <w:pPr>
              <w:spacing w:line="240" w:lineRule="auto"/>
              <w:rPr>
                <w:b/>
                <w:sz w:val="22"/>
              </w:rPr>
            </w:pPr>
            <w:r w:rsidRPr="00C90AF9">
              <w:rPr>
                <w:b/>
                <w:sz w:val="22"/>
              </w:rPr>
              <w:t>Thou.</w:t>
            </w:r>
          </w:p>
        </w:tc>
        <w:tc>
          <w:tcPr>
            <w:tcW w:w="4270" w:type="dxa"/>
            <w:tcBorders>
              <w:bottom w:val="nil"/>
            </w:tcBorders>
          </w:tcPr>
          <w:p w:rsidR="00521E8E" w:rsidRPr="00C90AF9" w:rsidRDefault="00521E8E" w:rsidP="001D4680">
            <w:pPr>
              <w:spacing w:line="240" w:lineRule="auto"/>
              <w:rPr>
                <w:sz w:val="22"/>
              </w:rPr>
            </w:pPr>
            <w:r w:rsidRPr="00C90AF9">
              <w:rPr>
                <w:sz w:val="22"/>
              </w:rPr>
              <w:t>Thousand</w:t>
            </w:r>
          </w:p>
        </w:tc>
      </w:tr>
      <w:tr w:rsidR="00521E8E" w:rsidRPr="00C90AF9" w:rsidTr="00AA1390">
        <w:trPr>
          <w:trHeight w:val="450"/>
        </w:trPr>
        <w:tc>
          <w:tcPr>
            <w:tcW w:w="3599" w:type="dxa"/>
            <w:tcBorders>
              <w:top w:val="nil"/>
              <w:bottom w:val="single" w:sz="4" w:space="0" w:color="auto"/>
            </w:tcBorders>
          </w:tcPr>
          <w:p w:rsidR="00521E8E" w:rsidRPr="00C90AF9" w:rsidRDefault="00521E8E" w:rsidP="001D4680">
            <w:pPr>
              <w:spacing w:line="240" w:lineRule="auto"/>
              <w:rPr>
                <w:b/>
                <w:sz w:val="22"/>
              </w:rPr>
            </w:pPr>
            <w:r w:rsidRPr="00C90AF9">
              <w:rPr>
                <w:b/>
                <w:sz w:val="22"/>
              </w:rPr>
              <w:t>mill.</w:t>
            </w:r>
          </w:p>
        </w:tc>
        <w:tc>
          <w:tcPr>
            <w:tcW w:w="4270" w:type="dxa"/>
            <w:tcBorders>
              <w:top w:val="nil"/>
              <w:bottom w:val="single" w:sz="4" w:space="0" w:color="auto"/>
            </w:tcBorders>
          </w:tcPr>
          <w:p w:rsidR="00521E8E" w:rsidRPr="00C90AF9" w:rsidRDefault="002D213B" w:rsidP="001D4680">
            <w:pPr>
              <w:spacing w:line="240" w:lineRule="auto"/>
              <w:rPr>
                <w:sz w:val="22"/>
              </w:rPr>
            </w:pPr>
            <w:r w:rsidRPr="00C90AF9">
              <w:rPr>
                <w:sz w:val="22"/>
              </w:rPr>
              <w:t>Million</w:t>
            </w:r>
          </w:p>
        </w:tc>
      </w:tr>
    </w:tbl>
    <w:p w:rsidR="0059321A" w:rsidRDefault="0059321A" w:rsidP="006D0A03">
      <w:bookmarkStart w:id="35" w:name="_Toc478253420"/>
      <w:bookmarkStart w:id="36" w:name="_Toc478254517"/>
      <w:bookmarkStart w:id="37" w:name="_Toc478208295"/>
      <w:bookmarkStart w:id="38" w:name="_Toc449627323"/>
    </w:p>
    <w:p w:rsidR="00C030DF" w:rsidRPr="00376E05" w:rsidRDefault="00C030DF" w:rsidP="006D0A03">
      <w:pPr>
        <w:pStyle w:val="Heading1"/>
      </w:pPr>
      <w:bookmarkStart w:id="39" w:name="_Toc478418438"/>
      <w:r w:rsidRPr="00C06150">
        <w:lastRenderedPageBreak/>
        <w:t>Abstract</w:t>
      </w:r>
      <w:bookmarkEnd w:id="35"/>
      <w:bookmarkEnd w:id="36"/>
      <w:bookmarkEnd w:id="37"/>
      <w:bookmarkEnd w:id="39"/>
    </w:p>
    <w:p w:rsidR="00C030DF" w:rsidRPr="00C90AF9" w:rsidRDefault="00C030DF" w:rsidP="00192C9C">
      <w:pPr>
        <w:spacing w:before="240" w:after="120"/>
        <w:rPr>
          <w:color w:val="000000"/>
        </w:rPr>
      </w:pPr>
      <w:r w:rsidRPr="00E929E4">
        <w:t>The experiment w</w:t>
      </w:r>
      <w:r w:rsidR="0029203E">
        <w:t>as conducted to study the comparison o</w:t>
      </w:r>
      <w:r w:rsidRPr="00E929E4">
        <w:t xml:space="preserve">f feeding </w:t>
      </w:r>
      <w:r w:rsidR="00406046">
        <w:t xml:space="preserve">straw supplemented </w:t>
      </w:r>
      <w:r w:rsidR="0029203E">
        <w:t xml:space="preserve">molasses, </w:t>
      </w:r>
      <w:r w:rsidR="00406046">
        <w:t>urea and rice gruel</w:t>
      </w:r>
      <w:r w:rsidRPr="00E929E4">
        <w:t xml:space="preserve"> on the production performance of sheep</w:t>
      </w:r>
      <w:r>
        <w:t xml:space="preserve">. </w:t>
      </w:r>
      <w:r w:rsidRPr="006459D3">
        <w:t>There were three dietary treatment groups such as, control diet (</w:t>
      </w:r>
      <w:r>
        <w:t xml:space="preserve">Concentrate </w:t>
      </w:r>
      <w:r w:rsidR="00406046">
        <w:t xml:space="preserve">feed </w:t>
      </w:r>
      <w:r>
        <w:t>and straw)</w:t>
      </w:r>
      <w:r w:rsidRPr="006459D3">
        <w:t>, 3% urea +15% molasses and</w:t>
      </w:r>
      <w:r>
        <w:rPr>
          <w:b/>
        </w:rPr>
        <w:t xml:space="preserve"> </w:t>
      </w:r>
      <w:r w:rsidRPr="008768DB">
        <w:t xml:space="preserve">3% urea </w:t>
      </w:r>
      <w:r>
        <w:t xml:space="preserve">+15% rice gruel in diets of  </w:t>
      </w:r>
      <w:r w:rsidRPr="006459D3">
        <w:t>T</w:t>
      </w:r>
      <w:r w:rsidRPr="006459D3">
        <w:rPr>
          <w:vertAlign w:val="subscript"/>
        </w:rPr>
        <w:t>0</w:t>
      </w:r>
      <w:r w:rsidRPr="006459D3">
        <w:t>, T</w:t>
      </w:r>
      <w:r w:rsidRPr="006459D3">
        <w:rPr>
          <w:vertAlign w:val="subscript"/>
        </w:rPr>
        <w:t>1</w:t>
      </w:r>
      <w:r>
        <w:t xml:space="preserve"> and </w:t>
      </w:r>
      <w:r w:rsidRPr="006459D3">
        <w:t>T</w:t>
      </w:r>
      <w:r w:rsidRPr="006459D3">
        <w:rPr>
          <w:vertAlign w:val="subscript"/>
        </w:rPr>
        <w:t>2</w:t>
      </w:r>
      <w:r>
        <w:rPr>
          <w:vertAlign w:val="subscript"/>
        </w:rPr>
        <w:t xml:space="preserve"> </w:t>
      </w:r>
      <w:r>
        <w:t xml:space="preserve"> respectively.</w:t>
      </w:r>
      <w:r>
        <w:rPr>
          <w:vertAlign w:val="subscript"/>
        </w:rPr>
        <w:t xml:space="preserve">. </w:t>
      </w:r>
      <w:r>
        <w:t>Twelve indigenous sheep of about fourteen months of age with an average body weight of 15.14</w:t>
      </w:r>
      <w:r w:rsidRPr="00DD3DD1">
        <w:t>±</w:t>
      </w:r>
      <w:r>
        <w:t>0.07 kg were</w:t>
      </w:r>
      <w:r w:rsidRPr="00EA6360">
        <w:rPr>
          <w:b/>
        </w:rPr>
        <w:t xml:space="preserve"> </w:t>
      </w:r>
      <w:r>
        <w:t>distributed into three</w:t>
      </w:r>
      <w:r w:rsidRPr="00EA6360">
        <w:t xml:space="preserve"> treatment groups</w:t>
      </w:r>
      <w:r>
        <w:t xml:space="preserve">. The feeding trial continued for 10 weeks. </w:t>
      </w:r>
      <w:r w:rsidRPr="00EA6360">
        <w:t xml:space="preserve">Green grass and concentrate mixture was offered </w:t>
      </w:r>
      <w:r>
        <w:t>on the basis of dry matter requirement of the experimental sheep.</w:t>
      </w:r>
      <w:r>
        <w:rPr>
          <w:iCs/>
        </w:rPr>
        <w:t xml:space="preserve"> From this experiment it was found that final body weight of different weeks differed significantly among treatment </w:t>
      </w:r>
      <w:r w:rsidRPr="000C1F7A">
        <w:rPr>
          <w:iCs/>
        </w:rPr>
        <w:t>groups</w:t>
      </w:r>
      <w:r>
        <w:rPr>
          <w:iCs/>
        </w:rPr>
        <w:t xml:space="preserve"> where highest value of body weight was found in T</w:t>
      </w:r>
      <w:r w:rsidRPr="000C1F7A">
        <w:rPr>
          <w:iCs/>
          <w:vertAlign w:val="subscript"/>
        </w:rPr>
        <w:t>1</w:t>
      </w:r>
      <w:r w:rsidR="00DB6DDD">
        <w:rPr>
          <w:iCs/>
        </w:rPr>
        <w:t xml:space="preserve"> (UMS)</w:t>
      </w:r>
      <w:r w:rsidRPr="000C1F7A">
        <w:rPr>
          <w:iCs/>
          <w:vertAlign w:val="subscript"/>
        </w:rPr>
        <w:t xml:space="preserve"> </w:t>
      </w:r>
      <w:r w:rsidR="00406046">
        <w:rPr>
          <w:iCs/>
        </w:rPr>
        <w:t>group</w:t>
      </w:r>
      <w:r>
        <w:rPr>
          <w:iCs/>
        </w:rPr>
        <w:t>.</w:t>
      </w:r>
      <w:r>
        <w:t xml:space="preserve"> </w:t>
      </w:r>
      <w:r w:rsidRPr="004F0BD6">
        <w:t xml:space="preserve">It was </w:t>
      </w:r>
      <w:r>
        <w:t xml:space="preserve">also </w:t>
      </w:r>
      <w:r w:rsidRPr="004F0BD6">
        <w:t>found that 1</w:t>
      </w:r>
      <w:r w:rsidRPr="004F0BD6">
        <w:rPr>
          <w:vertAlign w:val="superscript"/>
        </w:rPr>
        <w:t>st</w:t>
      </w:r>
      <w:r w:rsidRPr="004F0BD6">
        <w:t xml:space="preserve"> to 9</w:t>
      </w:r>
      <w:r w:rsidRPr="004F0BD6">
        <w:rPr>
          <w:vertAlign w:val="superscript"/>
        </w:rPr>
        <w:t>th</w:t>
      </w:r>
      <w:r w:rsidRPr="004F0BD6">
        <w:t xml:space="preserve"> week</w:t>
      </w:r>
      <w:r w:rsidR="00090E2B">
        <w:t>s</w:t>
      </w:r>
      <w:r w:rsidRPr="004F0BD6">
        <w:t xml:space="preserve"> of </w:t>
      </w:r>
      <w:r w:rsidRPr="004F0BD6">
        <w:rPr>
          <w:noProof/>
        </w:rPr>
        <w:t>body weight gain differed significantly (P&lt;0.001) among the  treatment groups</w:t>
      </w:r>
      <w:r>
        <w:rPr>
          <w:noProof/>
        </w:rPr>
        <w:t xml:space="preserve"> where highest value of weight gain was found in</w:t>
      </w:r>
      <w:r w:rsidRPr="00415EE8">
        <w:rPr>
          <w:iCs/>
        </w:rPr>
        <w:t xml:space="preserve"> </w:t>
      </w:r>
      <w:r>
        <w:rPr>
          <w:iCs/>
        </w:rPr>
        <w:t>T</w:t>
      </w:r>
      <w:r w:rsidRPr="000C1F7A">
        <w:rPr>
          <w:iCs/>
          <w:vertAlign w:val="subscript"/>
        </w:rPr>
        <w:t>1</w:t>
      </w:r>
      <w:r>
        <w:rPr>
          <w:iCs/>
          <w:vertAlign w:val="subscript"/>
        </w:rPr>
        <w:t xml:space="preserve"> </w:t>
      </w:r>
      <w:r>
        <w:rPr>
          <w:iCs/>
        </w:rPr>
        <w:t>(UMS) group</w:t>
      </w:r>
      <w:r>
        <w:rPr>
          <w:noProof/>
        </w:rPr>
        <w:t xml:space="preserve">. Nutrient digestibility of </w:t>
      </w:r>
      <w:r>
        <w:t xml:space="preserve">DM and EE </w:t>
      </w:r>
      <w:r w:rsidR="00DB6DDD">
        <w:t xml:space="preserve">were </w:t>
      </w:r>
      <w:r>
        <w:t>found signi</w:t>
      </w:r>
      <w:r w:rsidR="00C033D8">
        <w:t xml:space="preserve">ficantly increased in </w:t>
      </w:r>
      <w:r w:rsidR="00DB6DDD">
        <w:rPr>
          <w:iCs/>
        </w:rPr>
        <w:t>T</w:t>
      </w:r>
      <w:r w:rsidR="00DB6DDD" w:rsidRPr="000C1F7A">
        <w:rPr>
          <w:iCs/>
          <w:vertAlign w:val="subscript"/>
        </w:rPr>
        <w:t>1</w:t>
      </w:r>
      <w:r w:rsidR="00DB6DDD">
        <w:rPr>
          <w:iCs/>
          <w:vertAlign w:val="subscript"/>
        </w:rPr>
        <w:t xml:space="preserve"> </w:t>
      </w:r>
      <w:r w:rsidR="00DB6DDD">
        <w:t>(</w:t>
      </w:r>
      <w:r w:rsidR="00C033D8">
        <w:t>UMS</w:t>
      </w:r>
      <w:r w:rsidR="00DB6DDD">
        <w:t>)</w:t>
      </w:r>
      <w:r w:rsidR="00C033D8">
        <w:t xml:space="preserve"> group,</w:t>
      </w:r>
      <w:r>
        <w:t xml:space="preserve"> </w:t>
      </w:r>
      <w:r w:rsidR="00C033D8">
        <w:t>while</w:t>
      </w:r>
      <w:r w:rsidR="00090E2B">
        <w:t xml:space="preserve"> the highest value of CP, CF</w:t>
      </w:r>
      <w:r>
        <w:t xml:space="preserve">, Ash and NFE were found in </w:t>
      </w:r>
      <w:r w:rsidR="002B028D">
        <w:t>T</w:t>
      </w:r>
      <w:r w:rsidR="002B028D" w:rsidRPr="002B028D">
        <w:rPr>
          <w:vertAlign w:val="subscript"/>
        </w:rPr>
        <w:t>0</w:t>
      </w:r>
      <w:r w:rsidR="002B028D">
        <w:t xml:space="preserve"> (C</w:t>
      </w:r>
      <w:r>
        <w:t>ontrol</w:t>
      </w:r>
      <w:r w:rsidR="002B028D">
        <w:t>)</w:t>
      </w:r>
      <w:r>
        <w:t xml:space="preserve"> group. </w:t>
      </w:r>
      <w:r w:rsidRPr="00592672">
        <w:t xml:space="preserve">Hematological parameters </w:t>
      </w:r>
      <w:r w:rsidR="00A17FA4">
        <w:t xml:space="preserve">like </w:t>
      </w:r>
      <w:r>
        <w:t xml:space="preserve">Hb and </w:t>
      </w:r>
      <w:r w:rsidRPr="00592672">
        <w:t xml:space="preserve">PCV were </w:t>
      </w:r>
      <w:r>
        <w:rPr>
          <w:noProof/>
        </w:rPr>
        <w:t>significantly increased in</w:t>
      </w:r>
      <w:r w:rsidR="00DB6DDD">
        <w:rPr>
          <w:noProof/>
        </w:rPr>
        <w:t xml:space="preserve"> T</w:t>
      </w:r>
      <w:r w:rsidR="00DB6DDD" w:rsidRPr="00DB6DDD">
        <w:rPr>
          <w:noProof/>
          <w:vertAlign w:val="subscript"/>
        </w:rPr>
        <w:t>1</w:t>
      </w:r>
      <w:r w:rsidR="00DB6DDD">
        <w:rPr>
          <w:noProof/>
        </w:rPr>
        <w:t xml:space="preserve"> (</w:t>
      </w:r>
      <w:r>
        <w:rPr>
          <w:noProof/>
        </w:rPr>
        <w:t>UMS</w:t>
      </w:r>
      <w:r w:rsidR="00DB6DDD">
        <w:rPr>
          <w:noProof/>
        </w:rPr>
        <w:t>)</w:t>
      </w:r>
      <w:r>
        <w:rPr>
          <w:noProof/>
        </w:rPr>
        <w:t xml:space="preserve"> group.</w:t>
      </w:r>
      <w:r w:rsidRPr="00AB7FB7">
        <w:t xml:space="preserve"> </w:t>
      </w:r>
      <w:r>
        <w:t>G</w:t>
      </w:r>
      <w:r w:rsidRPr="00B200A5">
        <w:t xml:space="preserve">lucose </w:t>
      </w:r>
      <w:r>
        <w:t xml:space="preserve">and cholesterol </w:t>
      </w:r>
      <w:r w:rsidRPr="00B200A5">
        <w:t>level in blood</w:t>
      </w:r>
      <w:r>
        <w:t xml:space="preserve"> were significantly </w:t>
      </w:r>
      <w:r w:rsidRPr="00AB7FB7">
        <w:rPr>
          <w:noProof/>
        </w:rPr>
        <w:t>(P&lt;0.01)</w:t>
      </w:r>
      <w:r>
        <w:rPr>
          <w:noProof/>
        </w:rPr>
        <w:t xml:space="preserve"> increa</w:t>
      </w:r>
      <w:r w:rsidR="00C636C9">
        <w:rPr>
          <w:noProof/>
        </w:rPr>
        <w:t>s</w:t>
      </w:r>
      <w:r>
        <w:rPr>
          <w:noProof/>
        </w:rPr>
        <w:t xml:space="preserve">ed in </w:t>
      </w:r>
      <w:r w:rsidR="00DB6DDD">
        <w:rPr>
          <w:noProof/>
        </w:rPr>
        <w:t>T</w:t>
      </w:r>
      <w:r w:rsidR="00DB6DDD" w:rsidRPr="00DB6DDD">
        <w:rPr>
          <w:noProof/>
          <w:vertAlign w:val="subscript"/>
        </w:rPr>
        <w:t>0</w:t>
      </w:r>
      <w:r w:rsidR="00DB6DDD">
        <w:rPr>
          <w:noProof/>
        </w:rPr>
        <w:t xml:space="preserve"> (C</w:t>
      </w:r>
      <w:r>
        <w:rPr>
          <w:noProof/>
        </w:rPr>
        <w:t>ontrol</w:t>
      </w:r>
      <w:r w:rsidR="00DB6DDD">
        <w:rPr>
          <w:noProof/>
        </w:rPr>
        <w:t>)</w:t>
      </w:r>
      <w:r>
        <w:rPr>
          <w:noProof/>
        </w:rPr>
        <w:t xml:space="preserve"> and </w:t>
      </w:r>
      <w:r w:rsidR="00DB6DDD" w:rsidRPr="006459D3">
        <w:t>T</w:t>
      </w:r>
      <w:r w:rsidR="00DB6DDD" w:rsidRPr="006459D3">
        <w:rPr>
          <w:vertAlign w:val="subscript"/>
        </w:rPr>
        <w:t>2</w:t>
      </w:r>
      <w:r w:rsidR="00DB6DDD">
        <w:rPr>
          <w:vertAlign w:val="subscript"/>
        </w:rPr>
        <w:t xml:space="preserve"> </w:t>
      </w:r>
      <w:r w:rsidR="00DB6DDD">
        <w:t>(</w:t>
      </w:r>
      <w:r>
        <w:rPr>
          <w:noProof/>
        </w:rPr>
        <w:t>URS</w:t>
      </w:r>
      <w:r w:rsidR="00DB6DDD">
        <w:rPr>
          <w:noProof/>
        </w:rPr>
        <w:t>)</w:t>
      </w:r>
      <w:r>
        <w:rPr>
          <w:noProof/>
        </w:rPr>
        <w:t xml:space="preserve"> groups respectively .</w:t>
      </w:r>
      <w:r w:rsidRPr="00AB7FB7">
        <w:t xml:space="preserve"> </w:t>
      </w:r>
      <w:r w:rsidRPr="00B200A5">
        <w:t>It was found tha</w:t>
      </w:r>
      <w:r w:rsidR="00C636C9">
        <w:t xml:space="preserve">t blood level of total protein and </w:t>
      </w:r>
      <w:r w:rsidRPr="00B200A5">
        <w:t xml:space="preserve">albumin </w:t>
      </w:r>
      <w:r>
        <w:t xml:space="preserve">were </w:t>
      </w:r>
      <w:r w:rsidRPr="00B200A5">
        <w:t>significantly (P&lt;0.05) differed among different treatment group</w:t>
      </w:r>
      <w:r>
        <w:t>s</w:t>
      </w:r>
      <w:r w:rsidRPr="00B200A5">
        <w:t xml:space="preserve"> where highest value </w:t>
      </w:r>
      <w:r w:rsidR="00C636C9">
        <w:t>of total protein and albumin were</w:t>
      </w:r>
      <w:r w:rsidRPr="00B200A5">
        <w:t xml:space="preserve"> found </w:t>
      </w:r>
      <w:r>
        <w:t xml:space="preserve">in </w:t>
      </w:r>
      <w:r w:rsidRPr="00B200A5">
        <w:t>T</w:t>
      </w:r>
      <w:r w:rsidRPr="00B200A5">
        <w:rPr>
          <w:vertAlign w:val="subscript"/>
        </w:rPr>
        <w:t>1</w:t>
      </w:r>
      <w:r w:rsidRPr="00B200A5">
        <w:t xml:space="preserve"> </w:t>
      </w:r>
      <w:r w:rsidR="00DB6DDD">
        <w:rPr>
          <w:noProof/>
        </w:rPr>
        <w:t xml:space="preserve">(UMS) </w:t>
      </w:r>
      <w:r w:rsidRPr="00B200A5">
        <w:t>and T</w:t>
      </w:r>
      <w:r w:rsidRPr="00B200A5">
        <w:rPr>
          <w:vertAlign w:val="subscript"/>
        </w:rPr>
        <w:t>2</w:t>
      </w:r>
      <w:r w:rsidRPr="00B200A5">
        <w:t xml:space="preserve"> </w:t>
      </w:r>
      <w:r w:rsidR="00DB6DDD">
        <w:t>(</w:t>
      </w:r>
      <w:r w:rsidR="00DB6DDD">
        <w:rPr>
          <w:noProof/>
        </w:rPr>
        <w:t xml:space="preserve">URS) </w:t>
      </w:r>
      <w:r w:rsidRPr="00B200A5">
        <w:t>groups respectively and lowest was in T</w:t>
      </w:r>
      <w:r w:rsidRPr="00B200A5">
        <w:rPr>
          <w:vertAlign w:val="subscript"/>
        </w:rPr>
        <w:t>0</w:t>
      </w:r>
      <w:r w:rsidR="00DB6DDD">
        <w:rPr>
          <w:vertAlign w:val="subscript"/>
        </w:rPr>
        <w:t xml:space="preserve"> </w:t>
      </w:r>
      <w:r w:rsidR="00DB6DDD">
        <w:rPr>
          <w:noProof/>
        </w:rPr>
        <w:t xml:space="preserve">(Control) </w:t>
      </w:r>
      <w:r w:rsidR="00C636C9">
        <w:t xml:space="preserve">group. K </w:t>
      </w:r>
      <w:r>
        <w:t xml:space="preserve">and P were significantly increased in </w:t>
      </w:r>
      <w:r w:rsidR="00DB6DDD" w:rsidRPr="00B200A5">
        <w:t>T</w:t>
      </w:r>
      <w:r w:rsidR="00DB6DDD" w:rsidRPr="00B200A5">
        <w:rPr>
          <w:vertAlign w:val="subscript"/>
        </w:rPr>
        <w:t>1</w:t>
      </w:r>
      <w:r w:rsidR="00DB6DDD">
        <w:t xml:space="preserve"> (</w:t>
      </w:r>
      <w:r>
        <w:t>UMS</w:t>
      </w:r>
      <w:r w:rsidR="00DB6DDD">
        <w:t>)</w:t>
      </w:r>
      <w:r>
        <w:t xml:space="preserve"> group whereas Ca, </w:t>
      </w:r>
      <w:r w:rsidR="00C636C9">
        <w:t xml:space="preserve">Mg, </w:t>
      </w:r>
      <w:r>
        <w:t xml:space="preserve">Cl and Na were significantly increased in </w:t>
      </w:r>
      <w:r w:rsidR="00DB6DDD" w:rsidRPr="00B200A5">
        <w:t>T</w:t>
      </w:r>
      <w:r w:rsidR="00DB6DDD" w:rsidRPr="00B200A5">
        <w:rPr>
          <w:vertAlign w:val="subscript"/>
        </w:rPr>
        <w:t>2</w:t>
      </w:r>
      <w:r w:rsidR="00DB6DDD">
        <w:rPr>
          <w:vertAlign w:val="subscript"/>
        </w:rPr>
        <w:t xml:space="preserve"> </w:t>
      </w:r>
      <w:r w:rsidR="00DB6DDD">
        <w:t>(</w:t>
      </w:r>
      <w:r>
        <w:t>URS</w:t>
      </w:r>
      <w:r w:rsidR="00DB6DDD">
        <w:t>)</w:t>
      </w:r>
      <w:r>
        <w:t xml:space="preserve"> and </w:t>
      </w:r>
      <w:r w:rsidR="00DB6DDD" w:rsidRPr="00B200A5">
        <w:t>T</w:t>
      </w:r>
      <w:r w:rsidR="00DB6DDD" w:rsidRPr="00B200A5">
        <w:rPr>
          <w:vertAlign w:val="subscript"/>
        </w:rPr>
        <w:t>0</w:t>
      </w:r>
      <w:r w:rsidR="00DB6DDD">
        <w:rPr>
          <w:vertAlign w:val="subscript"/>
        </w:rPr>
        <w:t xml:space="preserve"> </w:t>
      </w:r>
      <w:r w:rsidR="00DB6DDD">
        <w:t>(C</w:t>
      </w:r>
      <w:r>
        <w:t>ontrol</w:t>
      </w:r>
      <w:r w:rsidR="00DB6DDD">
        <w:t>)</w:t>
      </w:r>
      <w:r>
        <w:t xml:space="preserve"> groups respectively. The pH of the rumen liquor peaked at 8h post feeding and lowest pH value was at</w:t>
      </w:r>
      <w:r w:rsidR="00A62634">
        <w:t>tained at 4h post-</w:t>
      </w:r>
      <w:r>
        <w:t>feeding for all the treatment groups</w:t>
      </w:r>
      <w:r w:rsidR="00E6429C">
        <w:t>. The bacterial count in 4h pre</w:t>
      </w:r>
      <w:r w:rsidR="00A62634">
        <w:t>-</w:t>
      </w:r>
      <w:r w:rsidRPr="00B200A5">
        <w:t>feeding was significantly (p&lt; 0.05)</w:t>
      </w:r>
      <w:r>
        <w:t xml:space="preserve"> higher in </w:t>
      </w:r>
      <w:r w:rsidR="00DB6DDD" w:rsidRPr="00B200A5">
        <w:t>T</w:t>
      </w:r>
      <w:r w:rsidR="00DB6DDD" w:rsidRPr="00B200A5">
        <w:rPr>
          <w:vertAlign w:val="subscript"/>
        </w:rPr>
        <w:t>1</w:t>
      </w:r>
      <w:r w:rsidR="00DB6DDD">
        <w:t xml:space="preserve"> (</w:t>
      </w:r>
      <w:r>
        <w:t>UMS</w:t>
      </w:r>
      <w:r w:rsidR="00DB6DDD">
        <w:t>)</w:t>
      </w:r>
      <w:r>
        <w:t xml:space="preserve"> group</w:t>
      </w:r>
      <w:r w:rsidRPr="00B200A5">
        <w:t>.</w:t>
      </w:r>
      <w:r w:rsidRPr="00F21D83">
        <w:t xml:space="preserve"> </w:t>
      </w:r>
      <w:r>
        <w:t xml:space="preserve">The protozoal count at different hours of </w:t>
      </w:r>
      <w:r w:rsidR="00A62634">
        <w:t>post-</w:t>
      </w:r>
      <w:r w:rsidRPr="00B200A5">
        <w:t>feeding differed significant</w:t>
      </w:r>
      <w:r>
        <w:t>ly</w:t>
      </w:r>
      <w:r w:rsidRPr="00B200A5">
        <w:t xml:space="preserve"> </w:t>
      </w:r>
      <w:r>
        <w:t xml:space="preserve">(p&lt;0.01) among all </w:t>
      </w:r>
      <w:r w:rsidR="00E629B2">
        <w:t xml:space="preserve">treatment </w:t>
      </w:r>
      <w:r>
        <w:t xml:space="preserve">groups and attained to peak at 4h of </w:t>
      </w:r>
      <w:r w:rsidR="00A62634">
        <w:t>post-</w:t>
      </w:r>
      <w:r w:rsidRPr="00B200A5">
        <w:t xml:space="preserve">feeding </w:t>
      </w:r>
      <w:r>
        <w:t>for all and decreased to lowest value at 4h of pre</w:t>
      </w:r>
      <w:r w:rsidR="00A62634">
        <w:t>-</w:t>
      </w:r>
      <w:r>
        <w:t>feeding for T</w:t>
      </w:r>
      <w:r w:rsidRPr="00931771">
        <w:rPr>
          <w:vertAlign w:val="subscript"/>
        </w:rPr>
        <w:t>1</w:t>
      </w:r>
      <w:r w:rsidR="00DB6DDD">
        <w:t>(UMS)</w:t>
      </w:r>
      <w:r>
        <w:t xml:space="preserve"> and T</w:t>
      </w:r>
      <w:r w:rsidRPr="00931771">
        <w:rPr>
          <w:vertAlign w:val="subscript"/>
        </w:rPr>
        <w:t>2</w:t>
      </w:r>
      <w:r w:rsidR="00DB6DDD">
        <w:t xml:space="preserve"> (URS)</w:t>
      </w:r>
      <w:r w:rsidR="001F5E82">
        <w:t xml:space="preserve"> and 0</w:t>
      </w:r>
      <w:r w:rsidR="00A62634">
        <w:t>h of post-</w:t>
      </w:r>
      <w:r>
        <w:t>feeding for T</w:t>
      </w:r>
      <w:r w:rsidRPr="00931771">
        <w:rPr>
          <w:vertAlign w:val="subscript"/>
        </w:rPr>
        <w:t>0</w:t>
      </w:r>
      <w:r w:rsidR="00DB6DDD">
        <w:t xml:space="preserve"> (Control)</w:t>
      </w:r>
      <w:r w:rsidR="00A62634">
        <w:t xml:space="preserve"> group.</w:t>
      </w:r>
      <w:r>
        <w:t xml:space="preserve"> The study showed</w:t>
      </w:r>
      <w:r w:rsidRPr="00564589">
        <w:t xml:space="preserve"> that</w:t>
      </w:r>
      <w:r w:rsidR="00A17FA4" w:rsidRPr="00A17FA4">
        <w:t xml:space="preserve"> </w:t>
      </w:r>
      <w:r w:rsidR="00A17FA4">
        <w:t>rice straw</w:t>
      </w:r>
      <w:r w:rsidRPr="00564589">
        <w:t xml:space="preserve"> </w:t>
      </w:r>
      <w:r>
        <w:t>supplemented with</w:t>
      </w:r>
      <w:r w:rsidR="00A17FA4" w:rsidRPr="00A17FA4">
        <w:t xml:space="preserve"> </w:t>
      </w:r>
      <w:r w:rsidR="00A17FA4">
        <w:t>urea and rice gruel</w:t>
      </w:r>
      <w:r>
        <w:t xml:space="preserve"> could</w:t>
      </w:r>
      <w:r w:rsidRPr="00564589">
        <w:t xml:space="preserve"> efficiently be added to </w:t>
      </w:r>
      <w:r>
        <w:t xml:space="preserve">sheep </w:t>
      </w:r>
      <w:r w:rsidRPr="00564589">
        <w:t>ration to increase the performance of</w:t>
      </w:r>
      <w:r>
        <w:t xml:space="preserve"> the</w:t>
      </w:r>
      <w:r w:rsidRPr="00564589">
        <w:t xml:space="preserve"> animals.</w:t>
      </w:r>
    </w:p>
    <w:p w:rsidR="00126282" w:rsidRPr="00C90AF9" w:rsidRDefault="00C030DF" w:rsidP="00192C9C">
      <w:pPr>
        <w:rPr>
          <w:color w:val="000000"/>
        </w:rPr>
        <w:sectPr w:rsidR="00126282" w:rsidRPr="00C90AF9" w:rsidSect="00BB2194">
          <w:type w:val="continuous"/>
          <w:pgSz w:w="11907" w:h="16839" w:code="9"/>
          <w:pgMar w:top="1440" w:right="1080" w:bottom="1440" w:left="2520" w:header="720" w:footer="720" w:gutter="0"/>
          <w:pgNumType w:fmt="lowerRoman" w:start="1"/>
          <w:cols w:space="720"/>
          <w:docGrid w:linePitch="360"/>
        </w:sectPr>
      </w:pPr>
      <w:r w:rsidRPr="00C90AF9">
        <w:rPr>
          <w:b/>
          <w:color w:val="000000"/>
        </w:rPr>
        <w:t>Keywords:</w:t>
      </w:r>
      <w:r w:rsidRPr="00C90AF9">
        <w:rPr>
          <w:color w:val="000000"/>
        </w:rPr>
        <w:t xml:space="preserve"> Rice straw, rice gruel, molasses, urea, weight gain and blood metabolites</w:t>
      </w:r>
      <w:r w:rsidR="00857288">
        <w:rPr>
          <w:color w:val="000000"/>
        </w:rPr>
        <w:t>.</w:t>
      </w:r>
    </w:p>
    <w:p w:rsidR="007B2768" w:rsidRPr="00C90AF9" w:rsidRDefault="007B2768" w:rsidP="00A436BD">
      <w:pPr>
        <w:spacing w:before="240" w:after="240"/>
        <w:rPr>
          <w:color w:val="000000"/>
        </w:rPr>
        <w:sectPr w:rsidR="007B2768" w:rsidRPr="00C90AF9" w:rsidSect="00BB2194">
          <w:type w:val="continuous"/>
          <w:pgSz w:w="11907" w:h="16839" w:code="9"/>
          <w:pgMar w:top="1440" w:right="1080" w:bottom="1440" w:left="2520" w:header="720" w:footer="720" w:gutter="0"/>
          <w:cols w:space="720"/>
          <w:docGrid w:linePitch="360"/>
        </w:sectPr>
      </w:pPr>
    </w:p>
    <w:p w:rsidR="00DB765E" w:rsidRPr="00376E05" w:rsidRDefault="007F0898" w:rsidP="006854BC">
      <w:pPr>
        <w:pStyle w:val="Heading1"/>
        <w:spacing w:before="240" w:after="240"/>
      </w:pPr>
      <w:bookmarkStart w:id="40" w:name="_Toc473174925"/>
      <w:bookmarkStart w:id="41" w:name="_Toc478253421"/>
      <w:bookmarkStart w:id="42" w:name="_Toc478254518"/>
      <w:bookmarkStart w:id="43" w:name="_Toc478208296"/>
      <w:bookmarkStart w:id="44" w:name="_Toc478418439"/>
      <w:r w:rsidRPr="00376E05">
        <w:lastRenderedPageBreak/>
        <w:t>Chapter-</w:t>
      </w:r>
      <w:r w:rsidR="0013332F" w:rsidRPr="00376E05">
        <w:t xml:space="preserve">1: </w:t>
      </w:r>
      <w:r w:rsidR="0013332F" w:rsidRPr="00C06150">
        <w:t>Introduction</w:t>
      </w:r>
      <w:bookmarkEnd w:id="38"/>
      <w:bookmarkEnd w:id="40"/>
      <w:bookmarkEnd w:id="41"/>
      <w:bookmarkEnd w:id="42"/>
      <w:bookmarkEnd w:id="43"/>
      <w:bookmarkEnd w:id="44"/>
    </w:p>
    <w:p w:rsidR="00475623" w:rsidRPr="009006C5" w:rsidRDefault="009479B1" w:rsidP="00B47BF8">
      <w:pPr>
        <w:rPr>
          <w:b/>
        </w:rPr>
      </w:pPr>
      <w:bookmarkStart w:id="45" w:name="_Toc473174926"/>
      <w:r w:rsidRPr="004E1EA7">
        <w:t>Livestock play a pivotal role in the economy of Bangladesh</w:t>
      </w:r>
      <w:r w:rsidR="008817ED">
        <w:t xml:space="preserve">. </w:t>
      </w:r>
      <w:r w:rsidRPr="004E1EA7">
        <w:t>Livestock are integral component of agriculture in Bangladesh and make multifaceted contributions to the growth and development in the agricultural sectors. The livestock resources of Bangladesh are mainly based o</w:t>
      </w:r>
      <w:r w:rsidR="00A62634">
        <w:t>n cattle, goat, sheep, buffalo</w:t>
      </w:r>
      <w:r w:rsidR="008329A2">
        <w:t xml:space="preserve"> </w:t>
      </w:r>
      <w:r w:rsidRPr="004E1EA7">
        <w:t xml:space="preserve">and poultry. </w:t>
      </w:r>
      <w:r w:rsidR="009006C5" w:rsidRPr="009006C5">
        <w:t>Rearing of small ruminants plays a very important role in the lives of households in developing countries. This is because small ruminants provide the easiest and most readily accessible source of credit available to meet immediate social and financial obligations.</w:t>
      </w:r>
      <w:r w:rsidR="009006C5">
        <w:t xml:space="preserve"> </w:t>
      </w:r>
      <w:r w:rsidR="00475623" w:rsidRPr="009006C5">
        <w:t xml:space="preserve">During the last twelve </w:t>
      </w:r>
      <w:r w:rsidR="000002B6">
        <w:t>y</w:t>
      </w:r>
      <w:r w:rsidR="00475623" w:rsidRPr="009006C5">
        <w:t xml:space="preserve">ears sheep population increased 2.5 times, with annual growth rate of 5% (BBS, 2008). </w:t>
      </w:r>
      <w:r w:rsidRPr="009006C5">
        <w:t>Although the growth of livestock production is the second highest among all other sub-sector of agriculture in Bangladesh</w:t>
      </w:r>
      <w:r w:rsidR="009B298D">
        <w:t>,</w:t>
      </w:r>
      <w:r w:rsidRPr="009006C5">
        <w:t xml:space="preserve"> the production and consumption of livestock products is still much lower in </w:t>
      </w:r>
      <w:r w:rsidR="000002B6">
        <w:t>comparison</w:t>
      </w:r>
      <w:r w:rsidR="000002B6" w:rsidRPr="009006C5">
        <w:t xml:space="preserve"> </w:t>
      </w:r>
      <w:r w:rsidRPr="009006C5">
        <w:t xml:space="preserve">with other countries. </w:t>
      </w:r>
      <w:r w:rsidR="008C0F4E" w:rsidRPr="009006C5">
        <w:t xml:space="preserve">The </w:t>
      </w:r>
      <w:r w:rsidR="0013332F" w:rsidRPr="009006C5">
        <w:t xml:space="preserve">productivity of livestock is low even not adequate to meet demand of the people. </w:t>
      </w:r>
      <w:r w:rsidR="00592CA9" w:rsidRPr="009006C5">
        <w:t xml:space="preserve">The rearing of sheep and goats provides a small yet significant supply of animal protein in the form of milk and meat. </w:t>
      </w:r>
      <w:r w:rsidR="007D0FEA" w:rsidRPr="009006C5">
        <w:t>In our country, rural women are involved in the raising or rearing of small ruminants – sheep and goats especially around homes by feeding them kitchen wastes or at most times leaving them to graze on surrounding herbs and shrubs. But t</w:t>
      </w:r>
      <w:r w:rsidR="0013332F" w:rsidRPr="009006C5">
        <w:t>he feed is the most expensive input within any livestock production system</w:t>
      </w:r>
      <w:r w:rsidR="00192C9C">
        <w:t xml:space="preserve"> </w:t>
      </w:r>
      <w:r w:rsidR="0013332F" w:rsidRPr="009006C5">
        <w:t>which accounts for 60-70% of the total production cost. Since there is scarcity of lands in Bangladesh, the production and availability of livestock feed is very less than the demand and therefore the price is high. So rice straw is mostly used of livestock feed due to it</w:t>
      </w:r>
      <w:r w:rsidR="00D6627D">
        <w:t xml:space="preserve">s </w:t>
      </w:r>
      <w:r w:rsidR="0013332F" w:rsidRPr="009006C5">
        <w:t>availability throughout the year as rice based agriculture of Bangladesh</w:t>
      </w:r>
      <w:r w:rsidR="007D0FEA" w:rsidRPr="009006C5">
        <w:t>.</w:t>
      </w:r>
      <w:r w:rsidR="0013332F" w:rsidRPr="009006C5">
        <w:t xml:space="preserve"> Livestock feed provides the basic nutrients required for animal production, including energy, protein &amp; amino acid as macro nutrients, as well as minerals, vitamins and other micro nutrients</w:t>
      </w:r>
      <w:bookmarkEnd w:id="45"/>
      <w:r w:rsidR="00C36666">
        <w:t>.</w:t>
      </w:r>
    </w:p>
    <w:p w:rsidR="0013332F" w:rsidRPr="00FB3D3C" w:rsidRDefault="00D6627D" w:rsidP="00A436BD">
      <w:pPr>
        <w:autoSpaceDE w:val="0"/>
        <w:autoSpaceDN w:val="0"/>
        <w:adjustRightInd w:val="0"/>
        <w:spacing w:before="240" w:after="240"/>
      </w:pPr>
      <w:r>
        <w:t>Moreover, r</w:t>
      </w:r>
      <w:r w:rsidR="0013332F" w:rsidRPr="00FB3D3C">
        <w:t>ice straw is the main energy source for ruminants comprising over 60% of the dietary energy supply in Bangladesh (Jackson, 1981).</w:t>
      </w:r>
      <w:r w:rsidR="0013332F">
        <w:t xml:space="preserve"> </w:t>
      </w:r>
      <w:r w:rsidR="0013332F" w:rsidRPr="00FB3D3C">
        <w:t xml:space="preserve">But it is clearly demonstrated that the lower level of readily fermentable </w:t>
      </w:r>
      <w:r>
        <w:t xml:space="preserve">nitrogen </w:t>
      </w:r>
      <w:r w:rsidR="0013332F" w:rsidRPr="00FB3D3C">
        <w:t xml:space="preserve">and energy for the rumen and volatile fatty acids and amino acids for the animal provided by the rice straw are primary limitations to ruminant production in this country. </w:t>
      </w:r>
      <w:r w:rsidR="001925C6">
        <w:t>I</w:t>
      </w:r>
      <w:r w:rsidR="0013332F" w:rsidRPr="00FB3D3C">
        <w:t>t is common practice to add urea and molasses to rice straw based diet to up-grade the quality of the feed</w:t>
      </w:r>
      <w:r w:rsidR="0013332F">
        <w:t xml:space="preserve"> </w:t>
      </w:r>
      <w:r w:rsidR="0013332F" w:rsidRPr="00FB3D3C">
        <w:t>(Huque and Talukder, 1994; Chowdhury</w:t>
      </w:r>
      <w:r w:rsidR="0097476E">
        <w:t xml:space="preserve"> and Huque</w:t>
      </w:r>
      <w:r w:rsidR="0013332F" w:rsidRPr="00FB3D3C">
        <w:t>, 1998).</w:t>
      </w:r>
      <w:r>
        <w:t xml:space="preserve"> </w:t>
      </w:r>
      <w:r w:rsidR="0013332F" w:rsidRPr="00FB3D3C">
        <w:t xml:space="preserve">This practice is </w:t>
      </w:r>
      <w:r w:rsidR="0013332F" w:rsidRPr="00FB3D3C">
        <w:lastRenderedPageBreak/>
        <w:t>not always possible due to poor distribution channel and high cost of molasses. Furthermore, supplementation of other high energy source is impractical</w:t>
      </w:r>
      <w:r w:rsidR="0013332F">
        <w:t xml:space="preserve"> under Bangladesh condition</w:t>
      </w:r>
      <w:r w:rsidR="0013332F" w:rsidRPr="00FB3D3C">
        <w:t>. However</w:t>
      </w:r>
      <w:r w:rsidR="00E4450E">
        <w:t>,</w:t>
      </w:r>
      <w:r w:rsidR="0013332F" w:rsidRPr="00FB3D3C">
        <w:t xml:space="preserve"> almost every household in the country produces considerable amounts of rice gruel, which is produced during the cooking of rice, containing considerable amounts of soluble starch materials. Traditionally, rice gruel is being used in the cattle diet as a drink with water. It could be a good source of fermentable energy when impregnated wi</w:t>
      </w:r>
      <w:r w:rsidR="00CF5651">
        <w:t>th straw for the rumen microbes (</w:t>
      </w:r>
      <w:r w:rsidR="00CF5651" w:rsidRPr="00FB3D3C">
        <w:t>Chowdhury</w:t>
      </w:r>
      <w:r w:rsidR="0097476E">
        <w:t xml:space="preserve"> and Huque</w:t>
      </w:r>
      <w:r w:rsidR="00CF5651" w:rsidRPr="00FB3D3C">
        <w:t>, 1998</w:t>
      </w:r>
      <w:r w:rsidR="00CF5651">
        <w:t>).</w:t>
      </w:r>
    </w:p>
    <w:p w:rsidR="0013332F" w:rsidRDefault="00E4450E" w:rsidP="00A436BD">
      <w:pPr>
        <w:spacing w:before="240" w:after="240"/>
      </w:pPr>
      <w:r>
        <w:t>Considering the above discussions in mind, t</w:t>
      </w:r>
      <w:r w:rsidR="0013332F">
        <w:t xml:space="preserve">he </w:t>
      </w:r>
      <w:r>
        <w:t xml:space="preserve">current </w:t>
      </w:r>
      <w:r w:rsidR="0013332F">
        <w:t xml:space="preserve">study </w:t>
      </w:r>
      <w:r>
        <w:t xml:space="preserve">was designed having </w:t>
      </w:r>
      <w:r w:rsidR="0013332F">
        <w:t>aim to evaluate the effect of rice gruel as a source of readily fermentable energy for a urea supplemented straw with locally available ration sources in terms of nutrient digestibility and growth rate of native sheep.</w:t>
      </w:r>
    </w:p>
    <w:p w:rsidR="0013332F" w:rsidRDefault="0013332F" w:rsidP="00A436BD">
      <w:pPr>
        <w:spacing w:before="240" w:after="240"/>
        <w:rPr>
          <w:b/>
        </w:rPr>
      </w:pPr>
      <w:r w:rsidRPr="0013332F">
        <w:t>Objectives of the study</w:t>
      </w:r>
      <w:r w:rsidRPr="00FE7287">
        <w:rPr>
          <w:b/>
        </w:rPr>
        <w:t>:</w:t>
      </w:r>
    </w:p>
    <w:p w:rsidR="0013332F" w:rsidRDefault="0013332F" w:rsidP="00A436BD">
      <w:pPr>
        <w:spacing w:before="240" w:after="240"/>
      </w:pPr>
      <w:r>
        <w:t xml:space="preserve">a) </w:t>
      </w:r>
      <w:r w:rsidR="00C033D8">
        <w:t>To evaluate</w:t>
      </w:r>
      <w:r>
        <w:t xml:space="preserve"> the effect of urea and rice gruel supplement with straw based diet on growth </w:t>
      </w:r>
      <w:r w:rsidR="00833598">
        <w:t>performance and</w:t>
      </w:r>
      <w:r w:rsidR="00C033D8" w:rsidRPr="00C033D8">
        <w:t xml:space="preserve"> </w:t>
      </w:r>
      <w:r w:rsidR="00C033D8">
        <w:t>nutrient digestibility</w:t>
      </w:r>
      <w:r w:rsidR="00833598">
        <w:t xml:space="preserve"> </w:t>
      </w:r>
      <w:r w:rsidR="0090702A">
        <w:t xml:space="preserve">in </w:t>
      </w:r>
      <w:r w:rsidR="00DF2CEC">
        <w:t>sheep.</w:t>
      </w:r>
    </w:p>
    <w:p w:rsidR="00BB5B0F" w:rsidRDefault="0013332F" w:rsidP="00A436BD">
      <w:pPr>
        <w:spacing w:before="240" w:after="240"/>
      </w:pPr>
      <w:r>
        <w:t xml:space="preserve">b) </w:t>
      </w:r>
      <w:r w:rsidR="00CF5651">
        <w:t>To identify the effect</w:t>
      </w:r>
      <w:r w:rsidR="00CF5651" w:rsidRPr="00833598">
        <w:t xml:space="preserve"> </w:t>
      </w:r>
      <w:r w:rsidR="00CF5651">
        <w:t xml:space="preserve">of urea and rice gruel supplement with straw based diet on </w:t>
      </w:r>
      <w:r w:rsidR="0090702A">
        <w:t>hematological and bio</w:t>
      </w:r>
      <w:r w:rsidR="00C033D8">
        <w:t>chemical parameter</w:t>
      </w:r>
      <w:r w:rsidR="00351460">
        <w:t>s</w:t>
      </w:r>
      <w:r w:rsidR="00CF5651">
        <w:t xml:space="preserve"> in sheep.</w:t>
      </w:r>
    </w:p>
    <w:p w:rsidR="007D0FEA" w:rsidRDefault="00833598" w:rsidP="00A436BD">
      <w:pPr>
        <w:spacing w:before="240" w:after="240"/>
      </w:pPr>
      <w:r>
        <w:t xml:space="preserve">c) To determine the effect of urea and rice gruel </w:t>
      </w:r>
      <w:r w:rsidR="0090702A">
        <w:t xml:space="preserve">on rumen physiology and environmental </w:t>
      </w:r>
      <w:r w:rsidR="00DF2CEC">
        <w:t>of sheep.</w:t>
      </w:r>
    </w:p>
    <w:p w:rsidR="0013332F" w:rsidRPr="00CF5651" w:rsidRDefault="00DF2CEC" w:rsidP="00A436BD">
      <w:pPr>
        <w:spacing w:before="240" w:after="240"/>
      </w:pPr>
      <w:r>
        <w:t>d</w:t>
      </w:r>
      <w:r w:rsidR="0013332F">
        <w:t>)</w:t>
      </w:r>
      <w:r w:rsidR="0013332F" w:rsidRPr="00FE7287">
        <w:t xml:space="preserve"> </w:t>
      </w:r>
      <w:r w:rsidR="00CF5651">
        <w:t>To investigate the possibility of using rice gruel compared to that of the molasses as a source of readily fermentable energy for a urea supplemented straw</w:t>
      </w:r>
      <w:r w:rsidR="0090702A">
        <w:t xml:space="preserve"> based</w:t>
      </w:r>
      <w:r w:rsidR="00CF5651">
        <w:t xml:space="preserve"> diet in sheep.</w:t>
      </w:r>
    </w:p>
    <w:p w:rsidR="0013332F" w:rsidRDefault="0013332F" w:rsidP="00A436BD">
      <w:pPr>
        <w:spacing w:before="240" w:after="240"/>
        <w:rPr>
          <w:b/>
          <w:sz w:val="36"/>
          <w:szCs w:val="36"/>
        </w:rPr>
      </w:pPr>
    </w:p>
    <w:p w:rsidR="0077129F" w:rsidRDefault="0077129F" w:rsidP="00A436BD">
      <w:pPr>
        <w:spacing w:before="240" w:after="240"/>
        <w:rPr>
          <w:b/>
          <w:sz w:val="36"/>
          <w:szCs w:val="36"/>
        </w:rPr>
      </w:pPr>
    </w:p>
    <w:p w:rsidR="00C73F67" w:rsidRDefault="00C73F67" w:rsidP="00A436BD">
      <w:pPr>
        <w:spacing w:before="240" w:after="240"/>
        <w:rPr>
          <w:b/>
          <w:sz w:val="36"/>
          <w:szCs w:val="36"/>
        </w:rPr>
      </w:pPr>
    </w:p>
    <w:p w:rsidR="006D0A03" w:rsidRDefault="006D0A03" w:rsidP="00A436BD">
      <w:pPr>
        <w:spacing w:before="240" w:after="240"/>
        <w:rPr>
          <w:b/>
          <w:sz w:val="36"/>
          <w:szCs w:val="36"/>
        </w:rPr>
      </w:pPr>
    </w:p>
    <w:p w:rsidR="001925C6" w:rsidRPr="00376E05" w:rsidRDefault="00511D2E" w:rsidP="00C06150">
      <w:pPr>
        <w:pStyle w:val="Heading1"/>
      </w:pPr>
      <w:bookmarkStart w:id="46" w:name="_Toc449627324"/>
      <w:bookmarkStart w:id="47" w:name="_Toc473174927"/>
      <w:bookmarkStart w:id="48" w:name="_Toc478253422"/>
      <w:bookmarkStart w:id="49" w:name="_Toc478254519"/>
      <w:bookmarkStart w:id="50" w:name="_Toc478208297"/>
      <w:bookmarkStart w:id="51" w:name="_Toc478418440"/>
      <w:r w:rsidRPr="00376E05">
        <w:lastRenderedPageBreak/>
        <w:t>Chapter-</w:t>
      </w:r>
      <w:r w:rsidR="00F40C0B" w:rsidRPr="00376E05">
        <w:t>2: Review of literature</w:t>
      </w:r>
      <w:bookmarkEnd w:id="46"/>
      <w:bookmarkEnd w:id="47"/>
      <w:bookmarkEnd w:id="48"/>
      <w:bookmarkEnd w:id="49"/>
      <w:bookmarkEnd w:id="50"/>
      <w:bookmarkEnd w:id="51"/>
    </w:p>
    <w:p w:rsidR="0057083C" w:rsidRPr="0057083C" w:rsidRDefault="0057083C" w:rsidP="00A436BD">
      <w:pPr>
        <w:spacing w:before="240" w:after="240"/>
      </w:pPr>
      <w:r w:rsidRPr="0057083C">
        <w:t>Appropriate nutrition and feeding are the most important factors affecting current</w:t>
      </w:r>
      <w:r>
        <w:t xml:space="preserve"> </w:t>
      </w:r>
      <w:r w:rsidR="00740FDB">
        <w:t>productivity of</w:t>
      </w:r>
      <w:r w:rsidRPr="0057083C">
        <w:t xml:space="preserve"> sheep. However, attentions to these particular factors do not appear to get the</w:t>
      </w:r>
      <w:r>
        <w:t xml:space="preserve"> </w:t>
      </w:r>
      <w:r w:rsidRPr="0057083C">
        <w:t>emphasis they deserve. This is reflected by the continui</w:t>
      </w:r>
      <w:r w:rsidR="0065536C">
        <w:t xml:space="preserve">ng low per animal performance. </w:t>
      </w:r>
      <w:r w:rsidRPr="0057083C">
        <w:t>Inadequate attention to the</w:t>
      </w:r>
      <w:r>
        <w:t xml:space="preserve"> </w:t>
      </w:r>
      <w:r w:rsidR="00D1229E">
        <w:t>nutrition o</w:t>
      </w:r>
      <w:r w:rsidRPr="0057083C">
        <w:t>f sheep is also compounded by problems co</w:t>
      </w:r>
      <w:r w:rsidR="00D1229E">
        <w:t>ncerned with the availability o</w:t>
      </w:r>
      <w:r w:rsidRPr="0057083C">
        <w:t>f feed</w:t>
      </w:r>
      <w:r>
        <w:t xml:space="preserve"> </w:t>
      </w:r>
      <w:bookmarkStart w:id="52" w:name="_Toc438746806"/>
      <w:bookmarkStart w:id="53" w:name="_Toc438746875"/>
      <w:r w:rsidR="005D03CF">
        <w:t xml:space="preserve">resources. </w:t>
      </w:r>
      <w:r w:rsidR="0065536C">
        <w:t>R</w:t>
      </w:r>
      <w:r w:rsidR="00A9444F" w:rsidRPr="00087788">
        <w:t xml:space="preserve">esearch in this country on various production characteristics of this species is lacking. This part also focused about the previous works on effects of </w:t>
      </w:r>
      <w:r w:rsidR="00A9444F">
        <w:t>UMS and URS</w:t>
      </w:r>
      <w:r w:rsidR="00AC67BA">
        <w:t xml:space="preserve"> </w:t>
      </w:r>
      <w:r w:rsidR="00A9444F" w:rsidRPr="00087788">
        <w:t>supplementation on different species.</w:t>
      </w:r>
      <w:bookmarkEnd w:id="52"/>
      <w:bookmarkEnd w:id="53"/>
      <w:r w:rsidR="00A51A71" w:rsidRPr="00A51A71">
        <w:t xml:space="preserve"> </w:t>
      </w:r>
      <w:r w:rsidR="00A51A71" w:rsidRPr="00087788">
        <w:t xml:space="preserve">This chapter </w:t>
      </w:r>
      <w:r w:rsidR="00A51A71">
        <w:t xml:space="preserve">also </w:t>
      </w:r>
      <w:r w:rsidR="00A51A71" w:rsidRPr="00087788">
        <w:t xml:space="preserve">discuss about </w:t>
      </w:r>
      <w:r w:rsidR="00A51A71">
        <w:t xml:space="preserve">the different research on </w:t>
      </w:r>
      <w:r w:rsidR="00A51A71" w:rsidRPr="00087788">
        <w:t>performance</w:t>
      </w:r>
      <w:r w:rsidR="00A51A71">
        <w:t>s of different species.</w:t>
      </w:r>
    </w:p>
    <w:p w:rsidR="00D116FA" w:rsidRPr="007C4775" w:rsidRDefault="00010389" w:rsidP="00C06150">
      <w:pPr>
        <w:pStyle w:val="Heading2"/>
        <w:rPr>
          <w:szCs w:val="24"/>
        </w:rPr>
      </w:pPr>
      <w:bookmarkStart w:id="54" w:name="_Toc473174928"/>
      <w:bookmarkStart w:id="55" w:name="_Toc478253423"/>
      <w:bookmarkStart w:id="56" w:name="_Toc478254520"/>
      <w:bookmarkStart w:id="57" w:name="_Toc478208298"/>
      <w:bookmarkStart w:id="58" w:name="_Toc478418441"/>
      <w:r w:rsidRPr="007C4775">
        <w:rPr>
          <w:szCs w:val="24"/>
        </w:rPr>
        <w:t>2.1</w:t>
      </w:r>
      <w:r w:rsidR="00AC67BA" w:rsidRPr="007C4775">
        <w:rPr>
          <w:szCs w:val="24"/>
        </w:rPr>
        <w:t>.</w:t>
      </w:r>
      <w:r w:rsidRPr="007C4775">
        <w:rPr>
          <w:szCs w:val="24"/>
        </w:rPr>
        <w:t xml:space="preserve"> </w:t>
      </w:r>
      <w:bookmarkEnd w:id="54"/>
      <w:r w:rsidR="00D116FA" w:rsidRPr="007C4775">
        <w:rPr>
          <w:szCs w:val="24"/>
        </w:rPr>
        <w:t>Rice straw</w:t>
      </w:r>
      <w:bookmarkEnd w:id="55"/>
      <w:bookmarkEnd w:id="56"/>
      <w:bookmarkEnd w:id="57"/>
      <w:bookmarkEnd w:id="58"/>
    </w:p>
    <w:p w:rsidR="00D116FA" w:rsidRDefault="00D116FA" w:rsidP="00D116FA">
      <w:pPr>
        <w:autoSpaceDE w:val="0"/>
        <w:autoSpaceDN w:val="0"/>
        <w:adjustRightInd w:val="0"/>
        <w:spacing w:before="240" w:after="240"/>
      </w:pPr>
      <w:r>
        <w:t>Rice is one of the major cereal crops of the world and it is produced mainly in South and South-East Asia. Rice production produces 330 million metric tons residues which are the largest crop residues among all the cereal crops (Van Soest, 2006).The digestibility and protein level of rice straw is low so the production of animals consuming rice straw as the main feed is also low.</w:t>
      </w:r>
    </w:p>
    <w:p w:rsidR="00D116FA" w:rsidRDefault="00D116FA" w:rsidP="00D116FA">
      <w:pPr>
        <w:autoSpaceDE w:val="0"/>
        <w:autoSpaceDN w:val="0"/>
        <w:adjustRightInd w:val="0"/>
        <w:spacing w:before="240" w:after="240"/>
      </w:pPr>
      <w:r>
        <w:t xml:space="preserve">Rice straw is unique relative to other cereal straws because it contains low lignin and high amount of silica (Jackson, 1977; Van Soest, 2006). Ammonia treatment does not remove silica, but greatly damages the cuticular layer allowing access by rumen bacteria (Ha et al., 1993) for their ultimate digestion. Straw quality in terms of lignin and silica </w:t>
      </w:r>
      <w:r w:rsidR="004F0969">
        <w:t>contents,</w:t>
      </w:r>
      <w:r>
        <w:t xml:space="preserve"> nutritive value and digestibility varies according to their varieties and location (Singh and singh, 1995). Agbagla-Dohnami et al. (2001) observed that, in European varieties of rice straw, lignin is higher and silica is lower. So it would help to collect straw from South Asia to observe their digestibility by using novel supplement.</w:t>
      </w:r>
    </w:p>
    <w:p w:rsidR="00D116FA" w:rsidRDefault="00D116FA" w:rsidP="00D116FA">
      <w:pPr>
        <w:autoSpaceDE w:val="0"/>
        <w:autoSpaceDN w:val="0"/>
        <w:adjustRightInd w:val="0"/>
        <w:spacing w:before="240" w:after="240"/>
      </w:pPr>
      <w:r>
        <w:t>The level of phosphorus in rice straw is less than the level that the animals need for their growth and normal fertility (Jackson, 1977). Some sample of rice straw had shown  positive balance for calcium  (Nath et al., 1969) and some shown negative balance  (Negi,1971).Rice straw  collected from India had been reported for low cobalt content (Dube, 1964).</w:t>
      </w:r>
    </w:p>
    <w:p w:rsidR="00105BD5" w:rsidRPr="00AB405D" w:rsidRDefault="00D116FA" w:rsidP="00D116FA">
      <w:pPr>
        <w:autoSpaceDE w:val="0"/>
        <w:autoSpaceDN w:val="0"/>
        <w:adjustRightInd w:val="0"/>
        <w:spacing w:before="240" w:after="240"/>
      </w:pPr>
      <w:r>
        <w:lastRenderedPageBreak/>
        <w:t xml:space="preserve">Phenolic compounds play an important role in ruminant nutrition. There is not that much data available for phenolic compounds in rice straw; however, </w:t>
      </w:r>
      <w:r w:rsidRPr="00192C9C">
        <w:t xml:space="preserve">(Vadiveloo </w:t>
      </w:r>
      <w:r w:rsidR="008648D2">
        <w:t xml:space="preserve">and Fadel, </w:t>
      </w:r>
      <w:r w:rsidRPr="00192C9C">
        <w:t>1992)</w:t>
      </w:r>
      <w:r>
        <w:t xml:space="preserve"> reported 90g/kg ytterbrium precipitable phenolics in rice straw.Van soest (2006) suggested that more study is needed to explore the soluble phenolic composition of rice straw.</w:t>
      </w:r>
    </w:p>
    <w:p w:rsidR="00AA590E" w:rsidRPr="00F83633" w:rsidRDefault="0037289B" w:rsidP="007068BD">
      <w:pPr>
        <w:pStyle w:val="Heading2"/>
        <w:spacing w:before="240" w:after="240"/>
        <w:rPr>
          <w:szCs w:val="24"/>
        </w:rPr>
      </w:pPr>
      <w:bookmarkStart w:id="59" w:name="_Toc473174930"/>
      <w:bookmarkStart w:id="60" w:name="_Toc478253424"/>
      <w:bookmarkStart w:id="61" w:name="_Toc478254521"/>
      <w:bookmarkStart w:id="62" w:name="_Toc478208299"/>
      <w:bookmarkStart w:id="63" w:name="_Toc478418442"/>
      <w:r w:rsidRPr="00F83633">
        <w:rPr>
          <w:szCs w:val="24"/>
        </w:rPr>
        <w:t>2.2</w:t>
      </w:r>
      <w:r w:rsidR="00AC67BA" w:rsidRPr="00F83633">
        <w:rPr>
          <w:szCs w:val="24"/>
        </w:rPr>
        <w:t xml:space="preserve">. </w:t>
      </w:r>
      <w:bookmarkEnd w:id="59"/>
      <w:r w:rsidR="00D116FA" w:rsidRPr="00F83633">
        <w:rPr>
          <w:szCs w:val="24"/>
        </w:rPr>
        <w:t>Rice gruel</w:t>
      </w:r>
      <w:r w:rsidR="00C06A96" w:rsidRPr="00F83633">
        <w:rPr>
          <w:szCs w:val="24"/>
        </w:rPr>
        <w:t xml:space="preserve"> and molasses</w:t>
      </w:r>
      <w:bookmarkEnd w:id="60"/>
      <w:bookmarkEnd w:id="61"/>
      <w:bookmarkEnd w:id="62"/>
      <w:bookmarkEnd w:id="63"/>
    </w:p>
    <w:p w:rsidR="000B185E" w:rsidRDefault="00AF6A68" w:rsidP="000B185E">
      <w:pPr>
        <w:autoSpaceDE w:val="0"/>
        <w:autoSpaceDN w:val="0"/>
        <w:adjustRightInd w:val="0"/>
      </w:pPr>
      <w:r>
        <w:t xml:space="preserve">Rice gruel feeding is common in </w:t>
      </w:r>
      <w:r w:rsidRPr="000B185E">
        <w:t>East coast of India mainly Andhra pradesh, Tamilnadu and West Bengal (</w:t>
      </w:r>
      <w:r w:rsidRPr="00C936EA">
        <w:t xml:space="preserve">Rao </w:t>
      </w:r>
      <w:r w:rsidRPr="00C936EA">
        <w:rPr>
          <w:iCs/>
        </w:rPr>
        <w:t xml:space="preserve">et al., </w:t>
      </w:r>
      <w:r w:rsidRPr="00C936EA">
        <w:t>1995</w:t>
      </w:r>
      <w:r w:rsidRPr="000B185E">
        <w:t>). In</w:t>
      </w:r>
      <w:r>
        <w:t xml:space="preserve"> </w:t>
      </w:r>
      <w:r w:rsidRPr="000B185E">
        <w:t>Bangladesh rice gruel has been used as a traditional supplement for milking dairy cattle and</w:t>
      </w:r>
      <w:r>
        <w:t xml:space="preserve"> </w:t>
      </w:r>
      <w:r w:rsidRPr="000B185E">
        <w:t>fattening beef cattle (FAO, 1999).</w:t>
      </w:r>
      <w:r>
        <w:t xml:space="preserve"> </w:t>
      </w:r>
      <w:r w:rsidR="00C936EA" w:rsidRPr="000B185E">
        <w:t>A survey on rice gruel feeding practice to dairy cattle among farmers of North-Eastern agro</w:t>
      </w:r>
      <w:r w:rsidR="00C936EA">
        <w:t xml:space="preserve"> </w:t>
      </w:r>
      <w:r w:rsidR="00C936EA" w:rsidRPr="000B185E">
        <w:t>climatic</w:t>
      </w:r>
      <w:r w:rsidR="00C936EA">
        <w:t xml:space="preserve"> </w:t>
      </w:r>
      <w:r w:rsidR="00C936EA" w:rsidRPr="000B185E">
        <w:t>zone of Tamil Nadu indicated that majority of farmers are feeding gruel</w:t>
      </w:r>
      <w:r w:rsidR="00C936EA">
        <w:t xml:space="preserve"> </w:t>
      </w:r>
      <w:r w:rsidR="00C936EA" w:rsidRPr="000B185E">
        <w:t>supplemented with rice bran</w:t>
      </w:r>
      <w:r w:rsidR="00C936EA">
        <w:t xml:space="preserve"> (</w:t>
      </w:r>
      <w:r w:rsidR="00C936EA" w:rsidRPr="00C936EA">
        <w:rPr>
          <w:bCs/>
        </w:rPr>
        <w:t>Suresh</w:t>
      </w:r>
      <w:r w:rsidR="00C936EA" w:rsidRPr="00C936EA">
        <w:t xml:space="preserve"> </w:t>
      </w:r>
      <w:r w:rsidR="00C936EA">
        <w:t>et al.,</w:t>
      </w:r>
      <w:r w:rsidR="00A229C9">
        <w:t xml:space="preserve"> </w:t>
      </w:r>
      <w:r w:rsidR="00C936EA">
        <w:t xml:space="preserve">2016). </w:t>
      </w:r>
      <w:r w:rsidR="009D784B" w:rsidRPr="009D784B">
        <w:t>Grazing or roughage feeding</w:t>
      </w:r>
      <w:r w:rsidR="009D784B">
        <w:t xml:space="preserve"> </w:t>
      </w:r>
      <w:r w:rsidR="009D784B" w:rsidRPr="009D784B">
        <w:t>supplemented with rice gruel is a common practice among farmers who own low yielding</w:t>
      </w:r>
      <w:r w:rsidR="009D784B">
        <w:t xml:space="preserve"> </w:t>
      </w:r>
      <w:r w:rsidR="009D784B" w:rsidRPr="009D784B">
        <w:t>dairy cattle</w:t>
      </w:r>
      <w:r w:rsidR="009D784B">
        <w:rPr>
          <w:rFonts w:ascii="Times-Roman" w:hAnsi="Times-Roman" w:cs="Times-Roman"/>
        </w:rPr>
        <w:t xml:space="preserve">, </w:t>
      </w:r>
      <w:r w:rsidR="009D784B" w:rsidRPr="009D784B">
        <w:t>sheep,</w:t>
      </w:r>
      <w:r w:rsidR="009D784B">
        <w:t xml:space="preserve"> </w:t>
      </w:r>
      <w:r w:rsidR="009D784B" w:rsidRPr="009D784B">
        <w:t>goat and buffalo</w:t>
      </w:r>
      <w:r w:rsidR="009D784B">
        <w:t xml:space="preserve"> etc</w:t>
      </w:r>
      <w:r w:rsidR="009D784B" w:rsidRPr="009D784B">
        <w:t>.</w:t>
      </w:r>
      <w:r w:rsidR="00C05324">
        <w:t xml:space="preserve"> </w:t>
      </w:r>
      <w:r w:rsidR="009D784B" w:rsidRPr="009D784B">
        <w:t xml:space="preserve">Das and Tripathi (2008) had reported that </w:t>
      </w:r>
      <w:r w:rsidR="00E02E32" w:rsidRPr="009D784B">
        <w:t>in</w:t>
      </w:r>
      <w:r w:rsidR="00E02E32">
        <w:t>s</w:t>
      </w:r>
      <w:r w:rsidR="00E02E32" w:rsidRPr="009D784B">
        <w:t>tall</w:t>
      </w:r>
      <w:r w:rsidR="009D784B" w:rsidRPr="009D784B">
        <w:t xml:space="preserve"> fed cattle / buffaloes in Sundarbans delta, it is common to feed paddy straw along with</w:t>
      </w:r>
      <w:r w:rsidR="00C05324">
        <w:t xml:space="preserve"> </w:t>
      </w:r>
      <w:r w:rsidR="009D784B" w:rsidRPr="009D784B">
        <w:t xml:space="preserve">rice gruel, rice washed water, rice bran and kitchen waste. </w:t>
      </w:r>
      <w:r w:rsidR="009D784B" w:rsidRPr="00C936EA">
        <w:t xml:space="preserve">Rao </w:t>
      </w:r>
      <w:r w:rsidR="009D784B" w:rsidRPr="00C936EA">
        <w:rPr>
          <w:iCs/>
        </w:rPr>
        <w:t xml:space="preserve">et al. </w:t>
      </w:r>
      <w:r w:rsidR="009D784B" w:rsidRPr="00C936EA">
        <w:t>(1995)</w:t>
      </w:r>
      <w:r w:rsidR="009D784B" w:rsidRPr="009D784B">
        <w:t xml:space="preserve"> also had reported</w:t>
      </w:r>
      <w:r w:rsidR="00C05324">
        <w:t xml:space="preserve"> </w:t>
      </w:r>
      <w:r w:rsidR="009D784B" w:rsidRPr="009D784B">
        <w:t>feeding of rice washing, gruel, gram husk, rice bran, vegetable scraps, excess rice etc., in</w:t>
      </w:r>
      <w:r w:rsidR="00C05324">
        <w:t xml:space="preserve"> </w:t>
      </w:r>
      <w:r w:rsidR="009D784B" w:rsidRPr="009D784B">
        <w:t xml:space="preserve">states of Andhra Pradesh, Tamil Nadu and West Bengal. </w:t>
      </w:r>
    </w:p>
    <w:p w:rsidR="000B185E" w:rsidRDefault="00A229C9" w:rsidP="00C936EA">
      <w:pPr>
        <w:autoSpaceDE w:val="0"/>
        <w:autoSpaceDN w:val="0"/>
        <w:adjustRightInd w:val="0"/>
        <w:spacing w:before="240" w:after="240"/>
      </w:pPr>
      <w:r w:rsidRPr="00C936EA">
        <w:rPr>
          <w:bCs/>
        </w:rPr>
        <w:t>Suresh</w:t>
      </w:r>
      <w:r w:rsidRPr="00C936EA">
        <w:t xml:space="preserve"> </w:t>
      </w:r>
      <w:r>
        <w:t>et al. (2016) had reported s</w:t>
      </w:r>
      <w:r w:rsidR="000B185E" w:rsidRPr="00C936EA">
        <w:t>tarch / energy content of the rice gruel was highly variable due to various factors such as dilution with water, addition of rice washings, addition of vegetable s</w:t>
      </w:r>
      <w:r>
        <w:t xml:space="preserve">craps, addition of excess rice and </w:t>
      </w:r>
      <w:r w:rsidR="000B185E" w:rsidRPr="00C936EA">
        <w:t xml:space="preserve">variability in the energy content of the gruel due to various cooking methods, which warrants the standardization of the energy content of the gruel. Creating an intervention </w:t>
      </w:r>
      <w:r w:rsidR="00C936EA">
        <w:t xml:space="preserve">in the existing feeding pattern </w:t>
      </w:r>
      <w:r w:rsidR="000B185E" w:rsidRPr="00C936EA">
        <w:t>(rice gruel) will be more useful rather than introducing a new method of feeding livestock.</w:t>
      </w:r>
    </w:p>
    <w:p w:rsidR="00F36404" w:rsidRDefault="00282494" w:rsidP="00C936EA">
      <w:pPr>
        <w:autoSpaceDE w:val="0"/>
        <w:autoSpaceDN w:val="0"/>
        <w:adjustRightInd w:val="0"/>
        <w:spacing w:before="240" w:after="240"/>
      </w:pPr>
      <w:r>
        <w:t>Molasses is a term applied to a variety of by-product feeds derived from sugar-rich crops.</w:t>
      </w:r>
      <w:r w:rsidR="00F36404">
        <w:t xml:space="preserve"> The most appropriate role for small amounts of molasses in ruminant diets is as a vehicle for other nutrients (e.g. urea and minerals). A drought feeding strategy based on the use of liquid molasses supplements containing from 8 to 10 percent urea is now an established practice in Australia (Nicol </w:t>
      </w:r>
      <w:r w:rsidR="00F36404" w:rsidRPr="00D82F70">
        <w:t>et al.,</w:t>
      </w:r>
      <w:r w:rsidR="00F36404">
        <w:t xml:space="preserve"> 1984) and has been introduced </w:t>
      </w:r>
      <w:r w:rsidR="00F36404">
        <w:lastRenderedPageBreak/>
        <w:t xml:space="preserve">sucessfully in Africa (Preston and Leng, 1986). The incorporation of urea and other nutrients in molasses-based (multi-nutritional) blocks promises to be an even more attractive technology, especially for smallholder-village farmers, for supplementation of locally available crop residues which are of low digestibility and also deficient in fermentable nitrogen (Leng and Preston, 1984; Sansoucy </w:t>
      </w:r>
      <w:r w:rsidR="00A44C40">
        <w:t xml:space="preserve">, </w:t>
      </w:r>
      <w:r w:rsidR="00F36404">
        <w:t>1986).</w:t>
      </w:r>
    </w:p>
    <w:p w:rsidR="007D744E" w:rsidRPr="00F465E3" w:rsidRDefault="0037289B" w:rsidP="007068BD">
      <w:pPr>
        <w:pStyle w:val="Heading2"/>
        <w:spacing w:before="240" w:after="240"/>
        <w:rPr>
          <w:szCs w:val="24"/>
        </w:rPr>
      </w:pPr>
      <w:bookmarkStart w:id="64" w:name="_Toc473174931"/>
      <w:bookmarkStart w:id="65" w:name="_Toc478253425"/>
      <w:bookmarkStart w:id="66" w:name="_Toc478254522"/>
      <w:bookmarkStart w:id="67" w:name="_Toc478208300"/>
      <w:bookmarkStart w:id="68" w:name="_Toc478418443"/>
      <w:r w:rsidRPr="00F465E3">
        <w:rPr>
          <w:szCs w:val="24"/>
        </w:rPr>
        <w:t>2.3</w:t>
      </w:r>
      <w:r w:rsidR="00AC67BA" w:rsidRPr="00F465E3">
        <w:rPr>
          <w:szCs w:val="24"/>
        </w:rPr>
        <w:t xml:space="preserve">. </w:t>
      </w:r>
      <w:r w:rsidR="00D93121" w:rsidRPr="00F465E3">
        <w:rPr>
          <w:szCs w:val="24"/>
        </w:rPr>
        <w:t>Urea t</w:t>
      </w:r>
      <w:r w:rsidR="00740FDB" w:rsidRPr="00F465E3">
        <w:rPr>
          <w:szCs w:val="24"/>
        </w:rPr>
        <w:t>r</w:t>
      </w:r>
      <w:r w:rsidR="002570EE" w:rsidRPr="00F465E3">
        <w:rPr>
          <w:szCs w:val="24"/>
        </w:rPr>
        <w:t>eatment</w:t>
      </w:r>
      <w:bookmarkEnd w:id="64"/>
      <w:bookmarkEnd w:id="65"/>
      <w:bookmarkEnd w:id="66"/>
      <w:bookmarkEnd w:id="67"/>
      <w:bookmarkEnd w:id="68"/>
      <w:r w:rsidR="002570EE" w:rsidRPr="00F465E3">
        <w:rPr>
          <w:szCs w:val="24"/>
        </w:rPr>
        <w:t xml:space="preserve"> </w:t>
      </w:r>
    </w:p>
    <w:p w:rsidR="007D744E" w:rsidRDefault="002570EE" w:rsidP="00A436BD">
      <w:pPr>
        <w:autoSpaceDE w:val="0"/>
        <w:autoSpaceDN w:val="0"/>
        <w:adjustRightInd w:val="0"/>
        <w:spacing w:before="240" w:after="240"/>
      </w:pPr>
      <w:r w:rsidRPr="00740FDB">
        <w:t xml:space="preserve">Urea </w:t>
      </w:r>
      <w:r w:rsidR="003F1455" w:rsidRPr="00740FDB">
        <w:t>treatment has</w:t>
      </w:r>
      <w:r w:rsidR="00D86B54">
        <w:t xml:space="preserve"> been promoted in South and S</w:t>
      </w:r>
      <w:r w:rsidRPr="00740FDB">
        <w:t xml:space="preserve">outh-East Asia like </w:t>
      </w:r>
      <w:r w:rsidR="003F1455" w:rsidRPr="00740FDB">
        <w:t>India,</w:t>
      </w:r>
      <w:r w:rsidRPr="00740FDB">
        <w:t xml:space="preserve"> Srilanka, </w:t>
      </w:r>
      <w:r w:rsidR="0065536C" w:rsidRPr="00740FDB">
        <w:t>Bangladesh</w:t>
      </w:r>
      <w:r w:rsidRPr="00740FDB">
        <w:t xml:space="preserve">, Indonesia etc. </w:t>
      </w:r>
      <w:r w:rsidR="00D86B54">
        <w:t>(Singh and S</w:t>
      </w:r>
      <w:r w:rsidR="00EE4A7A">
        <w:t>chiere</w:t>
      </w:r>
      <w:r w:rsidR="003F1455" w:rsidRPr="00740FDB">
        <w:t xml:space="preserve">, </w:t>
      </w:r>
      <w:r w:rsidR="00EE4A7A" w:rsidRPr="00740FDB">
        <w:t>1995)</w:t>
      </w:r>
      <w:r w:rsidRPr="00740FDB">
        <w:t>.</w:t>
      </w:r>
      <w:r w:rsidR="00EE4A7A">
        <w:t xml:space="preserve"> </w:t>
      </w:r>
      <w:r w:rsidRPr="00740FDB">
        <w:t xml:space="preserve">Most of the papers presented data on urea erroneously regard urea as a source of </w:t>
      </w:r>
      <w:r w:rsidR="00850959" w:rsidRPr="00740FDB">
        <w:t>ammonia. Urea</w:t>
      </w:r>
      <w:r w:rsidRPr="00740FDB">
        <w:t xml:space="preserve"> treatment also increases the CP level</w:t>
      </w:r>
      <w:r w:rsidR="00850959" w:rsidRPr="00740FDB">
        <w:t xml:space="preserve"> </w:t>
      </w:r>
      <w:r w:rsidRPr="00740FDB">
        <w:t xml:space="preserve">of animal feed. Urea treatment became popular for large farm levels in South and South-East Asia but its uptake at small farm level in village area is slow. Excess Urea can produce toxicity to animal. Completion of urea treatment requires 2 to 3 weeks in tropical area. Moreover it requires more </w:t>
      </w:r>
      <w:r w:rsidR="00C62DB5" w:rsidRPr="00740FDB">
        <w:t>labour,</w:t>
      </w:r>
      <w:r w:rsidRPr="00740FDB">
        <w:t xml:space="preserve"> time and space which </w:t>
      </w:r>
      <w:r w:rsidR="00C62DB5" w:rsidRPr="00740FDB">
        <w:t>limit</w:t>
      </w:r>
      <w:r w:rsidRPr="00740FDB">
        <w:t xml:space="preserve"> its farm scale application to upgrade low quality forages</w:t>
      </w:r>
      <w:r>
        <w:rPr>
          <w:sz w:val="22"/>
          <w:szCs w:val="22"/>
        </w:rPr>
        <w:t xml:space="preserve">. </w:t>
      </w:r>
      <w:bookmarkStart w:id="69" w:name="_Toc449627335"/>
    </w:p>
    <w:p w:rsidR="007D744E" w:rsidRPr="00DD01DF" w:rsidRDefault="0037289B" w:rsidP="007068BD">
      <w:pPr>
        <w:pStyle w:val="Heading2"/>
        <w:spacing w:before="240" w:after="240"/>
        <w:rPr>
          <w:szCs w:val="24"/>
        </w:rPr>
      </w:pPr>
      <w:bookmarkStart w:id="70" w:name="_Toc473174932"/>
      <w:bookmarkStart w:id="71" w:name="_Toc478253426"/>
      <w:bookmarkStart w:id="72" w:name="_Toc478254523"/>
      <w:bookmarkStart w:id="73" w:name="_Toc478208301"/>
      <w:bookmarkStart w:id="74" w:name="_Toc478418444"/>
      <w:r w:rsidRPr="00DD01DF">
        <w:rPr>
          <w:szCs w:val="24"/>
        </w:rPr>
        <w:t>2.4</w:t>
      </w:r>
      <w:r w:rsidR="00AC67BA" w:rsidRPr="00DD01DF">
        <w:rPr>
          <w:szCs w:val="24"/>
        </w:rPr>
        <w:t xml:space="preserve">. </w:t>
      </w:r>
      <w:r w:rsidR="00477508" w:rsidRPr="00DD01DF">
        <w:rPr>
          <w:szCs w:val="24"/>
        </w:rPr>
        <w:t>Animal feeding and growth performances</w:t>
      </w:r>
      <w:bookmarkEnd w:id="70"/>
      <w:bookmarkEnd w:id="71"/>
      <w:bookmarkEnd w:id="72"/>
      <w:bookmarkEnd w:id="73"/>
      <w:bookmarkEnd w:id="74"/>
    </w:p>
    <w:p w:rsidR="008A44B6" w:rsidRPr="00781609" w:rsidRDefault="0065536C" w:rsidP="00D049FC">
      <w:pPr>
        <w:spacing w:before="240" w:after="240"/>
      </w:pPr>
      <w:r>
        <w:t>Can et</w:t>
      </w:r>
      <w:r w:rsidR="00D8559F" w:rsidRPr="00186F76">
        <w:t xml:space="preserve"> al</w:t>
      </w:r>
      <w:r>
        <w:t>.</w:t>
      </w:r>
      <w:r w:rsidR="00B01A12">
        <w:t xml:space="preserve"> </w:t>
      </w:r>
      <w:r w:rsidR="00D8559F" w:rsidRPr="00186F76">
        <w:t xml:space="preserve">(2004) had </w:t>
      </w:r>
      <w:r>
        <w:t>evaluated the effect of</w:t>
      </w:r>
      <w:r w:rsidR="00D8559F" w:rsidRPr="00186F76">
        <w:t xml:space="preserve"> different level</w:t>
      </w:r>
      <w:r>
        <w:t>s of urea and molasses liquid</w:t>
      </w:r>
      <w:r w:rsidR="00D8559F" w:rsidRPr="00186F76">
        <w:t xml:space="preserve"> su</w:t>
      </w:r>
      <w:r>
        <w:t xml:space="preserve">pplement on nutrient intake, </w:t>
      </w:r>
      <w:r w:rsidR="00D8559F" w:rsidRPr="00186F76">
        <w:t>digestibility and rumen parameters of wh</w:t>
      </w:r>
      <w:r w:rsidR="00D8559F">
        <w:t>eat straw</w:t>
      </w:r>
      <w:r w:rsidR="00781609">
        <w:t xml:space="preserve"> (WS)</w:t>
      </w:r>
      <w:r w:rsidR="00D8559F">
        <w:t xml:space="preserve"> fed </w:t>
      </w:r>
      <w:r>
        <w:t>to 2 years old Awassi ram lambs.</w:t>
      </w:r>
      <w:r w:rsidR="00D8559F" w:rsidRPr="00186F76">
        <w:t xml:space="preserve"> </w:t>
      </w:r>
      <w:r w:rsidR="00D8559F">
        <w:t>Result showed that</w:t>
      </w:r>
      <w:r w:rsidR="00D8559F" w:rsidRPr="00854E97">
        <w:t xml:space="preserve"> </w:t>
      </w:r>
      <w:r w:rsidR="00D8559F">
        <w:t>urea and molasses</w:t>
      </w:r>
      <w:r w:rsidR="00D8559F" w:rsidRPr="00A41507">
        <w:t xml:space="preserve"> supplementation produced significant</w:t>
      </w:r>
      <w:r w:rsidR="00AB405D">
        <w:t>ly increased</w:t>
      </w:r>
      <w:r w:rsidR="00D8559F">
        <w:t xml:space="preserve"> on</w:t>
      </w:r>
      <w:r w:rsidR="00D8559F" w:rsidRPr="00A41507">
        <w:t xml:space="preserve"> </w:t>
      </w:r>
      <w:r w:rsidR="00D8559F" w:rsidRPr="00186F76">
        <w:t>DMI</w:t>
      </w:r>
      <w:r w:rsidR="00D8559F">
        <w:t xml:space="preserve"> (Dry matter intake)</w:t>
      </w:r>
      <w:r w:rsidR="00D8559F" w:rsidRPr="00186F76">
        <w:t xml:space="preserve"> and OMI</w:t>
      </w:r>
      <w:r w:rsidR="00D8559F">
        <w:t xml:space="preserve"> (Organic matter intake).</w:t>
      </w:r>
      <w:r w:rsidR="00D8559F" w:rsidRPr="00186F76">
        <w:t xml:space="preserve"> Dry matter and OM</w:t>
      </w:r>
      <w:r w:rsidR="00AB405D">
        <w:t xml:space="preserve"> (Organic matter)</w:t>
      </w:r>
      <w:r w:rsidR="00765909">
        <w:t xml:space="preserve"> digestibility</w:t>
      </w:r>
      <w:r w:rsidR="00D8559F" w:rsidRPr="00186F76">
        <w:t xml:space="preserve"> of wheat straw control diet were found lower than urea and molasses supplemented treatme</w:t>
      </w:r>
      <w:r w:rsidR="00D8559F">
        <w:t>nt diets. They reported that c</w:t>
      </w:r>
      <w:r w:rsidR="00D8559F" w:rsidRPr="00186F76">
        <w:t>ontrol diet consuming animals had a lower CP digestibility than urea and molasse</w:t>
      </w:r>
      <w:r w:rsidR="00D8559F">
        <w:t>s supplemented animals and i</w:t>
      </w:r>
      <w:r w:rsidR="00D8559F" w:rsidRPr="00186F76">
        <w:t xml:space="preserve">ncrement </w:t>
      </w:r>
      <w:r>
        <w:t xml:space="preserve">of </w:t>
      </w:r>
      <w:r w:rsidR="00D8559F" w:rsidRPr="00186F76">
        <w:t xml:space="preserve">both urea and molasses increased CP digestibility of diets. Control (WS) diet had a lower NDF digestibility than urea and molasses supplemented treatment diets. While increasing molasses level did not affect NDF digestibility, </w:t>
      </w:r>
      <w:r w:rsidRPr="00186F76">
        <w:t>increments</w:t>
      </w:r>
      <w:r w:rsidR="00D8559F" w:rsidRPr="00186F76">
        <w:t xml:space="preserve"> of urea </w:t>
      </w:r>
      <w:r w:rsidR="00D8559F">
        <w:t xml:space="preserve">level </w:t>
      </w:r>
      <w:r w:rsidR="00D8559F" w:rsidRPr="00186F76">
        <w:t xml:space="preserve">improved NDF digestibility. ADF </w:t>
      </w:r>
      <w:r w:rsidRPr="00186F76">
        <w:t>digestibility</w:t>
      </w:r>
      <w:r w:rsidR="00D8559F" w:rsidRPr="00186F76">
        <w:t xml:space="preserve"> of control (WS) and treatment diets were found similar </w:t>
      </w:r>
      <w:r w:rsidR="00D8559F">
        <w:t>effect and i</w:t>
      </w:r>
      <w:r w:rsidR="00D8559F" w:rsidRPr="00186F76">
        <w:t xml:space="preserve">ncrement of molasses levels and urea levels increased ADF digestibility of diets. </w:t>
      </w:r>
    </w:p>
    <w:p w:rsidR="00D049FC" w:rsidRPr="00C90AF9" w:rsidRDefault="00D049FC" w:rsidP="00D049FC">
      <w:pPr>
        <w:pStyle w:val="Default"/>
        <w:spacing w:before="240" w:after="240" w:line="360" w:lineRule="auto"/>
      </w:pPr>
      <w:r w:rsidRPr="00C90AF9">
        <w:t>A feeding trial was conduc</w:t>
      </w:r>
      <w:r w:rsidR="005134B8" w:rsidRPr="00C90AF9">
        <w:t>ted by Chowdhury and Huque (1998</w:t>
      </w:r>
      <w:r w:rsidRPr="00C90AF9">
        <w:t xml:space="preserve">) using rice gruel compared to that of the cane molasses as a source of readily fermentable energy for a </w:t>
      </w:r>
      <w:r w:rsidRPr="00C90AF9">
        <w:lastRenderedPageBreak/>
        <w:t>urea supplemented straw diet</w:t>
      </w:r>
      <w:r w:rsidR="001E4718" w:rsidRPr="00C90AF9">
        <w:t xml:space="preserve"> fed to twelve native growing bulls.</w:t>
      </w:r>
      <w:r w:rsidR="00A13916" w:rsidRPr="00C90AF9">
        <w:t xml:space="preserve"> </w:t>
      </w:r>
      <w:r w:rsidRPr="00C90AF9">
        <w:t>They reported that Organic matter (OM) intake was significantly higher in the UMS (64gm/kg W</w:t>
      </w:r>
      <w:r w:rsidRPr="00C90AF9">
        <w:rPr>
          <w:vertAlign w:val="superscript"/>
        </w:rPr>
        <w:t xml:space="preserve">0.75 </w:t>
      </w:r>
      <w:r w:rsidRPr="00C90AF9">
        <w:t xml:space="preserve">/d) followed by UGS (53g/kg W </w:t>
      </w:r>
      <w:r w:rsidRPr="00C90AF9">
        <w:rPr>
          <w:vertAlign w:val="superscript"/>
        </w:rPr>
        <w:t>0.75</w:t>
      </w:r>
      <w:r w:rsidRPr="00C90AF9">
        <w:t xml:space="preserve">/ d) and US (49g/kg W </w:t>
      </w:r>
      <w:r w:rsidRPr="00C90AF9">
        <w:rPr>
          <w:vertAlign w:val="superscript"/>
        </w:rPr>
        <w:t xml:space="preserve">0.75 </w:t>
      </w:r>
      <w:r w:rsidR="00781609" w:rsidRPr="00C90AF9">
        <w:t>/d</w:t>
      </w:r>
      <w:r w:rsidR="00D93121" w:rsidRPr="00C90AF9">
        <w:t>) of growing bulls</w:t>
      </w:r>
      <w:r w:rsidRPr="00C90AF9">
        <w:t>. Estimated (from digestable OM intake) metabolizable energy (ME) intake was 396, 348 and 301 kJ/kg W</w:t>
      </w:r>
      <w:r w:rsidRPr="00C90AF9">
        <w:rPr>
          <w:vertAlign w:val="superscript"/>
        </w:rPr>
        <w:t>0.75</w:t>
      </w:r>
      <w:r w:rsidRPr="00C90AF9">
        <w:t xml:space="preserve">/d for UMS, UGS and US respectively. Urinary purine derivatives excretion was non-significantly higher in the UMS (51.73 mmol/d), followed by UGS (42.53 mmol/d) and US (35.26 mmol/d). The estimated microbial N (MN) yield was 21.10, 14.00 and 11.60g/d for UMS, UGS and US respectively. Observed live weight changes during the experimental period were 292, 125 and -19 g/d respectively for UMS, UGS and US. They were concluded that supplementation of readily fermentable N (urea) alone was not enough to optimize the rumen function and a source of readily fermentable energy required. Rice gruel was less effective than molasses as fermentable energy source to remove a restriction on voluntary intake and provide less amino acids of microbial origin for absorption from the small intestine, thus more substrate for protein synthesis and gluconeogenesis were available for growth in the molasses than the rice gruel supplemented animals. </w:t>
      </w:r>
    </w:p>
    <w:p w:rsidR="00B449DC" w:rsidRPr="00C90AF9" w:rsidRDefault="00B449DC" w:rsidP="00A436BD">
      <w:pPr>
        <w:pStyle w:val="Default"/>
        <w:spacing w:before="240" w:after="240" w:line="360" w:lineRule="auto"/>
      </w:pPr>
      <w:r w:rsidRPr="00740FDB">
        <w:rPr>
          <w:iCs/>
        </w:rPr>
        <w:t>Shiriyan</w:t>
      </w:r>
      <w:r w:rsidR="003F1455" w:rsidRPr="00740FDB">
        <w:rPr>
          <w:iCs/>
        </w:rPr>
        <w:t xml:space="preserve"> et</w:t>
      </w:r>
      <w:r w:rsidRPr="00740FDB">
        <w:rPr>
          <w:iCs/>
        </w:rPr>
        <w:t xml:space="preserve"> al.</w:t>
      </w:r>
      <w:r w:rsidR="003F1455" w:rsidRPr="00740FDB">
        <w:rPr>
          <w:iCs/>
        </w:rPr>
        <w:t xml:space="preserve"> (</w:t>
      </w:r>
      <w:r w:rsidRPr="00740FDB">
        <w:rPr>
          <w:iCs/>
        </w:rPr>
        <w:t>2011)</w:t>
      </w:r>
      <w:r w:rsidRPr="00740FDB">
        <w:rPr>
          <w:bCs/>
        </w:rPr>
        <w:t xml:space="preserve"> </w:t>
      </w:r>
      <w:r w:rsidR="008D3F18" w:rsidRPr="00740FDB">
        <w:rPr>
          <w:bCs/>
        </w:rPr>
        <w:t xml:space="preserve">had evaluated </w:t>
      </w:r>
      <w:r w:rsidR="00493E78" w:rsidRPr="00740FDB">
        <w:t>t</w:t>
      </w:r>
      <w:r w:rsidRPr="00740FDB">
        <w:t>he study</w:t>
      </w:r>
      <w:r w:rsidR="00493E78" w:rsidRPr="00740FDB">
        <w:t xml:space="preserve"> </w:t>
      </w:r>
      <w:r w:rsidR="003F1455" w:rsidRPr="00740FDB">
        <w:t>of the</w:t>
      </w:r>
      <w:r w:rsidRPr="00740FDB">
        <w:t xml:space="preserve"> effect of urea treated straw in a pelleted total mix ration on the carcass and growth characteristics of lambs</w:t>
      </w:r>
      <w:r w:rsidR="00D049FC">
        <w:t xml:space="preserve">. </w:t>
      </w:r>
      <w:r w:rsidRPr="00740FDB">
        <w:t>Results showed that feed conversion ratio (FCR) was 7.95±0.31, 6.32 ± 0.3, 6.15 ± 0.62 and 6.52±0.27 in 0, 10, 20 and 30 % treated straw groups respectively. The group which received 20% treated straw showed the highest mean value of lean meat, 51.22±2.04 compared to other treatments 50.30±3.87, 51.02±3.89, 46.95±1.51, respectively. The total percent of carcass fat were 15.27± 0.25, 12.77± 0.28, 14.2± 3.38 and 14.55± 1.1 in experimental treatments and the lowest value obtained in treatment 10% treated straw. In conclusion supplementation urea treated wheat straw in a pelleted total mixed ration had positive effects on performance and carcass characteristics of Lori-Bakhtiari fattening lamb.</w:t>
      </w:r>
    </w:p>
    <w:p w:rsidR="00905FBA" w:rsidRPr="00C90AF9" w:rsidRDefault="00CF3B9F" w:rsidP="00A436BD">
      <w:pPr>
        <w:spacing w:before="240" w:after="240"/>
        <w:rPr>
          <w:color w:val="000000"/>
        </w:rPr>
      </w:pPr>
      <w:r w:rsidRPr="00C90AF9">
        <w:rPr>
          <w:color w:val="000000"/>
        </w:rPr>
        <w:t xml:space="preserve">Hossain et </w:t>
      </w:r>
      <w:r w:rsidR="00905FBA" w:rsidRPr="00C90AF9">
        <w:rPr>
          <w:color w:val="000000"/>
        </w:rPr>
        <w:t>al</w:t>
      </w:r>
      <w:r w:rsidRPr="00C90AF9">
        <w:rPr>
          <w:color w:val="000000"/>
        </w:rPr>
        <w:t>.</w:t>
      </w:r>
      <w:r w:rsidR="00B01A12" w:rsidRPr="00C90AF9">
        <w:rPr>
          <w:color w:val="000000"/>
        </w:rPr>
        <w:t xml:space="preserve"> </w:t>
      </w:r>
      <w:r w:rsidR="00905FBA" w:rsidRPr="00C90AF9">
        <w:rPr>
          <w:color w:val="000000"/>
        </w:rPr>
        <w:t xml:space="preserve">(1995) was evaluated </w:t>
      </w:r>
      <w:r w:rsidR="00905FBA" w:rsidRPr="004B42B1">
        <w:t>the</w:t>
      </w:r>
      <w:r w:rsidR="00905FBA">
        <w:t xml:space="preserve"> growth performance of sheep fed </w:t>
      </w:r>
      <w:r w:rsidR="00905FBA" w:rsidRPr="00C90AF9">
        <w:rPr>
          <w:color w:val="000000"/>
        </w:rPr>
        <w:t xml:space="preserve">supplementary urea molasses block lick with rice straw based diet using six indigenous sheep of about two years of age with an average body weight of 12.88 kg. The study revealed that supplemented urea molasses block with rice straw based diet produced significant effect on weight gain of the </w:t>
      </w:r>
      <w:r w:rsidR="006C3017" w:rsidRPr="00C90AF9">
        <w:rPr>
          <w:color w:val="000000"/>
        </w:rPr>
        <w:t xml:space="preserve">sheep and required low DM (Dry </w:t>
      </w:r>
      <w:r w:rsidR="006C3017" w:rsidRPr="00C90AF9">
        <w:rPr>
          <w:color w:val="000000"/>
        </w:rPr>
        <w:lastRenderedPageBreak/>
        <w:t>m</w:t>
      </w:r>
      <w:r w:rsidR="00905FBA" w:rsidRPr="00C90AF9">
        <w:rPr>
          <w:color w:val="000000"/>
        </w:rPr>
        <w:t xml:space="preserve">atter) intake to increased live weigh gain. </w:t>
      </w:r>
      <w:r w:rsidR="00905FBA" w:rsidRPr="00A41507">
        <w:t>Their study suggested that</w:t>
      </w:r>
      <w:r w:rsidR="00905FBA">
        <w:t xml:space="preserve"> feeding </w:t>
      </w:r>
      <w:r w:rsidR="00905FBA" w:rsidRPr="00C90AF9">
        <w:rPr>
          <w:color w:val="000000"/>
        </w:rPr>
        <w:t>feeding rice straw with urea molasses block lick able to utilize more crop- residues efficiently.</w:t>
      </w:r>
    </w:p>
    <w:p w:rsidR="00581432" w:rsidRPr="00521224" w:rsidRDefault="00493E78" w:rsidP="00A436BD">
      <w:pPr>
        <w:spacing w:before="240" w:after="240"/>
      </w:pPr>
      <w:r>
        <w:t>A study was conducted</w:t>
      </w:r>
      <w:r w:rsidR="00CF3B9F">
        <w:t xml:space="preserve"> by Misra et</w:t>
      </w:r>
      <w:r w:rsidR="00610F06">
        <w:t xml:space="preserve"> al. </w:t>
      </w:r>
      <w:r w:rsidR="00010389">
        <w:t>(2000)</w:t>
      </w:r>
      <w:r>
        <w:t xml:space="preserve"> to compare the feeding value of urea treated and untreat</w:t>
      </w:r>
      <w:r w:rsidR="002B1046">
        <w:t xml:space="preserve">ed mustard straw (MS) for sheep using a total </w:t>
      </w:r>
      <w:r w:rsidR="009F1225">
        <w:t xml:space="preserve">of </w:t>
      </w:r>
      <w:r w:rsidR="001320CF">
        <w:t>six empty Avikaline ewes</w:t>
      </w:r>
      <w:r w:rsidR="002B1046">
        <w:t xml:space="preserve"> in two groups</w:t>
      </w:r>
      <w:r w:rsidR="001320CF">
        <w:t xml:space="preserve"> were </w:t>
      </w:r>
      <w:r w:rsidR="009F1225">
        <w:t xml:space="preserve">fed untreated (UTMS) and treated (TMS) mustard straw along with 200 g concentrate per head </w:t>
      </w:r>
      <w:r w:rsidR="001320CF">
        <w:t>daily for</w:t>
      </w:r>
      <w:r w:rsidR="009F1225">
        <w:t xml:space="preserve"> 90 days</w:t>
      </w:r>
      <w:r w:rsidR="001320CF">
        <w:t xml:space="preserve">. </w:t>
      </w:r>
      <w:r w:rsidR="009D5293">
        <w:t xml:space="preserve">Dry matter intake of TMS was consistently higher than </w:t>
      </w:r>
      <w:r w:rsidR="00E71DFB">
        <w:t xml:space="preserve">that of UTMS. Digestibility of DM, OM and fibre fractions of MS improved by the urea </w:t>
      </w:r>
      <w:r w:rsidR="00D55BD4">
        <w:t xml:space="preserve">treatment. </w:t>
      </w:r>
      <w:r w:rsidR="00E71DFB">
        <w:t xml:space="preserve">Ewes in both groups were </w:t>
      </w:r>
      <w:r w:rsidR="00D55BD4">
        <w:t xml:space="preserve">in positive N balance while % N retention was lower in UTMS (26.30%) than in TMS (52.14%). The TMS fed group on average consumed 30.2g DM, 2.9 g digestible crude protein and 0.2 MJ DE per kg BW </w:t>
      </w:r>
      <w:r w:rsidR="00EB7078">
        <w:t xml:space="preserve">/day and maintained their weight whereas, the UTMS fed ewes lost weight. </w:t>
      </w:r>
      <w:r w:rsidR="003F70FA" w:rsidRPr="00030BEE">
        <w:t xml:space="preserve">It is concluded that </w:t>
      </w:r>
      <w:r w:rsidR="00945C60" w:rsidRPr="00030BEE">
        <w:t xml:space="preserve">urea treatment of MS improved N value of MS from 0.41% to 1.58% along with sizable improvement in nutritive value and in conjunction with 200g </w:t>
      </w:r>
      <w:r w:rsidR="002B1046" w:rsidRPr="002B1046">
        <w:t>concentrate;</w:t>
      </w:r>
      <w:r w:rsidR="002B1046">
        <w:t xml:space="preserve"> i</w:t>
      </w:r>
      <w:r w:rsidR="002B1046" w:rsidRPr="002B1046">
        <w:t>t can serve as maintenance ration for sheep.</w:t>
      </w:r>
      <w:r w:rsidR="00945C60" w:rsidRPr="002B1046">
        <w:t xml:space="preserve"> </w:t>
      </w:r>
    </w:p>
    <w:p w:rsidR="007D744E" w:rsidRPr="001F2322" w:rsidRDefault="0037289B" w:rsidP="007068BD">
      <w:pPr>
        <w:pStyle w:val="Heading2"/>
        <w:spacing w:before="240" w:after="240"/>
        <w:rPr>
          <w:szCs w:val="24"/>
        </w:rPr>
      </w:pPr>
      <w:bookmarkStart w:id="75" w:name="_Toc473174933"/>
      <w:bookmarkStart w:id="76" w:name="_Toc478253427"/>
      <w:bookmarkStart w:id="77" w:name="_Toc478254524"/>
      <w:bookmarkStart w:id="78" w:name="_Toc478208302"/>
      <w:bookmarkStart w:id="79" w:name="_Toc478418445"/>
      <w:r w:rsidRPr="001F2322">
        <w:rPr>
          <w:szCs w:val="24"/>
        </w:rPr>
        <w:t>2.5</w:t>
      </w:r>
      <w:r w:rsidR="00AC67BA" w:rsidRPr="001F2322">
        <w:rPr>
          <w:szCs w:val="24"/>
        </w:rPr>
        <w:t xml:space="preserve">. </w:t>
      </w:r>
      <w:r w:rsidR="008A2BA2" w:rsidRPr="001F2322">
        <w:rPr>
          <w:szCs w:val="24"/>
        </w:rPr>
        <w:t>Animal feeding and rumen ecology</w:t>
      </w:r>
      <w:bookmarkEnd w:id="75"/>
      <w:bookmarkEnd w:id="76"/>
      <w:bookmarkEnd w:id="77"/>
      <w:bookmarkEnd w:id="78"/>
      <w:bookmarkEnd w:id="79"/>
    </w:p>
    <w:p w:rsidR="00F87E8C" w:rsidRPr="00740FDB" w:rsidRDefault="00F87E8C" w:rsidP="00A436BD">
      <w:pPr>
        <w:spacing w:before="240" w:after="240"/>
      </w:pPr>
      <w:r w:rsidRPr="00740FDB">
        <w:rPr>
          <w:bCs/>
        </w:rPr>
        <w:t>Hasanuzzaman</w:t>
      </w:r>
      <w:r w:rsidRPr="00740FDB">
        <w:rPr>
          <w:b/>
          <w:bCs/>
        </w:rPr>
        <w:t xml:space="preserve"> </w:t>
      </w:r>
      <w:r w:rsidR="008E6D2C">
        <w:rPr>
          <w:bCs/>
        </w:rPr>
        <w:t xml:space="preserve">et al. </w:t>
      </w:r>
      <w:r w:rsidRPr="00740FDB">
        <w:rPr>
          <w:bCs/>
        </w:rPr>
        <w:t xml:space="preserve">(2014) had evaluated </w:t>
      </w:r>
      <w:r w:rsidRPr="00740FDB">
        <w:t xml:space="preserve">to observe the possibility of using rice gruel as a source of readily fermentable energy and to see its effect on rumen pH as well as microbial population in cattle. Six growing cattle were divided into two groups fed on two different concentrate mixtures at the point of molasses and rice gruel. G- I was fed with rice gruel where molasses were offered to G- II, in addition, three hours of grazing and </w:t>
      </w:r>
      <w:r w:rsidRPr="00386F51">
        <w:t>ad-lib</w:t>
      </w:r>
      <w:r w:rsidRPr="00740FDB">
        <w:rPr>
          <w:i/>
        </w:rPr>
        <w:t>.</w:t>
      </w:r>
      <w:r w:rsidRPr="00740FDB">
        <w:t xml:space="preserve"> water was offered to all the experimental animals. The feeding trial was continued for 60 days. Live weight changes during the experimental period for Group I and Group II were observed as 303.33±14.53 and 406.67±14.53 gm, respectively.  The pH of the rumen liquor varied from 5.4±0.35 to 7.3±0.46 in Group I and 6.3±0.90 to 7.87±0.42 in Group II with highest value at 12 h in bot</w:t>
      </w:r>
      <w:r w:rsidR="00386F51">
        <w:t>h groups and lowest value at 20h and 16</w:t>
      </w:r>
      <w:r w:rsidRPr="00740FDB">
        <w:t>h of post feeding in G-I and G-II, respectively. The bacterial population (cellx10</w:t>
      </w:r>
      <w:r w:rsidRPr="00740FDB">
        <w:rPr>
          <w:vertAlign w:val="superscript"/>
        </w:rPr>
        <w:t>10</w:t>
      </w:r>
      <w:r w:rsidRPr="00740FDB">
        <w:t>) per ml of SRL ranged from 7.33±0.50 to 9.67±0.15 in G-I and 5.23 ±0.25 to 8.47±0.1</w:t>
      </w:r>
      <w:r w:rsidR="00386F51">
        <w:t>5 in G-II with peak level at 20h and 12</w:t>
      </w:r>
      <w:r w:rsidRPr="00740FDB">
        <w:t>h in G-I and G-II diets, respectiv</w:t>
      </w:r>
      <w:r w:rsidR="00386F51">
        <w:t>ely and lowest value found at 4</w:t>
      </w:r>
      <w:r w:rsidRPr="00740FDB">
        <w:t>h and 8h of post feeding in G-I</w:t>
      </w:r>
      <w:r w:rsidRPr="00740FDB">
        <w:rPr>
          <w:vertAlign w:val="subscript"/>
        </w:rPr>
        <w:t xml:space="preserve"> </w:t>
      </w:r>
      <w:r w:rsidRPr="00740FDB">
        <w:t>&amp; G-II diets, respectively. The rumen protozoal population (cellx10</w:t>
      </w:r>
      <w:r w:rsidRPr="00740FDB">
        <w:rPr>
          <w:vertAlign w:val="superscript"/>
        </w:rPr>
        <w:t>6</w:t>
      </w:r>
      <w:r w:rsidRPr="00740FDB">
        <w:t>) per ml of SRL ranged from 4.53±0.50 to 7.33±0.50 in G-I and 3.30 ±1.0 to 6.57±1</w:t>
      </w:r>
      <w:r w:rsidR="00386F51">
        <w:t>.70 in G-II being highest at 20</w:t>
      </w:r>
      <w:r w:rsidRPr="00740FDB">
        <w:t>h of post feeding in both G-I</w:t>
      </w:r>
      <w:r w:rsidRPr="00740FDB">
        <w:rPr>
          <w:vertAlign w:val="subscript"/>
        </w:rPr>
        <w:t xml:space="preserve"> </w:t>
      </w:r>
      <w:r w:rsidR="00386F51">
        <w:t xml:space="preserve">&amp; G-II diets and </w:t>
      </w:r>
      <w:r w:rsidR="00386F51">
        <w:lastRenderedPageBreak/>
        <w:t>lowest at 4h and 24</w:t>
      </w:r>
      <w:r w:rsidRPr="00740FDB">
        <w:t>h of post feeding in G-I &amp; G-II diets, respectively. It can be concluded that rice gruel was less effective than molasses as fermentable energy source, however in situation where molasses is not available or costly; rice gruel does appear to have a place as readily fermentable energy source.</w:t>
      </w:r>
    </w:p>
    <w:p w:rsidR="00AA590E" w:rsidRPr="00C90AF9" w:rsidRDefault="008A2BA2" w:rsidP="00A436BD">
      <w:pPr>
        <w:spacing w:before="240" w:after="240"/>
        <w:rPr>
          <w:color w:val="000000"/>
        </w:rPr>
      </w:pPr>
      <w:r w:rsidRPr="00C90AF9">
        <w:rPr>
          <w:color w:val="000000"/>
        </w:rPr>
        <w:t>A rumen fermentation study was conducted by Thakur et al.</w:t>
      </w:r>
      <w:r w:rsidR="00F60243" w:rsidRPr="00C90AF9">
        <w:rPr>
          <w:color w:val="000000"/>
        </w:rPr>
        <w:t xml:space="preserve"> </w:t>
      </w:r>
      <w:r w:rsidRPr="00C90AF9">
        <w:rPr>
          <w:color w:val="000000"/>
        </w:rPr>
        <w:t>(2006) where rumen fistulated male buffalo calves (9; 2.0-3.0 yr old of 238.36±13.97 kg BW) were divided into three equal groups and fed total mixed rations (TMR) containing concentrate: green maize fodder: wheat straw in 50:25:25 proportions on DM basis for 120 days. Concentrate of TMR</w:t>
      </w:r>
      <w:r w:rsidRPr="00C90AF9">
        <w:rPr>
          <w:color w:val="000000"/>
          <w:vertAlign w:val="subscript"/>
        </w:rPr>
        <w:t>1</w:t>
      </w:r>
      <w:r w:rsidRPr="00C90AF9">
        <w:rPr>
          <w:color w:val="000000"/>
        </w:rPr>
        <w:t xml:space="preserve"> comprised of traditional feed ingredients whereas that of TMR</w:t>
      </w:r>
      <w:r w:rsidRPr="00C90AF9">
        <w:rPr>
          <w:color w:val="000000"/>
          <w:vertAlign w:val="subscript"/>
        </w:rPr>
        <w:t>2</w:t>
      </w:r>
      <w:r w:rsidRPr="00C90AF9">
        <w:rPr>
          <w:color w:val="000000"/>
        </w:rPr>
        <w:t xml:space="preserve"> and TMR</w:t>
      </w:r>
      <w:r w:rsidRPr="00C90AF9">
        <w:rPr>
          <w:color w:val="000000"/>
          <w:vertAlign w:val="subscript"/>
        </w:rPr>
        <w:t>3</w:t>
      </w:r>
      <w:r w:rsidRPr="00C90AF9">
        <w:rPr>
          <w:color w:val="000000"/>
        </w:rPr>
        <w:t xml:space="preserve"> contained concentrates in which maize and barley grains were replaced with wheat, groundnut cake with mustard cake and urea, mineral mixture reduced by 0.5 per cent and common salt increased by 0.5 per cent. The type of TMR did not have any significant effect on rumen metabolites or microbial counts. The N, Ca and P retention was statistically similar in all groups. The average daily gain was significantly (P&lt;0.01) higher in calves fed TMR</w:t>
      </w:r>
      <w:r w:rsidRPr="00C90AF9">
        <w:rPr>
          <w:color w:val="000000"/>
          <w:vertAlign w:val="subscript"/>
        </w:rPr>
        <w:t>3</w:t>
      </w:r>
      <w:r w:rsidRPr="00C90AF9">
        <w:rPr>
          <w:color w:val="000000"/>
        </w:rPr>
        <w:t xml:space="preserve"> as compared to those fed TMR</w:t>
      </w:r>
      <w:r w:rsidRPr="00C90AF9">
        <w:rPr>
          <w:color w:val="000000"/>
          <w:vertAlign w:val="subscript"/>
        </w:rPr>
        <w:t>1</w:t>
      </w:r>
      <w:r w:rsidRPr="00C90AF9">
        <w:rPr>
          <w:color w:val="000000"/>
        </w:rPr>
        <w:t xml:space="preserve"> and TMR</w:t>
      </w:r>
      <w:r w:rsidRPr="00C90AF9">
        <w:rPr>
          <w:color w:val="000000"/>
          <w:vertAlign w:val="subscript"/>
        </w:rPr>
        <w:t>2</w:t>
      </w:r>
      <w:r w:rsidRPr="00C90AF9">
        <w:rPr>
          <w:color w:val="000000"/>
        </w:rPr>
        <w:t>. Feed cost (Rs/kg BW gain) was significantly (P&lt;0.01) lower in calves fed TMR</w:t>
      </w:r>
      <w:r w:rsidRPr="00C90AF9">
        <w:rPr>
          <w:color w:val="000000"/>
          <w:vertAlign w:val="subscript"/>
        </w:rPr>
        <w:t>2</w:t>
      </w:r>
      <w:r w:rsidRPr="00C90AF9">
        <w:rPr>
          <w:color w:val="000000"/>
        </w:rPr>
        <w:t xml:space="preserve"> and TMR</w:t>
      </w:r>
      <w:r w:rsidRPr="00C90AF9">
        <w:rPr>
          <w:color w:val="000000"/>
          <w:vertAlign w:val="subscript"/>
        </w:rPr>
        <w:t>3</w:t>
      </w:r>
      <w:r w:rsidRPr="00C90AF9">
        <w:rPr>
          <w:color w:val="000000"/>
        </w:rPr>
        <w:t xml:space="preserve"> than that of TMR</w:t>
      </w:r>
      <w:r w:rsidRPr="00C90AF9">
        <w:rPr>
          <w:color w:val="000000"/>
          <w:vertAlign w:val="subscript"/>
        </w:rPr>
        <w:t>1</w:t>
      </w:r>
      <w:r w:rsidRPr="00C90AF9">
        <w:rPr>
          <w:color w:val="000000"/>
        </w:rPr>
        <w:t>. It was concluded that the feeding of TMR based on locally available cheap feed ingredients improved the growth rate and reduced the cost of feeding in buffalo calves.</w:t>
      </w:r>
    </w:p>
    <w:p w:rsidR="00AA590E" w:rsidRPr="00A1531D" w:rsidRDefault="0037289B" w:rsidP="007068BD">
      <w:pPr>
        <w:pStyle w:val="Heading2"/>
        <w:spacing w:before="240" w:after="240"/>
        <w:rPr>
          <w:szCs w:val="24"/>
        </w:rPr>
      </w:pPr>
      <w:bookmarkStart w:id="80" w:name="_Toc478253428"/>
      <w:bookmarkStart w:id="81" w:name="_Toc478254525"/>
      <w:bookmarkStart w:id="82" w:name="_Toc478208303"/>
      <w:bookmarkStart w:id="83" w:name="_Toc478418446"/>
      <w:r w:rsidRPr="00A1531D">
        <w:rPr>
          <w:szCs w:val="24"/>
        </w:rPr>
        <w:t>2.6</w:t>
      </w:r>
      <w:r w:rsidR="00AC67BA" w:rsidRPr="00A1531D">
        <w:rPr>
          <w:szCs w:val="24"/>
        </w:rPr>
        <w:t xml:space="preserve">. </w:t>
      </w:r>
      <w:r w:rsidR="00C023E9" w:rsidRPr="00A1531D">
        <w:rPr>
          <w:szCs w:val="24"/>
        </w:rPr>
        <w:t xml:space="preserve">Effect of </w:t>
      </w:r>
      <w:r w:rsidR="00924275" w:rsidRPr="00A1531D">
        <w:rPr>
          <w:szCs w:val="24"/>
        </w:rPr>
        <w:t>h</w:t>
      </w:r>
      <w:r w:rsidR="00C023E9" w:rsidRPr="00A1531D">
        <w:rPr>
          <w:szCs w:val="24"/>
        </w:rPr>
        <w:t xml:space="preserve">ematological &amp; </w:t>
      </w:r>
      <w:r w:rsidR="00924275" w:rsidRPr="00A1531D">
        <w:rPr>
          <w:szCs w:val="24"/>
        </w:rPr>
        <w:t>biochemical c</w:t>
      </w:r>
      <w:r w:rsidR="00C023E9" w:rsidRPr="00A1531D">
        <w:rPr>
          <w:szCs w:val="24"/>
        </w:rPr>
        <w:t>hange</w:t>
      </w:r>
      <w:r w:rsidR="00924275" w:rsidRPr="00A1531D">
        <w:rPr>
          <w:szCs w:val="24"/>
        </w:rPr>
        <w:t>s</w:t>
      </w:r>
      <w:bookmarkEnd w:id="80"/>
      <w:bookmarkEnd w:id="81"/>
      <w:bookmarkEnd w:id="82"/>
      <w:bookmarkEnd w:id="83"/>
    </w:p>
    <w:p w:rsidR="00D61B87" w:rsidRPr="00A436BD" w:rsidRDefault="00563433" w:rsidP="00A436BD">
      <w:pPr>
        <w:autoSpaceDE w:val="0"/>
        <w:autoSpaceDN w:val="0"/>
        <w:adjustRightInd w:val="0"/>
        <w:spacing w:before="240" w:after="240"/>
        <w:rPr>
          <w:color w:val="1F1A17"/>
        </w:rPr>
      </w:pPr>
      <w:r>
        <w:rPr>
          <w:bCs/>
          <w:color w:val="1F1A17"/>
        </w:rPr>
        <w:t>Muralidharan et</w:t>
      </w:r>
      <w:r w:rsidR="00D61B87" w:rsidRPr="00521224">
        <w:rPr>
          <w:bCs/>
          <w:color w:val="1F1A17"/>
        </w:rPr>
        <w:t xml:space="preserve"> al</w:t>
      </w:r>
      <w:r>
        <w:rPr>
          <w:bCs/>
          <w:color w:val="1F1A17"/>
        </w:rPr>
        <w:t>.</w:t>
      </w:r>
      <w:r w:rsidR="00F60243">
        <w:rPr>
          <w:bCs/>
          <w:color w:val="1F1A17"/>
        </w:rPr>
        <w:t xml:space="preserve"> </w:t>
      </w:r>
      <w:r w:rsidR="00D61B87" w:rsidRPr="00521224">
        <w:rPr>
          <w:bCs/>
          <w:color w:val="1F1A17"/>
        </w:rPr>
        <w:t>(2011)</w:t>
      </w:r>
      <w:r w:rsidR="00D61B87">
        <w:rPr>
          <w:bCs/>
          <w:color w:val="1F1A17"/>
        </w:rPr>
        <w:t xml:space="preserve"> were evaluated the </w:t>
      </w:r>
      <w:r w:rsidR="00CF24A0">
        <w:rPr>
          <w:bCs/>
          <w:color w:val="1F1A17"/>
        </w:rPr>
        <w:t>blood biochemical profile of M</w:t>
      </w:r>
      <w:r w:rsidR="00D61B87" w:rsidRPr="00521224">
        <w:rPr>
          <w:bCs/>
          <w:color w:val="1F1A17"/>
        </w:rPr>
        <w:t>echeri lambs</w:t>
      </w:r>
      <w:r w:rsidR="00D61B87">
        <w:rPr>
          <w:bCs/>
          <w:color w:val="1F1A17"/>
        </w:rPr>
        <w:t xml:space="preserve"> fed </w:t>
      </w:r>
      <w:r w:rsidR="00D61B87" w:rsidRPr="00521224">
        <w:rPr>
          <w:bCs/>
          <w:color w:val="1F1A17"/>
        </w:rPr>
        <w:t>concentrate and urea molasses mineral block</w:t>
      </w:r>
      <w:r w:rsidR="00D61B87">
        <w:rPr>
          <w:bCs/>
          <w:color w:val="1F1A17"/>
        </w:rPr>
        <w:t xml:space="preserve"> (UMMB) supplemented diets  using </w:t>
      </w:r>
      <w:r w:rsidR="00D61B87" w:rsidRPr="00521224">
        <w:rPr>
          <w:color w:val="1F1A17"/>
        </w:rPr>
        <w:t>forty Mecheri male lambs (3-4 months old)</w:t>
      </w:r>
      <w:r w:rsidR="00D61B87">
        <w:rPr>
          <w:color w:val="1F1A17"/>
        </w:rPr>
        <w:t xml:space="preserve"> over a period of 150 days. Result showed that serum protein increased in concentrate and UMMB supplemented group alone with grazing </w:t>
      </w:r>
      <w:r w:rsidR="00D61B87" w:rsidRPr="00521224">
        <w:rPr>
          <w:color w:val="1F1A17"/>
        </w:rPr>
        <w:t>whereas, serum albumin remained similar in all the groups.</w:t>
      </w:r>
      <w:r w:rsidR="00D61B87">
        <w:rPr>
          <w:color w:val="1F1A17"/>
        </w:rPr>
        <w:t xml:space="preserve"> Serum calcium values were differed significant among the treatment groups and highest value was found in UMMB supplemented group.</w:t>
      </w:r>
      <w:r w:rsidR="00D61B87" w:rsidRPr="00EF6E81">
        <w:rPr>
          <w:color w:val="1F1A17"/>
        </w:rPr>
        <w:t xml:space="preserve"> </w:t>
      </w:r>
      <w:r w:rsidR="00D61B87">
        <w:rPr>
          <w:color w:val="1F1A17"/>
        </w:rPr>
        <w:t xml:space="preserve">Serum phosphorus had significantly </w:t>
      </w:r>
      <w:r w:rsidR="00D61B87" w:rsidRPr="00521224">
        <w:rPr>
          <w:color w:val="1F1A17"/>
        </w:rPr>
        <w:t xml:space="preserve">(P&lt;0.05) </w:t>
      </w:r>
      <w:r w:rsidR="00D61B87">
        <w:rPr>
          <w:color w:val="1F1A17"/>
        </w:rPr>
        <w:t>higher in concentrate</w:t>
      </w:r>
      <w:r w:rsidR="00D61B87" w:rsidRPr="00521224">
        <w:rPr>
          <w:color w:val="1F1A17"/>
        </w:rPr>
        <w:t xml:space="preserve"> supplemented group</w:t>
      </w:r>
      <w:r w:rsidR="00D61B87">
        <w:rPr>
          <w:color w:val="1F1A17"/>
        </w:rPr>
        <w:t xml:space="preserve">. Serum cholesterol had significantly </w:t>
      </w:r>
      <w:r w:rsidR="00D61B87" w:rsidRPr="00521224">
        <w:rPr>
          <w:color w:val="1F1A17"/>
        </w:rPr>
        <w:t>(P&lt;0.05)</w:t>
      </w:r>
      <w:r w:rsidR="00D61B87">
        <w:rPr>
          <w:color w:val="1F1A17"/>
        </w:rPr>
        <w:t xml:space="preserve"> higher in grazing and concentrate supplemented group than control group and stall feeding group. </w:t>
      </w:r>
      <w:r w:rsidR="00D61B87" w:rsidRPr="00521224">
        <w:rPr>
          <w:color w:val="1F1A17"/>
        </w:rPr>
        <w:t>UMMB supplemented group had significantly (P &lt; 0.01) higher blood urea nitrogen values compared to other groups.</w:t>
      </w:r>
      <w:r w:rsidR="00D61B87">
        <w:rPr>
          <w:color w:val="1F1A17"/>
        </w:rPr>
        <w:t xml:space="preserve"> </w:t>
      </w:r>
      <w:r w:rsidR="00D61B87" w:rsidRPr="00521224">
        <w:rPr>
          <w:color w:val="1F1A17"/>
        </w:rPr>
        <w:t xml:space="preserve">It was </w:t>
      </w:r>
      <w:r w:rsidR="00D61B87" w:rsidRPr="00521224">
        <w:rPr>
          <w:color w:val="1F1A17"/>
        </w:rPr>
        <w:lastRenderedPageBreak/>
        <w:t>concluded that blood biochemical parameters were influenced by supplementation of concentrate and UMMB.</w:t>
      </w:r>
    </w:p>
    <w:p w:rsidR="00D61B87" w:rsidRPr="00C90AF9" w:rsidRDefault="00D61B87" w:rsidP="00A436BD">
      <w:pPr>
        <w:pStyle w:val="Default"/>
        <w:spacing w:before="240" w:after="240" w:line="360" w:lineRule="auto"/>
      </w:pPr>
      <w:r w:rsidRPr="00C90AF9">
        <w:t>A research stud</w:t>
      </w:r>
      <w:r w:rsidR="00563433" w:rsidRPr="00C90AF9">
        <w:t xml:space="preserve">y was conducted by Kioumarsi et </w:t>
      </w:r>
      <w:r w:rsidRPr="00C90AF9">
        <w:t>al</w:t>
      </w:r>
      <w:r w:rsidR="00563433" w:rsidRPr="00C90AF9">
        <w:t>.</w:t>
      </w:r>
      <w:r w:rsidR="00F60243" w:rsidRPr="00C90AF9">
        <w:t xml:space="preserve"> </w:t>
      </w:r>
      <w:r w:rsidRPr="00C90AF9">
        <w:t>(2011) to evaluate the effect of molasses/mineral feed blocks along with the use of medicated blocks on hematological and biochemical blood parameters in Boer goats. A total number of twenty four male Boer goats with an average age of 7-8 months were used. Goats were divided into four groups: (1) a control group; (2) an experimental group fed with a ratio of molasses/mineral feed blocks (UMB); (3)an experimental group fed with a ratio of medicated blocks (MUMB) and  (4)an experimental group fed with a ratio of UMB+MUMB. The result was showed that a combination of molasses/ mineral feed blocks and medicated blocks has significant effects (p&lt;0.05) on blood factors includes calcium, creatinine, urea nitrogen and Packed Cell Volume (PCV) and has no negative effects on body function. The result for PCV (%) shows that goats fed with the ratio contain UMB+MUMB have highest percentages which are 94.90±14.70 and 27.25±2.50, respectively. The goats fed with MUMB have highest amount of calcium in their blood which is 3.70±0.37. The highest amount of urea nitrogen is 5.48±2.15</w:t>
      </w:r>
      <w:r w:rsidR="00D86B54" w:rsidRPr="00C90AF9">
        <w:rPr>
          <w:vertAlign w:val="superscript"/>
        </w:rPr>
        <w:t xml:space="preserve"> </w:t>
      </w:r>
      <w:r w:rsidRPr="00C90AF9">
        <w:t xml:space="preserve">which belongs to the goats fed with UMB. According to the results, it can be concluded that the molasses were uses in the ratios of the goats had positive effects on body function. </w:t>
      </w:r>
    </w:p>
    <w:p w:rsidR="0096081F" w:rsidRDefault="0096081F" w:rsidP="00462EEF">
      <w:pPr>
        <w:pStyle w:val="Heading1"/>
        <w:spacing w:before="240" w:after="240"/>
      </w:pPr>
    </w:p>
    <w:p w:rsidR="00454BD9" w:rsidRDefault="00454BD9" w:rsidP="00462EEF">
      <w:pPr>
        <w:pStyle w:val="Heading1"/>
        <w:spacing w:before="240" w:after="240"/>
      </w:pPr>
      <w:bookmarkStart w:id="84" w:name="_Toc473174934"/>
    </w:p>
    <w:p w:rsidR="00454BD9" w:rsidRDefault="00454BD9" w:rsidP="00462EEF">
      <w:pPr>
        <w:pStyle w:val="Heading1"/>
        <w:spacing w:before="240" w:after="240"/>
      </w:pPr>
    </w:p>
    <w:p w:rsidR="0037289B" w:rsidRDefault="0037289B" w:rsidP="0037289B">
      <w:pPr>
        <w:pStyle w:val="Heading1"/>
        <w:spacing w:before="240" w:after="240"/>
      </w:pPr>
    </w:p>
    <w:p w:rsidR="00E61DF4" w:rsidRDefault="00E61DF4" w:rsidP="0037289B">
      <w:pPr>
        <w:pStyle w:val="Heading1"/>
        <w:spacing w:before="240" w:after="240"/>
      </w:pPr>
    </w:p>
    <w:p w:rsidR="00B053A4" w:rsidRDefault="00B053A4" w:rsidP="0037289B">
      <w:pPr>
        <w:pStyle w:val="Heading1"/>
        <w:spacing w:before="240" w:after="240"/>
      </w:pPr>
    </w:p>
    <w:p w:rsidR="005D37C8" w:rsidRDefault="005D37C8" w:rsidP="0037289B">
      <w:pPr>
        <w:pStyle w:val="Heading1"/>
        <w:spacing w:before="240" w:after="240"/>
      </w:pPr>
    </w:p>
    <w:p w:rsidR="00AF6059" w:rsidRDefault="00AF6059" w:rsidP="00192C9C">
      <w:pPr>
        <w:pStyle w:val="Heading1"/>
        <w:spacing w:before="240" w:after="240"/>
        <w:jc w:val="both"/>
      </w:pPr>
    </w:p>
    <w:p w:rsidR="00FB33E1" w:rsidRPr="00376E05" w:rsidRDefault="00F40C0B" w:rsidP="007068BD">
      <w:pPr>
        <w:pStyle w:val="Heading1"/>
        <w:spacing w:before="240" w:after="240"/>
      </w:pPr>
      <w:bookmarkStart w:id="85" w:name="_Toc478253429"/>
      <w:bookmarkStart w:id="86" w:name="_Toc478254526"/>
      <w:bookmarkStart w:id="87" w:name="_Toc478208304"/>
      <w:bookmarkStart w:id="88" w:name="_Toc478418447"/>
      <w:r w:rsidRPr="00376E05">
        <w:lastRenderedPageBreak/>
        <w:t>Chapter 3: Materials and Methods</w:t>
      </w:r>
      <w:bookmarkEnd w:id="69"/>
      <w:bookmarkEnd w:id="84"/>
      <w:bookmarkEnd w:id="85"/>
      <w:bookmarkEnd w:id="86"/>
      <w:bookmarkEnd w:id="87"/>
      <w:bookmarkEnd w:id="88"/>
    </w:p>
    <w:p w:rsidR="00AE684F" w:rsidRPr="008944A5" w:rsidRDefault="00F40C0B" w:rsidP="007068BD">
      <w:pPr>
        <w:pStyle w:val="Heading2"/>
        <w:spacing w:before="240" w:after="240"/>
      </w:pPr>
      <w:bookmarkStart w:id="89" w:name="_Toc473174935"/>
      <w:bookmarkStart w:id="90" w:name="_Toc478253430"/>
      <w:bookmarkStart w:id="91" w:name="_Toc478254527"/>
      <w:bookmarkStart w:id="92" w:name="_Toc478208305"/>
      <w:bookmarkStart w:id="93" w:name="_Toc478418448"/>
      <w:r w:rsidRPr="008944A5">
        <w:t>3.1</w:t>
      </w:r>
      <w:r w:rsidR="00740FDB" w:rsidRPr="008944A5">
        <w:t>. Location</w:t>
      </w:r>
      <w:r w:rsidR="001E4718" w:rsidRPr="008944A5">
        <w:t xml:space="preserve"> and climatic </w:t>
      </w:r>
      <w:r w:rsidRPr="008944A5">
        <w:t>condition</w:t>
      </w:r>
      <w:bookmarkEnd w:id="89"/>
      <w:bookmarkEnd w:id="90"/>
      <w:bookmarkEnd w:id="91"/>
      <w:bookmarkEnd w:id="92"/>
      <w:bookmarkEnd w:id="93"/>
    </w:p>
    <w:p w:rsidR="00EE32E8" w:rsidRDefault="00F40C0B" w:rsidP="005E04F8">
      <w:pPr>
        <w:autoSpaceDE w:val="0"/>
        <w:autoSpaceDN w:val="0"/>
        <w:adjustRightInd w:val="0"/>
        <w:spacing w:before="240" w:after="240"/>
      </w:pPr>
      <w:r>
        <w:t>The ex</w:t>
      </w:r>
      <w:r w:rsidR="008E39A9">
        <w:t xml:space="preserve">periment was conducted at Sheep Farm Unit of </w:t>
      </w:r>
      <w:r>
        <w:t xml:space="preserve">Chittagong </w:t>
      </w:r>
      <w:r w:rsidR="00F764E0">
        <w:t>V</w:t>
      </w:r>
      <w:r>
        <w:t>eterinary and Animal Sciences</w:t>
      </w:r>
      <w:r w:rsidR="005E25B7">
        <w:t xml:space="preserve"> </w:t>
      </w:r>
      <w:r>
        <w:t>University,</w:t>
      </w:r>
      <w:r w:rsidR="005E25B7">
        <w:t xml:space="preserve"> </w:t>
      </w:r>
      <w:r>
        <w:t>Chittagong, Bangladesh dur</w:t>
      </w:r>
      <w:r w:rsidR="005E25B7">
        <w:t xml:space="preserve">ing the period </w:t>
      </w:r>
      <w:r w:rsidR="0055707C">
        <w:t xml:space="preserve">of 10 weeks </w:t>
      </w:r>
      <w:r w:rsidR="005E25B7">
        <w:t>from February</w:t>
      </w:r>
      <w:r>
        <w:t xml:space="preserve"> </w:t>
      </w:r>
      <w:r w:rsidR="00F764E0">
        <w:t>to April 2016</w:t>
      </w:r>
      <w:r>
        <w:t>. The weather of Chittagong is characterized by tropical monsoon climate. Chittagong is located at 22°</w:t>
      </w:r>
      <w:r w:rsidR="00C90AF9">
        <w:t>22'0"N 91°48'0"E on the banks o</w:t>
      </w:r>
      <w:r>
        <w:t>f the Karnaphuli River. The dry and cool season is from November to March; pre-monsoon season is from February to April which is very hot. The sunny and the monsoon season are from June to October, which is warm, cloudy and wet.</w:t>
      </w:r>
      <w:bookmarkStart w:id="94" w:name="_Toc473174936"/>
    </w:p>
    <w:p w:rsidR="00AE684F" w:rsidRPr="008944A5" w:rsidRDefault="00193C44" w:rsidP="007068BD">
      <w:pPr>
        <w:pStyle w:val="Heading2"/>
        <w:spacing w:before="240" w:after="240"/>
      </w:pPr>
      <w:bookmarkStart w:id="95" w:name="_Toc478253431"/>
      <w:bookmarkStart w:id="96" w:name="_Toc478254528"/>
      <w:bookmarkStart w:id="97" w:name="_Toc478208306"/>
      <w:bookmarkStart w:id="98" w:name="_Toc478418449"/>
      <w:r w:rsidRPr="008944A5">
        <w:t>3.2</w:t>
      </w:r>
      <w:r w:rsidR="00AC67BA" w:rsidRPr="008944A5">
        <w:t xml:space="preserve">. </w:t>
      </w:r>
      <w:r w:rsidR="00F764E0" w:rsidRPr="008944A5">
        <w:t>Preparation of e</w:t>
      </w:r>
      <w:r w:rsidR="001E4718" w:rsidRPr="008944A5">
        <w:t>xperimental h</w:t>
      </w:r>
      <w:r w:rsidR="00F40C0B" w:rsidRPr="008944A5">
        <w:t>ouse</w:t>
      </w:r>
      <w:bookmarkEnd w:id="94"/>
      <w:bookmarkEnd w:id="95"/>
      <w:bookmarkEnd w:id="96"/>
      <w:bookmarkEnd w:id="97"/>
      <w:bookmarkEnd w:id="98"/>
    </w:p>
    <w:p w:rsidR="00EE32E8" w:rsidRDefault="008E39A9" w:rsidP="005E04F8">
      <w:pPr>
        <w:autoSpaceDE w:val="0"/>
        <w:autoSpaceDN w:val="0"/>
        <w:adjustRightInd w:val="0"/>
        <w:spacing w:before="240" w:after="240"/>
      </w:pPr>
      <w:r>
        <w:t xml:space="preserve">The experiment was conducted in a pre-prepared house. </w:t>
      </w:r>
      <w:r w:rsidR="00F40C0B">
        <w:t xml:space="preserve">The experimental house for lamb rearing </w:t>
      </w:r>
      <w:r>
        <w:t xml:space="preserve">had </w:t>
      </w:r>
      <w:r w:rsidR="00F40C0B">
        <w:t>a wooden</w:t>
      </w:r>
      <w:r w:rsidR="00193C44">
        <w:t xml:space="preserve"> floor o</w:t>
      </w:r>
      <w:r w:rsidR="00F40C0B">
        <w:t xml:space="preserve">f about 2.5 feet </w:t>
      </w:r>
      <w:r w:rsidR="00F764E0">
        <w:t xml:space="preserve">high </w:t>
      </w:r>
      <w:r w:rsidR="00F40C0B">
        <w:t>from the ground.</w:t>
      </w:r>
      <w:r w:rsidRPr="008E39A9">
        <w:t xml:space="preserve"> </w:t>
      </w:r>
      <w:r>
        <w:t xml:space="preserve">The surrounding wall was made of </w:t>
      </w:r>
      <w:r w:rsidR="00F764E0">
        <w:t xml:space="preserve">metal wire </w:t>
      </w:r>
      <w:r>
        <w:t>arranged in a wooden frame.</w:t>
      </w:r>
      <w:r w:rsidR="00F40C0B">
        <w:t xml:space="preserve"> There were three separate pens for three</w:t>
      </w:r>
      <w:r w:rsidR="00193C44">
        <w:t xml:space="preserve"> </w:t>
      </w:r>
      <w:r w:rsidR="00F40C0B">
        <w:t>treatment groups. The experimental house was properly washed and cleaned by using tap</w:t>
      </w:r>
      <w:r w:rsidR="00193C44">
        <w:t xml:space="preserve"> water initially then </w:t>
      </w:r>
      <w:r w:rsidR="00F40C0B">
        <w:t>bleaching powder was sprinkled on floor and wait</w:t>
      </w:r>
      <w:r>
        <w:t>ed</w:t>
      </w:r>
      <w:r w:rsidR="00F40C0B">
        <w:t xml:space="preserve"> for 24 hours then</w:t>
      </w:r>
      <w:r w:rsidR="00193C44">
        <w:t xml:space="preserve"> </w:t>
      </w:r>
      <w:r w:rsidR="00F40C0B">
        <w:t>brushing with steel brush along with clean water</w:t>
      </w:r>
      <w:r>
        <w:t xml:space="preserve"> was done</w:t>
      </w:r>
      <w:r w:rsidR="00F40C0B">
        <w:t>. After that Ceiling, walls and floor were</w:t>
      </w:r>
      <w:r w:rsidR="00193C44">
        <w:t xml:space="preserve"> </w:t>
      </w:r>
      <w:r w:rsidR="00F40C0B">
        <w:t>thoroughly cleaned and disinfected by spraying diluted disinfectant. After proper drying, the</w:t>
      </w:r>
      <w:r w:rsidR="00193C44">
        <w:t xml:space="preserve"> </w:t>
      </w:r>
      <w:r w:rsidR="00F40C0B">
        <w:t>house was prepared for experiment. Proper ventilation was provided by natural ventilation.</w:t>
      </w:r>
      <w:bookmarkStart w:id="99" w:name="_Toc473174937"/>
    </w:p>
    <w:p w:rsidR="00157426" w:rsidRPr="008944A5" w:rsidRDefault="00121490" w:rsidP="007068BD">
      <w:pPr>
        <w:pStyle w:val="Heading2"/>
        <w:spacing w:before="240" w:after="240"/>
      </w:pPr>
      <w:bookmarkStart w:id="100" w:name="_Toc478253432"/>
      <w:bookmarkStart w:id="101" w:name="_Toc478254529"/>
      <w:bookmarkStart w:id="102" w:name="_Toc478208307"/>
      <w:bookmarkStart w:id="103" w:name="_Toc478418450"/>
      <w:r w:rsidRPr="008944A5">
        <w:t xml:space="preserve">3.3. </w:t>
      </w:r>
      <w:r w:rsidR="00157426" w:rsidRPr="008944A5">
        <w:t xml:space="preserve">Selection </w:t>
      </w:r>
      <w:r w:rsidRPr="008944A5">
        <w:t>of experimental</w:t>
      </w:r>
      <w:r w:rsidR="00157426" w:rsidRPr="008944A5">
        <w:t xml:space="preserve"> animals</w:t>
      </w:r>
      <w:bookmarkEnd w:id="100"/>
      <w:bookmarkEnd w:id="101"/>
      <w:bookmarkEnd w:id="102"/>
      <w:bookmarkEnd w:id="103"/>
      <w:r w:rsidR="00157426" w:rsidRPr="008944A5">
        <w:t xml:space="preserve"> </w:t>
      </w:r>
    </w:p>
    <w:p w:rsidR="00157426" w:rsidRDefault="00157426" w:rsidP="00157426">
      <w:pPr>
        <w:autoSpaceDE w:val="0"/>
        <w:autoSpaceDN w:val="0"/>
        <w:adjustRightInd w:val="0"/>
        <w:spacing w:before="240" w:after="240"/>
        <w:rPr>
          <w:color w:val="000000"/>
          <w:sz w:val="23"/>
          <w:szCs w:val="23"/>
        </w:rPr>
      </w:pPr>
      <w:r w:rsidRPr="00121490">
        <w:rPr>
          <w:color w:val="000000"/>
        </w:rPr>
        <w:t xml:space="preserve">The animals were selected in healthy condition having shiny body coat, active and alert movement, normal feeding, rumination, eructation, defecation, urination with other physical parameters ( Rectal temperature, heart rate, pulse rate, respiration rate etc.) normal. A total number of twelve (12) sheep </w:t>
      </w:r>
      <w:r w:rsidRPr="00121490">
        <w:t>(</w:t>
      </w:r>
      <w:r w:rsidR="00857288">
        <w:t>0</w:t>
      </w:r>
      <w:r w:rsidRPr="00121490">
        <w:t xml:space="preserve">9 males and </w:t>
      </w:r>
      <w:r w:rsidR="00857288">
        <w:t>0</w:t>
      </w:r>
      <w:r w:rsidRPr="00121490">
        <w:t>3 females)</w:t>
      </w:r>
      <w:r w:rsidRPr="00121490">
        <w:rPr>
          <w:color w:val="000000"/>
        </w:rPr>
        <w:t xml:space="preserve"> of approximately same age and size were selected for the </w:t>
      </w:r>
      <w:r w:rsidR="00121490" w:rsidRPr="00121490">
        <w:rPr>
          <w:color w:val="000000"/>
        </w:rPr>
        <w:t xml:space="preserve">experimental </w:t>
      </w:r>
      <w:r w:rsidRPr="00121490">
        <w:rPr>
          <w:color w:val="000000"/>
        </w:rPr>
        <w:t>trial from sheep farm unit of Chittagong Veterinary and Animal Sciences University (CVASU). The animals were divided into three groups, T</w:t>
      </w:r>
      <w:r w:rsidR="00121490" w:rsidRPr="00121490">
        <w:rPr>
          <w:color w:val="000000"/>
          <w:vertAlign w:val="subscript"/>
        </w:rPr>
        <w:t>0</w:t>
      </w:r>
      <w:r w:rsidRPr="00121490">
        <w:rPr>
          <w:color w:val="000000"/>
        </w:rPr>
        <w:t>, T</w:t>
      </w:r>
      <w:r w:rsidR="00121490">
        <w:rPr>
          <w:color w:val="000000"/>
          <w:vertAlign w:val="subscript"/>
        </w:rPr>
        <w:t>1</w:t>
      </w:r>
      <w:r w:rsidRPr="00121490">
        <w:rPr>
          <w:color w:val="000000"/>
        </w:rPr>
        <w:t xml:space="preserve"> and T</w:t>
      </w:r>
      <w:r w:rsidR="00121490">
        <w:rPr>
          <w:color w:val="000000"/>
          <w:vertAlign w:val="subscript"/>
        </w:rPr>
        <w:t>2</w:t>
      </w:r>
      <w:r w:rsidRPr="00121490">
        <w:rPr>
          <w:color w:val="000000"/>
          <w:vertAlign w:val="subscript"/>
        </w:rPr>
        <w:t xml:space="preserve"> </w:t>
      </w:r>
      <w:r w:rsidRPr="00121490">
        <w:rPr>
          <w:color w:val="000000"/>
        </w:rPr>
        <w:t xml:space="preserve">with 04 animals in each group having </w:t>
      </w:r>
      <w:r w:rsidR="00857288">
        <w:rPr>
          <w:color w:val="000000"/>
        </w:rPr>
        <w:t xml:space="preserve">03 </w:t>
      </w:r>
      <w:r w:rsidRPr="00121490">
        <w:rPr>
          <w:color w:val="000000"/>
        </w:rPr>
        <w:t>male</w:t>
      </w:r>
      <w:r w:rsidR="00121490">
        <w:rPr>
          <w:color w:val="000000"/>
        </w:rPr>
        <w:t>s</w:t>
      </w:r>
      <w:r w:rsidR="00857288">
        <w:rPr>
          <w:color w:val="000000"/>
        </w:rPr>
        <w:t xml:space="preserve"> and 01</w:t>
      </w:r>
      <w:r w:rsidRPr="00121490">
        <w:rPr>
          <w:color w:val="000000"/>
        </w:rPr>
        <w:t xml:space="preserve"> female and their age was </w:t>
      </w:r>
      <w:r w:rsidR="00121490" w:rsidRPr="00121490">
        <w:rPr>
          <w:color w:val="000000"/>
        </w:rPr>
        <w:t xml:space="preserve">fourteen </w:t>
      </w:r>
      <w:r w:rsidRPr="00121490">
        <w:rPr>
          <w:color w:val="000000"/>
        </w:rPr>
        <w:t>months</w:t>
      </w:r>
      <w:r w:rsidRPr="00157426">
        <w:rPr>
          <w:color w:val="000000"/>
          <w:sz w:val="23"/>
          <w:szCs w:val="23"/>
        </w:rPr>
        <w:t>.</w:t>
      </w:r>
    </w:p>
    <w:p w:rsidR="00FB33E1" w:rsidRDefault="00FB33E1" w:rsidP="005E04F8">
      <w:pPr>
        <w:pStyle w:val="Heading1"/>
        <w:spacing w:before="240" w:after="240"/>
        <w:rPr>
          <w:sz w:val="24"/>
        </w:rPr>
      </w:pPr>
    </w:p>
    <w:p w:rsidR="00AE684F" w:rsidRPr="008944A5" w:rsidRDefault="008C02CD" w:rsidP="005950BC">
      <w:pPr>
        <w:pStyle w:val="Heading2"/>
        <w:spacing w:before="240" w:after="240"/>
      </w:pPr>
      <w:bookmarkStart w:id="104" w:name="_Toc478253433"/>
      <w:bookmarkStart w:id="105" w:name="_Toc478254530"/>
      <w:bookmarkStart w:id="106" w:name="_Toc478208308"/>
      <w:bookmarkStart w:id="107" w:name="_Toc478418451"/>
      <w:r w:rsidRPr="008944A5">
        <w:lastRenderedPageBreak/>
        <w:t>3.4</w:t>
      </w:r>
      <w:r w:rsidR="00F87E8C" w:rsidRPr="008944A5">
        <w:t>. Tagging</w:t>
      </w:r>
      <w:r w:rsidR="001E4718" w:rsidRPr="008944A5">
        <w:t xml:space="preserve"> of </w:t>
      </w:r>
      <w:r w:rsidR="00BD2BB2" w:rsidRPr="008944A5">
        <w:t xml:space="preserve">experimental </w:t>
      </w:r>
      <w:r w:rsidR="001E4718" w:rsidRPr="008944A5">
        <w:t>a</w:t>
      </w:r>
      <w:r w:rsidR="00193C44" w:rsidRPr="008944A5">
        <w:t>nimal</w:t>
      </w:r>
      <w:bookmarkEnd w:id="99"/>
      <w:r w:rsidR="00BD2BB2" w:rsidRPr="008944A5">
        <w:t>s</w:t>
      </w:r>
      <w:bookmarkEnd w:id="104"/>
      <w:bookmarkEnd w:id="105"/>
      <w:bookmarkEnd w:id="106"/>
      <w:bookmarkEnd w:id="107"/>
    </w:p>
    <w:p w:rsidR="00193C44" w:rsidRDefault="00F764E0" w:rsidP="005E04F8">
      <w:pPr>
        <w:autoSpaceDE w:val="0"/>
        <w:autoSpaceDN w:val="0"/>
        <w:adjustRightInd w:val="0"/>
        <w:spacing w:before="240" w:after="240"/>
      </w:pPr>
      <w:r>
        <w:t xml:space="preserve">For proper identification of the animal for experimentation, they </w:t>
      </w:r>
      <w:r w:rsidR="005E25B7">
        <w:t xml:space="preserve">were </w:t>
      </w:r>
      <w:r w:rsidR="008E39A9">
        <w:t>mark</w:t>
      </w:r>
      <w:r w:rsidR="00EE32E8">
        <w:t>ed</w:t>
      </w:r>
      <w:r w:rsidR="008E39A9">
        <w:t xml:space="preserve"> using plastic numbering tags that were attached to the neck of </w:t>
      </w:r>
      <w:r w:rsidR="0043240D" w:rsidRPr="005E25B7">
        <w:t>lamb with cotton thread.</w:t>
      </w:r>
      <w:r>
        <w:t xml:space="preserve"> Each and every </w:t>
      </w:r>
      <w:r w:rsidR="00121490">
        <w:t>tag</w:t>
      </w:r>
      <w:r>
        <w:t xml:space="preserve"> had the unique numeric number.</w:t>
      </w:r>
    </w:p>
    <w:p w:rsidR="00AE684F" w:rsidRPr="008944A5" w:rsidRDefault="008C02CD" w:rsidP="005950BC">
      <w:pPr>
        <w:pStyle w:val="Heading2"/>
        <w:spacing w:before="240"/>
      </w:pPr>
      <w:bookmarkStart w:id="108" w:name="_Toc473174938"/>
      <w:bookmarkStart w:id="109" w:name="_Toc478253434"/>
      <w:bookmarkStart w:id="110" w:name="_Toc478254531"/>
      <w:bookmarkStart w:id="111" w:name="_Toc478208309"/>
      <w:bookmarkStart w:id="112" w:name="_Toc478418452"/>
      <w:r w:rsidRPr="008944A5">
        <w:t>3.5</w:t>
      </w:r>
      <w:r w:rsidR="008E39A9" w:rsidRPr="008944A5">
        <w:t>. Vaccination</w:t>
      </w:r>
      <w:r w:rsidR="0043240D" w:rsidRPr="008944A5">
        <w:t xml:space="preserve"> and </w:t>
      </w:r>
      <w:r w:rsidR="008E39A9" w:rsidRPr="008944A5">
        <w:t>deworming</w:t>
      </w:r>
      <w:bookmarkEnd w:id="108"/>
      <w:r w:rsidR="00F764E0" w:rsidRPr="008944A5">
        <w:t xml:space="preserve"> of experimental animals</w:t>
      </w:r>
      <w:bookmarkEnd w:id="109"/>
      <w:bookmarkEnd w:id="110"/>
      <w:bookmarkEnd w:id="111"/>
      <w:bookmarkEnd w:id="112"/>
      <w:r w:rsidR="00B47BF8" w:rsidRPr="008944A5">
        <w:tab/>
      </w:r>
    </w:p>
    <w:p w:rsidR="00D116FA" w:rsidRDefault="0043240D" w:rsidP="00E61DF4">
      <w:pPr>
        <w:autoSpaceDE w:val="0"/>
        <w:autoSpaceDN w:val="0"/>
        <w:adjustRightInd w:val="0"/>
        <w:spacing w:before="240" w:after="240"/>
      </w:pPr>
      <w:r>
        <w:t xml:space="preserve">Before beginning o f the experiments, </w:t>
      </w:r>
      <w:r w:rsidR="008E39A9">
        <w:t>all animal</w:t>
      </w:r>
      <w:r w:rsidR="00EE32E8">
        <w:t>s</w:t>
      </w:r>
      <w:r w:rsidR="008E39A9">
        <w:t xml:space="preserve"> were</w:t>
      </w:r>
      <w:r>
        <w:t xml:space="preserve"> vaccinated properly with the PPR vaccine at the rate o f 1 ml per animal throu</w:t>
      </w:r>
      <w:r w:rsidR="00FC2575">
        <w:t>gh intramuscular route. Feces o</w:t>
      </w:r>
      <w:r>
        <w:t>f each sheep was examined initially for checking internal parasitic infestation and all animals were de-wo</w:t>
      </w:r>
      <w:r w:rsidR="008E39A9">
        <w:t>rmed with suitable anthelmi</w:t>
      </w:r>
      <w:r>
        <w:t>ntic</w:t>
      </w:r>
      <w:r w:rsidR="00FC2575">
        <w:t xml:space="preserve"> immediately before starting o</w:t>
      </w:r>
      <w:r>
        <w:t>f the experiment.</w:t>
      </w:r>
      <w:bookmarkStart w:id="113" w:name="_Toc473174939"/>
    </w:p>
    <w:p w:rsidR="007D744E" w:rsidRPr="008944A5" w:rsidRDefault="008C02CD" w:rsidP="005950BC">
      <w:pPr>
        <w:pStyle w:val="Heading2"/>
        <w:spacing w:before="240"/>
      </w:pPr>
      <w:bookmarkStart w:id="114" w:name="_Toc478253435"/>
      <w:bookmarkStart w:id="115" w:name="_Toc478254532"/>
      <w:bookmarkStart w:id="116" w:name="_Toc478208310"/>
      <w:bookmarkStart w:id="117" w:name="_Toc478418453"/>
      <w:r w:rsidRPr="008944A5">
        <w:t>3.6</w:t>
      </w:r>
      <w:r w:rsidR="008E39A9" w:rsidRPr="008944A5">
        <w:t>. Layout</w:t>
      </w:r>
      <w:r w:rsidR="00AE684F" w:rsidRPr="008944A5">
        <w:t xml:space="preserve"> of the experiment</w:t>
      </w:r>
      <w:bookmarkEnd w:id="113"/>
      <w:bookmarkEnd w:id="114"/>
      <w:bookmarkEnd w:id="115"/>
      <w:bookmarkEnd w:id="116"/>
      <w:bookmarkEnd w:id="117"/>
    </w:p>
    <w:p w:rsidR="008E39A9" w:rsidRDefault="00F764E0" w:rsidP="00462EEF">
      <w:pPr>
        <w:spacing w:before="240" w:after="240"/>
        <w:rPr>
          <w:b/>
        </w:rPr>
      </w:pPr>
      <w:r>
        <w:t>On the basis of availability and uniformity of animals, a</w:t>
      </w:r>
      <w:r w:rsidR="008E39A9" w:rsidRPr="00DD3DD1">
        <w:t xml:space="preserve"> total of 12 </w:t>
      </w:r>
      <w:r w:rsidR="00F9610E" w:rsidRPr="00DD3DD1">
        <w:t>sheep</w:t>
      </w:r>
      <w:r w:rsidR="008E39A9" w:rsidRPr="00DD3DD1">
        <w:t xml:space="preserve"> (9 males and 3 females) with average body weight </w:t>
      </w:r>
      <w:r w:rsidR="00DD3DD1">
        <w:t>15.14</w:t>
      </w:r>
      <w:r w:rsidR="008E39A9" w:rsidRPr="00DD3DD1">
        <w:t>±</w:t>
      </w:r>
      <w:r w:rsidR="009F7CC5">
        <w:t>0.07</w:t>
      </w:r>
      <w:r w:rsidR="008E39A9" w:rsidRPr="00DD3DD1">
        <w:t xml:space="preserve"> </w:t>
      </w:r>
      <w:r>
        <w:t xml:space="preserve">were </w:t>
      </w:r>
      <w:r w:rsidR="009F7CC5">
        <w:t>a</w:t>
      </w:r>
      <w:r w:rsidR="008E39A9" w:rsidRPr="00DD3DD1">
        <w:t>llocated in three dietary treatment groups</w:t>
      </w:r>
      <w:r w:rsidR="006530AC">
        <w:t xml:space="preserve"> following</w:t>
      </w:r>
      <w:r w:rsidR="006530AC" w:rsidRPr="006530AC">
        <w:t xml:space="preserve"> CRD </w:t>
      </w:r>
      <w:r w:rsidR="006530AC">
        <w:t>(</w:t>
      </w:r>
      <w:r w:rsidR="006530AC" w:rsidRPr="006530AC">
        <w:t>Completely Randomized Design</w:t>
      </w:r>
      <w:r w:rsidR="006530AC">
        <w:t>)</w:t>
      </w:r>
      <w:r w:rsidR="008E39A9" w:rsidRPr="00DD3DD1">
        <w:t xml:space="preserve">. Males and females were randomly distributed in different </w:t>
      </w:r>
      <w:r w:rsidR="009F7CC5" w:rsidRPr="00DD3DD1">
        <w:t>treatment groups</w:t>
      </w:r>
      <w:r w:rsidR="008E39A9" w:rsidRPr="00DD3DD1">
        <w:t xml:space="preserve"> as each group </w:t>
      </w:r>
      <w:r w:rsidR="009F7CC5" w:rsidRPr="00DD3DD1">
        <w:t>contains</w:t>
      </w:r>
      <w:r w:rsidR="008E39A9" w:rsidRPr="00DD3DD1">
        <w:t xml:space="preserve"> 3 males and 1 female</w:t>
      </w:r>
      <w:r>
        <w:t xml:space="preserve"> sheep</w:t>
      </w:r>
      <w:r w:rsidR="009F7CC5">
        <w:t>.</w:t>
      </w:r>
      <w:r w:rsidR="008E39A9" w:rsidRPr="00DD3DD1">
        <w:t xml:space="preserve"> </w:t>
      </w:r>
    </w:p>
    <w:p w:rsidR="00EE32E8" w:rsidRPr="005E04F8" w:rsidRDefault="009F7CC5" w:rsidP="00EF4316">
      <w:pPr>
        <w:spacing w:before="240" w:after="120"/>
        <w:rPr>
          <w:b/>
        </w:rPr>
      </w:pPr>
      <w:r w:rsidRPr="008768DB">
        <w:rPr>
          <w:b/>
        </w:rPr>
        <w:t>Table</w:t>
      </w:r>
      <w:r w:rsidR="00740F5C">
        <w:rPr>
          <w:b/>
        </w:rPr>
        <w:t xml:space="preserve"> </w:t>
      </w:r>
      <w:r w:rsidR="005950BC">
        <w:rPr>
          <w:b/>
        </w:rPr>
        <w:t>1</w:t>
      </w:r>
      <w:r w:rsidRPr="008768DB">
        <w:rPr>
          <w:b/>
        </w:rPr>
        <w:t xml:space="preserve">: </w:t>
      </w:r>
      <w:r w:rsidR="00FE21E4" w:rsidRPr="005943FE">
        <w:rPr>
          <w:b/>
        </w:rPr>
        <w:t>Layout of the experiment showing the distribution of sheep to treatment</w:t>
      </w:r>
    </w:p>
    <w:tbl>
      <w:tblPr>
        <w:tblW w:w="8350" w:type="dxa"/>
        <w:tblInd w:w="108" w:type="dxa"/>
        <w:tblBorders>
          <w:top w:val="single" w:sz="4" w:space="0" w:color="auto"/>
          <w:bottom w:val="single" w:sz="4" w:space="0" w:color="auto"/>
        </w:tblBorders>
        <w:tblLayout w:type="fixed"/>
        <w:tblLook w:val="04A0"/>
      </w:tblPr>
      <w:tblGrid>
        <w:gridCol w:w="4770"/>
        <w:gridCol w:w="3580"/>
      </w:tblGrid>
      <w:tr w:rsidR="00330C85" w:rsidRPr="00C90AF9" w:rsidTr="00E20BEF">
        <w:trPr>
          <w:trHeight w:val="339"/>
        </w:trPr>
        <w:tc>
          <w:tcPr>
            <w:tcW w:w="4770" w:type="dxa"/>
            <w:tcBorders>
              <w:top w:val="single" w:sz="4" w:space="0" w:color="auto"/>
              <w:bottom w:val="single" w:sz="4" w:space="0" w:color="auto"/>
            </w:tcBorders>
            <w:shd w:val="clear" w:color="auto" w:fill="auto"/>
            <w:vAlign w:val="center"/>
          </w:tcPr>
          <w:p w:rsidR="00330C85" w:rsidRPr="00C90AF9" w:rsidRDefault="00330C85" w:rsidP="003D2860">
            <w:pPr>
              <w:rPr>
                <w:b/>
              </w:rPr>
            </w:pPr>
            <w:r w:rsidRPr="00C90AF9">
              <w:rPr>
                <w:b/>
              </w:rPr>
              <w:t>Dietary treatment groups</w:t>
            </w:r>
          </w:p>
        </w:tc>
        <w:tc>
          <w:tcPr>
            <w:tcW w:w="3580" w:type="dxa"/>
            <w:tcBorders>
              <w:top w:val="single" w:sz="4" w:space="0" w:color="auto"/>
              <w:bottom w:val="single" w:sz="4" w:space="0" w:color="auto"/>
            </w:tcBorders>
            <w:shd w:val="clear" w:color="auto" w:fill="auto"/>
            <w:vAlign w:val="center"/>
          </w:tcPr>
          <w:p w:rsidR="00330C85" w:rsidRPr="00C90AF9" w:rsidRDefault="00330C85" w:rsidP="0060385C">
            <w:pPr>
              <w:jc w:val="left"/>
              <w:rPr>
                <w:b/>
              </w:rPr>
            </w:pPr>
            <w:r w:rsidRPr="00C90AF9">
              <w:rPr>
                <w:b/>
              </w:rPr>
              <w:t>Total no. of sheep per treatment</w:t>
            </w:r>
          </w:p>
        </w:tc>
      </w:tr>
      <w:tr w:rsidR="00330C85" w:rsidRPr="00C90AF9" w:rsidTr="00370402">
        <w:trPr>
          <w:trHeight w:val="733"/>
        </w:trPr>
        <w:tc>
          <w:tcPr>
            <w:tcW w:w="4770" w:type="dxa"/>
            <w:tcBorders>
              <w:top w:val="single" w:sz="4" w:space="0" w:color="auto"/>
            </w:tcBorders>
            <w:shd w:val="clear" w:color="auto" w:fill="auto"/>
            <w:vAlign w:val="center"/>
          </w:tcPr>
          <w:p w:rsidR="00330C85" w:rsidRPr="00C90AF9" w:rsidRDefault="00330C85" w:rsidP="0060385C">
            <w:pPr>
              <w:jc w:val="left"/>
            </w:pPr>
            <w:r w:rsidRPr="00C90AF9">
              <w:t>T</w:t>
            </w:r>
            <w:r w:rsidRPr="00C90AF9">
              <w:rPr>
                <w:vertAlign w:val="subscript"/>
              </w:rPr>
              <w:t xml:space="preserve">0 </w:t>
            </w:r>
            <w:r w:rsidRPr="00C90AF9">
              <w:t>(</w:t>
            </w:r>
            <w:r w:rsidR="00760DFB" w:rsidRPr="00C90AF9">
              <w:t>Control/ basal diet</w:t>
            </w:r>
            <w:r w:rsidRPr="00C90AF9">
              <w:t>)</w:t>
            </w:r>
          </w:p>
        </w:tc>
        <w:tc>
          <w:tcPr>
            <w:tcW w:w="3580" w:type="dxa"/>
            <w:tcBorders>
              <w:top w:val="single" w:sz="4" w:space="0" w:color="auto"/>
            </w:tcBorders>
            <w:shd w:val="clear" w:color="auto" w:fill="auto"/>
            <w:vAlign w:val="center"/>
          </w:tcPr>
          <w:p w:rsidR="00330C85" w:rsidRPr="00C90AF9" w:rsidRDefault="00330C85" w:rsidP="0060385C">
            <w:pPr>
              <w:jc w:val="left"/>
            </w:pPr>
            <w:r w:rsidRPr="00C90AF9">
              <w:t>4</w:t>
            </w:r>
          </w:p>
        </w:tc>
      </w:tr>
      <w:tr w:rsidR="00330C85" w:rsidRPr="00C90AF9" w:rsidTr="00370402">
        <w:trPr>
          <w:trHeight w:val="733"/>
        </w:trPr>
        <w:tc>
          <w:tcPr>
            <w:tcW w:w="4770" w:type="dxa"/>
            <w:shd w:val="clear" w:color="auto" w:fill="auto"/>
            <w:vAlign w:val="center"/>
          </w:tcPr>
          <w:p w:rsidR="00330C85" w:rsidRPr="00C90AF9" w:rsidRDefault="00330C85" w:rsidP="0060385C">
            <w:pPr>
              <w:jc w:val="left"/>
            </w:pPr>
            <w:r w:rsidRPr="00C90AF9">
              <w:t>T</w:t>
            </w:r>
            <w:r w:rsidRPr="00C90AF9">
              <w:rPr>
                <w:vertAlign w:val="subscript"/>
              </w:rPr>
              <w:t xml:space="preserve">1 </w:t>
            </w:r>
            <w:r w:rsidRPr="00C90AF9">
              <w:t>(With 3% urea and 15% molasses)</w:t>
            </w:r>
          </w:p>
        </w:tc>
        <w:tc>
          <w:tcPr>
            <w:tcW w:w="3580" w:type="dxa"/>
            <w:shd w:val="clear" w:color="auto" w:fill="auto"/>
            <w:vAlign w:val="center"/>
          </w:tcPr>
          <w:p w:rsidR="00330C85" w:rsidRPr="00C90AF9" w:rsidRDefault="00330C85" w:rsidP="0060385C">
            <w:pPr>
              <w:jc w:val="left"/>
            </w:pPr>
            <w:r w:rsidRPr="00C90AF9">
              <w:t>4</w:t>
            </w:r>
          </w:p>
        </w:tc>
      </w:tr>
      <w:tr w:rsidR="00330C85" w:rsidRPr="00C90AF9" w:rsidTr="00370402">
        <w:trPr>
          <w:trHeight w:val="733"/>
        </w:trPr>
        <w:tc>
          <w:tcPr>
            <w:tcW w:w="4770" w:type="dxa"/>
            <w:shd w:val="clear" w:color="auto" w:fill="auto"/>
            <w:vAlign w:val="center"/>
          </w:tcPr>
          <w:p w:rsidR="00330C85" w:rsidRPr="00C90AF9" w:rsidRDefault="00330C85" w:rsidP="0060385C">
            <w:pPr>
              <w:jc w:val="left"/>
            </w:pPr>
            <w:r w:rsidRPr="00C90AF9">
              <w:t>T</w:t>
            </w:r>
            <w:r w:rsidRPr="00C90AF9">
              <w:rPr>
                <w:vertAlign w:val="subscript"/>
              </w:rPr>
              <w:t>2</w:t>
            </w:r>
            <w:r w:rsidRPr="00C90AF9">
              <w:t xml:space="preserve"> (With 3% urea and 15% rice gruel)</w:t>
            </w:r>
          </w:p>
        </w:tc>
        <w:tc>
          <w:tcPr>
            <w:tcW w:w="3580" w:type="dxa"/>
            <w:shd w:val="clear" w:color="auto" w:fill="auto"/>
            <w:vAlign w:val="center"/>
          </w:tcPr>
          <w:p w:rsidR="00330C85" w:rsidRPr="00C90AF9" w:rsidRDefault="00330C85" w:rsidP="0060385C">
            <w:pPr>
              <w:jc w:val="left"/>
            </w:pPr>
            <w:r w:rsidRPr="00C90AF9">
              <w:t>4</w:t>
            </w:r>
          </w:p>
        </w:tc>
      </w:tr>
      <w:tr w:rsidR="00FE21E4" w:rsidRPr="00C90AF9" w:rsidTr="00370402">
        <w:tblPrEx>
          <w:tblLook w:val="0000"/>
        </w:tblPrEx>
        <w:trPr>
          <w:trHeight w:val="733"/>
        </w:trPr>
        <w:tc>
          <w:tcPr>
            <w:tcW w:w="4770" w:type="dxa"/>
            <w:shd w:val="clear" w:color="auto" w:fill="auto"/>
            <w:vAlign w:val="center"/>
          </w:tcPr>
          <w:p w:rsidR="00FE21E4" w:rsidRPr="00C90AF9" w:rsidRDefault="00FE21E4" w:rsidP="0060385C">
            <w:pPr>
              <w:jc w:val="left"/>
              <w:rPr>
                <w:b/>
              </w:rPr>
            </w:pPr>
            <w:r w:rsidRPr="00C90AF9">
              <w:rPr>
                <w:b/>
              </w:rPr>
              <w:t>Grand total</w:t>
            </w:r>
          </w:p>
        </w:tc>
        <w:tc>
          <w:tcPr>
            <w:tcW w:w="3580" w:type="dxa"/>
            <w:shd w:val="clear" w:color="auto" w:fill="auto"/>
            <w:vAlign w:val="center"/>
          </w:tcPr>
          <w:p w:rsidR="00FE21E4" w:rsidRPr="00C90AF9" w:rsidRDefault="00FE21E4" w:rsidP="0060385C">
            <w:pPr>
              <w:jc w:val="left"/>
              <w:rPr>
                <w:b/>
              </w:rPr>
            </w:pPr>
            <w:r w:rsidRPr="00C90AF9">
              <w:rPr>
                <w:b/>
              </w:rPr>
              <w:t>12</w:t>
            </w:r>
          </w:p>
        </w:tc>
      </w:tr>
    </w:tbl>
    <w:p w:rsidR="007D2E51" w:rsidRPr="0070504C" w:rsidRDefault="007D2E51" w:rsidP="00462EEF">
      <w:pPr>
        <w:autoSpaceDE w:val="0"/>
        <w:autoSpaceDN w:val="0"/>
        <w:adjustRightInd w:val="0"/>
        <w:spacing w:before="240" w:after="240" w:line="240" w:lineRule="auto"/>
        <w:rPr>
          <w:b/>
          <w:sz w:val="2"/>
        </w:rPr>
      </w:pPr>
    </w:p>
    <w:p w:rsidR="00332857" w:rsidRPr="008944A5" w:rsidRDefault="008C02CD" w:rsidP="008944A5">
      <w:pPr>
        <w:pStyle w:val="Heading2"/>
      </w:pPr>
      <w:bookmarkStart w:id="118" w:name="_Toc449627339"/>
      <w:bookmarkStart w:id="119" w:name="_Toc473174940"/>
      <w:bookmarkStart w:id="120" w:name="_Toc478253436"/>
      <w:bookmarkStart w:id="121" w:name="_Toc478254533"/>
      <w:bookmarkStart w:id="122" w:name="_Toc478208311"/>
      <w:bookmarkStart w:id="123" w:name="_Toc478418454"/>
      <w:r w:rsidRPr="008944A5">
        <w:t>3.7</w:t>
      </w:r>
      <w:r w:rsidR="00332857" w:rsidRPr="008944A5">
        <w:t>. Collection of feedstuffs</w:t>
      </w:r>
      <w:bookmarkEnd w:id="118"/>
      <w:bookmarkEnd w:id="119"/>
      <w:bookmarkEnd w:id="120"/>
      <w:bookmarkEnd w:id="121"/>
      <w:bookmarkEnd w:id="122"/>
      <w:bookmarkEnd w:id="123"/>
    </w:p>
    <w:p w:rsidR="00AF6059" w:rsidRDefault="00332857" w:rsidP="00E20BEF">
      <w:pPr>
        <w:autoSpaceDE w:val="0"/>
        <w:autoSpaceDN w:val="0"/>
        <w:adjustRightInd w:val="0"/>
        <w:spacing w:before="240" w:after="240"/>
        <w:ind w:right="-63"/>
      </w:pPr>
      <w:r>
        <w:t>Rice gruel</w:t>
      </w:r>
      <w:r w:rsidR="00BC2D6C">
        <w:t xml:space="preserve"> was collected from M A Hannan Hall D</w:t>
      </w:r>
      <w:r>
        <w:t xml:space="preserve">inning of Chittagong Veterinary and Animal Sciences University (CVASU). </w:t>
      </w:r>
      <w:r w:rsidRPr="00564589">
        <w:t xml:space="preserve">Green grasses were collected from the </w:t>
      </w:r>
      <w:r w:rsidRPr="00564589">
        <w:lastRenderedPageBreak/>
        <w:t>fodder plot</w:t>
      </w:r>
      <w:r>
        <w:t xml:space="preserve"> and rice straw was collected from large animal</w:t>
      </w:r>
      <w:r w:rsidRPr="009F7CC5">
        <w:t xml:space="preserve"> </w:t>
      </w:r>
      <w:r>
        <w:t xml:space="preserve">feed store of </w:t>
      </w:r>
      <w:r w:rsidRPr="00564589">
        <w:t>Chittagong Veterinary and Ani</w:t>
      </w:r>
      <w:r>
        <w:t>mal Sciences University. Urea, Molasses, G</w:t>
      </w:r>
      <w:r w:rsidR="00121490">
        <w:t>rass</w:t>
      </w:r>
      <w:r>
        <w:t xml:space="preserve"> pea (Khersari), Red </w:t>
      </w:r>
      <w:r w:rsidR="00121490">
        <w:t xml:space="preserve">Lentil </w:t>
      </w:r>
      <w:r>
        <w:t>(Mushari),</w:t>
      </w:r>
      <w:r w:rsidRPr="00564589">
        <w:t xml:space="preserve"> </w:t>
      </w:r>
      <w:r>
        <w:t xml:space="preserve">Wheat bran, Broken Maize, </w:t>
      </w:r>
      <w:r w:rsidRPr="00564589">
        <w:t xml:space="preserve">common salt, DCP </w:t>
      </w:r>
      <w:r>
        <w:t xml:space="preserve">and Vitamin mineral premix </w:t>
      </w:r>
      <w:r w:rsidRPr="00564589">
        <w:t>were purchased from local market.</w:t>
      </w:r>
    </w:p>
    <w:p w:rsidR="00332857" w:rsidRPr="0070504C" w:rsidRDefault="005950BC" w:rsidP="00EF4316">
      <w:pPr>
        <w:autoSpaceDE w:val="0"/>
        <w:autoSpaceDN w:val="0"/>
        <w:adjustRightInd w:val="0"/>
        <w:spacing w:before="240" w:after="120"/>
      </w:pPr>
      <w:r>
        <w:rPr>
          <w:b/>
        </w:rPr>
        <w:t>Table 2</w:t>
      </w:r>
      <w:r w:rsidR="00332857">
        <w:rPr>
          <w:b/>
        </w:rPr>
        <w:t xml:space="preserve">: </w:t>
      </w:r>
      <w:r w:rsidR="00332857" w:rsidRPr="00DE40E0">
        <w:rPr>
          <w:b/>
        </w:rPr>
        <w:t xml:space="preserve">Percentages of feed ingredients </w:t>
      </w:r>
      <w:r w:rsidR="00332857">
        <w:rPr>
          <w:b/>
        </w:rPr>
        <w:t xml:space="preserve">in </w:t>
      </w:r>
      <w:r w:rsidR="00332857" w:rsidRPr="00DE40E0">
        <w:rPr>
          <w:b/>
        </w:rPr>
        <w:t>concentrate feed mixture</w:t>
      </w:r>
    </w:p>
    <w:tbl>
      <w:tblPr>
        <w:tblW w:w="0" w:type="auto"/>
        <w:jc w:val="center"/>
        <w:tblBorders>
          <w:top w:val="single" w:sz="4" w:space="0" w:color="auto"/>
          <w:bottom w:val="single" w:sz="4" w:space="0" w:color="auto"/>
        </w:tblBorders>
        <w:tblLook w:val="04A0"/>
      </w:tblPr>
      <w:tblGrid>
        <w:gridCol w:w="1290"/>
        <w:gridCol w:w="4798"/>
        <w:gridCol w:w="2331"/>
      </w:tblGrid>
      <w:tr w:rsidR="00332857" w:rsidRPr="00C90AF9" w:rsidTr="00416C78">
        <w:trPr>
          <w:trHeight w:val="528"/>
          <w:jc w:val="center"/>
        </w:trPr>
        <w:tc>
          <w:tcPr>
            <w:tcW w:w="1290" w:type="dxa"/>
            <w:tcBorders>
              <w:top w:val="single" w:sz="4" w:space="0" w:color="auto"/>
              <w:bottom w:val="single" w:sz="4" w:space="0" w:color="auto"/>
            </w:tcBorders>
            <w:shd w:val="clear" w:color="auto" w:fill="auto"/>
          </w:tcPr>
          <w:p w:rsidR="00332857" w:rsidRPr="001F05E8" w:rsidRDefault="00332857" w:rsidP="00416C78">
            <w:pPr>
              <w:autoSpaceDE w:val="0"/>
              <w:autoSpaceDN w:val="0"/>
              <w:adjustRightInd w:val="0"/>
              <w:spacing w:before="120" w:after="120" w:line="240" w:lineRule="auto"/>
              <w:jc w:val="left"/>
              <w:rPr>
                <w:b/>
              </w:rPr>
            </w:pPr>
            <w:r w:rsidRPr="001F05E8">
              <w:rPr>
                <w:b/>
              </w:rPr>
              <w:t>Sl. No.</w:t>
            </w:r>
          </w:p>
        </w:tc>
        <w:tc>
          <w:tcPr>
            <w:tcW w:w="4798" w:type="dxa"/>
            <w:tcBorders>
              <w:top w:val="single" w:sz="4" w:space="0" w:color="auto"/>
              <w:bottom w:val="single" w:sz="4" w:space="0" w:color="auto"/>
            </w:tcBorders>
            <w:shd w:val="clear" w:color="auto" w:fill="auto"/>
          </w:tcPr>
          <w:p w:rsidR="00332857" w:rsidRPr="001F05E8" w:rsidRDefault="009E2D98" w:rsidP="00416C78">
            <w:pPr>
              <w:autoSpaceDE w:val="0"/>
              <w:autoSpaceDN w:val="0"/>
              <w:adjustRightInd w:val="0"/>
              <w:spacing w:before="120" w:after="120" w:line="240" w:lineRule="auto"/>
              <w:jc w:val="left"/>
              <w:rPr>
                <w:b/>
              </w:rPr>
            </w:pPr>
            <w:r w:rsidRPr="001F05E8">
              <w:rPr>
                <w:b/>
                <w:iCs/>
              </w:rPr>
              <w:t>Name o</w:t>
            </w:r>
            <w:r w:rsidR="00332857" w:rsidRPr="001F05E8">
              <w:rPr>
                <w:b/>
                <w:iCs/>
              </w:rPr>
              <w:t>f the ingredients</w:t>
            </w:r>
          </w:p>
        </w:tc>
        <w:tc>
          <w:tcPr>
            <w:tcW w:w="2331" w:type="dxa"/>
            <w:tcBorders>
              <w:top w:val="single" w:sz="4" w:space="0" w:color="auto"/>
              <w:bottom w:val="single" w:sz="4" w:space="0" w:color="auto"/>
            </w:tcBorders>
            <w:shd w:val="clear" w:color="auto" w:fill="auto"/>
          </w:tcPr>
          <w:p w:rsidR="00332857" w:rsidRPr="001F05E8" w:rsidRDefault="00332857" w:rsidP="00416C78">
            <w:pPr>
              <w:autoSpaceDE w:val="0"/>
              <w:autoSpaceDN w:val="0"/>
              <w:adjustRightInd w:val="0"/>
              <w:spacing w:before="120" w:after="120" w:line="240" w:lineRule="auto"/>
              <w:jc w:val="left"/>
              <w:rPr>
                <w:b/>
              </w:rPr>
            </w:pPr>
            <w:r w:rsidRPr="001F05E8">
              <w:rPr>
                <w:b/>
              </w:rPr>
              <w:t>Amount (Kg)</w:t>
            </w:r>
          </w:p>
        </w:tc>
      </w:tr>
      <w:tr w:rsidR="00332857" w:rsidRPr="00C90AF9" w:rsidTr="00E20BEF">
        <w:trPr>
          <w:trHeight w:val="528"/>
          <w:jc w:val="center"/>
        </w:trPr>
        <w:tc>
          <w:tcPr>
            <w:tcW w:w="1290" w:type="dxa"/>
            <w:tcBorders>
              <w:top w:val="single" w:sz="4" w:space="0" w:color="auto"/>
            </w:tcBorders>
            <w:shd w:val="clear" w:color="auto" w:fill="auto"/>
          </w:tcPr>
          <w:p w:rsidR="00332857" w:rsidRPr="00C90AF9" w:rsidRDefault="00332857" w:rsidP="00DF42B9">
            <w:pPr>
              <w:autoSpaceDE w:val="0"/>
              <w:autoSpaceDN w:val="0"/>
              <w:adjustRightInd w:val="0"/>
              <w:spacing w:before="120" w:after="120" w:line="240" w:lineRule="auto"/>
              <w:jc w:val="left"/>
            </w:pPr>
            <w:r w:rsidRPr="00C90AF9">
              <w:t>1</w:t>
            </w:r>
          </w:p>
        </w:tc>
        <w:tc>
          <w:tcPr>
            <w:tcW w:w="4798" w:type="dxa"/>
            <w:tcBorders>
              <w:top w:val="single" w:sz="4" w:space="0" w:color="auto"/>
            </w:tcBorders>
            <w:shd w:val="clear" w:color="auto" w:fill="auto"/>
          </w:tcPr>
          <w:p w:rsidR="00332857" w:rsidRPr="00C90AF9" w:rsidRDefault="00332857" w:rsidP="00DF42B9">
            <w:pPr>
              <w:autoSpaceDE w:val="0"/>
              <w:autoSpaceDN w:val="0"/>
              <w:adjustRightInd w:val="0"/>
              <w:spacing w:before="120" w:after="120" w:line="240" w:lineRule="auto"/>
              <w:jc w:val="left"/>
            </w:pPr>
            <w:r w:rsidRPr="00C90AF9">
              <w:t>Grass pea (Khesari)</w:t>
            </w:r>
          </w:p>
        </w:tc>
        <w:tc>
          <w:tcPr>
            <w:tcW w:w="2331" w:type="dxa"/>
            <w:tcBorders>
              <w:top w:val="single" w:sz="4" w:space="0" w:color="auto"/>
            </w:tcBorders>
            <w:shd w:val="clear" w:color="auto" w:fill="auto"/>
          </w:tcPr>
          <w:p w:rsidR="00332857" w:rsidRPr="00C90AF9" w:rsidRDefault="00332857" w:rsidP="00DF42B9">
            <w:pPr>
              <w:autoSpaceDE w:val="0"/>
              <w:autoSpaceDN w:val="0"/>
              <w:adjustRightInd w:val="0"/>
              <w:spacing w:before="120" w:after="120" w:line="240" w:lineRule="auto"/>
              <w:jc w:val="left"/>
            </w:pPr>
            <w:r w:rsidRPr="00C90AF9">
              <w:t>45</w:t>
            </w:r>
          </w:p>
        </w:tc>
      </w:tr>
      <w:tr w:rsidR="00332857" w:rsidRPr="00C90AF9" w:rsidTr="00E20BEF">
        <w:trPr>
          <w:trHeight w:val="511"/>
          <w:jc w:val="center"/>
        </w:trPr>
        <w:tc>
          <w:tcPr>
            <w:tcW w:w="1290"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2</w:t>
            </w:r>
          </w:p>
        </w:tc>
        <w:tc>
          <w:tcPr>
            <w:tcW w:w="4798"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Red Lentil (Mushari)</w:t>
            </w:r>
          </w:p>
        </w:tc>
        <w:tc>
          <w:tcPr>
            <w:tcW w:w="2331"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30</w:t>
            </w:r>
          </w:p>
        </w:tc>
      </w:tr>
      <w:tr w:rsidR="00332857" w:rsidRPr="00C90AF9" w:rsidTr="00E20BEF">
        <w:trPr>
          <w:trHeight w:val="528"/>
          <w:jc w:val="center"/>
        </w:trPr>
        <w:tc>
          <w:tcPr>
            <w:tcW w:w="1290"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3</w:t>
            </w:r>
          </w:p>
        </w:tc>
        <w:tc>
          <w:tcPr>
            <w:tcW w:w="4798"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Wheat Bran</w:t>
            </w:r>
          </w:p>
        </w:tc>
        <w:tc>
          <w:tcPr>
            <w:tcW w:w="2331"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10</w:t>
            </w:r>
          </w:p>
        </w:tc>
      </w:tr>
      <w:tr w:rsidR="00332857" w:rsidRPr="00C90AF9" w:rsidTr="00E20BEF">
        <w:trPr>
          <w:trHeight w:val="528"/>
          <w:jc w:val="center"/>
        </w:trPr>
        <w:tc>
          <w:tcPr>
            <w:tcW w:w="1290"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4</w:t>
            </w:r>
          </w:p>
        </w:tc>
        <w:tc>
          <w:tcPr>
            <w:tcW w:w="4798"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Broken Maize</w:t>
            </w:r>
          </w:p>
        </w:tc>
        <w:tc>
          <w:tcPr>
            <w:tcW w:w="2331"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14</w:t>
            </w:r>
          </w:p>
        </w:tc>
      </w:tr>
      <w:tr w:rsidR="00332857" w:rsidRPr="00C90AF9" w:rsidTr="00E20BEF">
        <w:trPr>
          <w:trHeight w:val="528"/>
          <w:jc w:val="center"/>
        </w:trPr>
        <w:tc>
          <w:tcPr>
            <w:tcW w:w="1290"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5</w:t>
            </w:r>
          </w:p>
        </w:tc>
        <w:tc>
          <w:tcPr>
            <w:tcW w:w="4798"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DCP</w:t>
            </w:r>
          </w:p>
        </w:tc>
        <w:tc>
          <w:tcPr>
            <w:tcW w:w="2331"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0.500</w:t>
            </w:r>
          </w:p>
        </w:tc>
      </w:tr>
      <w:tr w:rsidR="00332857" w:rsidRPr="00C90AF9" w:rsidTr="00E20BEF">
        <w:trPr>
          <w:trHeight w:val="528"/>
          <w:jc w:val="center"/>
        </w:trPr>
        <w:tc>
          <w:tcPr>
            <w:tcW w:w="1290"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6</w:t>
            </w:r>
          </w:p>
        </w:tc>
        <w:tc>
          <w:tcPr>
            <w:tcW w:w="4798"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Vitamin Mineral Premix</w:t>
            </w:r>
          </w:p>
        </w:tc>
        <w:tc>
          <w:tcPr>
            <w:tcW w:w="2331"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0.250</w:t>
            </w:r>
          </w:p>
        </w:tc>
      </w:tr>
      <w:tr w:rsidR="00332857" w:rsidRPr="00C90AF9" w:rsidTr="00E20BEF">
        <w:trPr>
          <w:trHeight w:val="528"/>
          <w:jc w:val="center"/>
        </w:trPr>
        <w:tc>
          <w:tcPr>
            <w:tcW w:w="1290"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7</w:t>
            </w:r>
          </w:p>
        </w:tc>
        <w:tc>
          <w:tcPr>
            <w:tcW w:w="4798"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Salt</w:t>
            </w:r>
          </w:p>
        </w:tc>
        <w:tc>
          <w:tcPr>
            <w:tcW w:w="2331" w:type="dxa"/>
            <w:shd w:val="clear" w:color="auto" w:fill="auto"/>
          </w:tcPr>
          <w:p w:rsidR="00332857" w:rsidRPr="00C90AF9" w:rsidRDefault="00332857" w:rsidP="00DF42B9">
            <w:pPr>
              <w:autoSpaceDE w:val="0"/>
              <w:autoSpaceDN w:val="0"/>
              <w:adjustRightInd w:val="0"/>
              <w:spacing w:before="120" w:after="120" w:line="240" w:lineRule="auto"/>
              <w:jc w:val="left"/>
            </w:pPr>
            <w:r w:rsidRPr="00C90AF9">
              <w:t>0.250</w:t>
            </w:r>
          </w:p>
        </w:tc>
      </w:tr>
      <w:tr w:rsidR="00332857" w:rsidRPr="00C90AF9" w:rsidTr="00E20BEF">
        <w:trPr>
          <w:trHeight w:val="528"/>
          <w:jc w:val="center"/>
        </w:trPr>
        <w:tc>
          <w:tcPr>
            <w:tcW w:w="1290" w:type="dxa"/>
            <w:shd w:val="clear" w:color="auto" w:fill="auto"/>
          </w:tcPr>
          <w:p w:rsidR="00332857" w:rsidRPr="00C90AF9" w:rsidRDefault="00332857" w:rsidP="00DF42B9">
            <w:pPr>
              <w:autoSpaceDE w:val="0"/>
              <w:autoSpaceDN w:val="0"/>
              <w:adjustRightInd w:val="0"/>
              <w:spacing w:before="120" w:after="120" w:line="240" w:lineRule="auto"/>
              <w:jc w:val="left"/>
            </w:pPr>
          </w:p>
        </w:tc>
        <w:tc>
          <w:tcPr>
            <w:tcW w:w="4798" w:type="dxa"/>
            <w:shd w:val="clear" w:color="auto" w:fill="auto"/>
          </w:tcPr>
          <w:p w:rsidR="00332857" w:rsidRPr="00C90AF9" w:rsidRDefault="00332857" w:rsidP="00DF42B9">
            <w:pPr>
              <w:autoSpaceDE w:val="0"/>
              <w:autoSpaceDN w:val="0"/>
              <w:adjustRightInd w:val="0"/>
              <w:spacing w:before="120" w:after="120" w:line="240" w:lineRule="auto"/>
              <w:jc w:val="left"/>
              <w:rPr>
                <w:b/>
              </w:rPr>
            </w:pPr>
            <w:r w:rsidRPr="00C90AF9">
              <w:rPr>
                <w:b/>
              </w:rPr>
              <w:t>Total</w:t>
            </w:r>
          </w:p>
        </w:tc>
        <w:tc>
          <w:tcPr>
            <w:tcW w:w="2331" w:type="dxa"/>
            <w:shd w:val="clear" w:color="auto" w:fill="auto"/>
          </w:tcPr>
          <w:p w:rsidR="00332857" w:rsidRPr="00C90AF9" w:rsidRDefault="00332857" w:rsidP="00DF42B9">
            <w:pPr>
              <w:autoSpaceDE w:val="0"/>
              <w:autoSpaceDN w:val="0"/>
              <w:adjustRightInd w:val="0"/>
              <w:spacing w:before="120" w:after="120" w:line="240" w:lineRule="auto"/>
              <w:jc w:val="left"/>
              <w:rPr>
                <w:b/>
              </w:rPr>
            </w:pPr>
            <w:r w:rsidRPr="00C90AF9">
              <w:rPr>
                <w:b/>
              </w:rPr>
              <w:t>100</w:t>
            </w:r>
          </w:p>
        </w:tc>
      </w:tr>
    </w:tbl>
    <w:p w:rsidR="00E20BEF" w:rsidRPr="00BD2237" w:rsidRDefault="00E20BEF" w:rsidP="00FB33E1">
      <w:pPr>
        <w:pStyle w:val="Caption"/>
        <w:keepNext/>
        <w:spacing w:before="240" w:after="240"/>
        <w:rPr>
          <w:rFonts w:ascii="Times New Roman" w:hAnsi="Times New Roman"/>
          <w:color w:val="auto"/>
          <w:sz w:val="2"/>
          <w:szCs w:val="24"/>
        </w:rPr>
      </w:pPr>
    </w:p>
    <w:p w:rsidR="00332857" w:rsidRDefault="00105BD5" w:rsidP="00EF4316">
      <w:pPr>
        <w:pStyle w:val="Caption"/>
        <w:keepNext/>
        <w:spacing w:before="240" w:after="120"/>
        <w:rPr>
          <w:rFonts w:ascii="Times New Roman" w:hAnsi="Times New Roman"/>
          <w:color w:val="auto"/>
          <w:sz w:val="24"/>
          <w:szCs w:val="24"/>
        </w:rPr>
      </w:pPr>
      <w:r w:rsidRPr="00396B6F">
        <w:rPr>
          <w:rFonts w:ascii="Times New Roman" w:hAnsi="Times New Roman"/>
          <w:color w:val="auto"/>
          <w:sz w:val="24"/>
          <w:szCs w:val="24"/>
        </w:rPr>
        <w:t>Table</w:t>
      </w:r>
      <w:r w:rsidR="00A44C40">
        <w:rPr>
          <w:rFonts w:ascii="Times New Roman" w:hAnsi="Times New Roman"/>
          <w:color w:val="auto"/>
          <w:sz w:val="24"/>
          <w:szCs w:val="24"/>
        </w:rPr>
        <w:t xml:space="preserve"> 3</w:t>
      </w:r>
      <w:r w:rsidRPr="00396B6F">
        <w:rPr>
          <w:rFonts w:ascii="Times New Roman" w:hAnsi="Times New Roman"/>
          <w:color w:val="auto"/>
          <w:sz w:val="24"/>
          <w:szCs w:val="24"/>
        </w:rPr>
        <w:t xml:space="preserve">: Proximate composition of </w:t>
      </w:r>
      <w:r w:rsidR="00E61DF4">
        <w:rPr>
          <w:rFonts w:ascii="Times New Roman" w:hAnsi="Times New Roman"/>
          <w:color w:val="auto"/>
          <w:sz w:val="24"/>
          <w:szCs w:val="24"/>
        </w:rPr>
        <w:t>concentrate feed</w:t>
      </w:r>
      <w:r w:rsidR="00027FC0">
        <w:rPr>
          <w:rFonts w:ascii="Times New Roman" w:hAnsi="Times New Roman"/>
          <w:color w:val="auto"/>
          <w:sz w:val="24"/>
          <w:szCs w:val="24"/>
        </w:rPr>
        <w:t>, UMS and URS</w:t>
      </w:r>
      <w:r w:rsidR="00E61DF4">
        <w:rPr>
          <w:rFonts w:ascii="Times New Roman" w:hAnsi="Times New Roman"/>
          <w:color w:val="auto"/>
          <w:sz w:val="24"/>
          <w:szCs w:val="24"/>
        </w:rPr>
        <w:t xml:space="preserve"> </w:t>
      </w:r>
      <w:r>
        <w:rPr>
          <w:rFonts w:ascii="Times New Roman" w:hAnsi="Times New Roman"/>
          <w:color w:val="auto"/>
          <w:sz w:val="24"/>
          <w:szCs w:val="24"/>
        </w:rPr>
        <w:t>(DMB)</w:t>
      </w:r>
    </w:p>
    <w:p w:rsidR="00BD2237" w:rsidRPr="00BD2237" w:rsidRDefault="00BD2237" w:rsidP="00BD2237">
      <w:pPr>
        <w:spacing w:after="120"/>
        <w:rPr>
          <w:sz w:val="2"/>
        </w:rPr>
      </w:pPr>
    </w:p>
    <w:tbl>
      <w:tblPr>
        <w:tblW w:w="8435" w:type="dxa"/>
        <w:tblBorders>
          <w:top w:val="single" w:sz="4" w:space="0" w:color="auto"/>
          <w:bottom w:val="single" w:sz="4" w:space="0" w:color="auto"/>
        </w:tblBorders>
        <w:tblCellMar>
          <w:left w:w="0" w:type="dxa"/>
          <w:right w:w="0" w:type="dxa"/>
        </w:tblCellMar>
        <w:tblLook w:val="04A0"/>
      </w:tblPr>
      <w:tblGrid>
        <w:gridCol w:w="2009"/>
        <w:gridCol w:w="1071"/>
        <w:gridCol w:w="1071"/>
        <w:gridCol w:w="1071"/>
        <w:gridCol w:w="1071"/>
        <w:gridCol w:w="1071"/>
        <w:gridCol w:w="1071"/>
      </w:tblGrid>
      <w:tr w:rsidR="00105BD5" w:rsidRPr="00C90AF9" w:rsidTr="00416C78">
        <w:trPr>
          <w:trHeight w:val="362"/>
        </w:trPr>
        <w:tc>
          <w:tcPr>
            <w:tcW w:w="2009"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7A03C5" w:rsidRPr="00C90AF9" w:rsidRDefault="00105BD5" w:rsidP="00416C78">
            <w:pPr>
              <w:jc w:val="left"/>
            </w:pPr>
            <w:r w:rsidRPr="00C90AF9">
              <w:rPr>
                <w:b/>
                <w:bCs/>
              </w:rPr>
              <w:t xml:space="preserve">Parameters </w:t>
            </w:r>
            <w:r w:rsidR="00027FC0" w:rsidRPr="00C90AF9">
              <w:t>(%)</w:t>
            </w:r>
          </w:p>
        </w:tc>
        <w:tc>
          <w:tcPr>
            <w:tcW w:w="1071"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7A03C5" w:rsidRPr="00C90AF9" w:rsidRDefault="00105BD5" w:rsidP="00416C78">
            <w:pPr>
              <w:jc w:val="left"/>
            </w:pPr>
            <w:r w:rsidRPr="00C90AF9">
              <w:rPr>
                <w:b/>
                <w:bCs/>
              </w:rPr>
              <w:t>DM</w:t>
            </w:r>
            <w:r w:rsidRPr="00C90AF9">
              <w:t xml:space="preserve"> </w:t>
            </w:r>
          </w:p>
        </w:tc>
        <w:tc>
          <w:tcPr>
            <w:tcW w:w="1071"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7A03C5" w:rsidRPr="00C90AF9" w:rsidRDefault="00105BD5" w:rsidP="00416C78">
            <w:pPr>
              <w:jc w:val="left"/>
            </w:pPr>
            <w:r w:rsidRPr="00C90AF9">
              <w:rPr>
                <w:b/>
                <w:bCs/>
              </w:rPr>
              <w:t>CP</w:t>
            </w:r>
            <w:r w:rsidRPr="00C90AF9">
              <w:t xml:space="preserve"> </w:t>
            </w:r>
          </w:p>
        </w:tc>
        <w:tc>
          <w:tcPr>
            <w:tcW w:w="1071"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7A03C5" w:rsidRPr="00C90AF9" w:rsidRDefault="00105BD5" w:rsidP="00416C78">
            <w:pPr>
              <w:jc w:val="left"/>
            </w:pPr>
            <w:r w:rsidRPr="00C90AF9">
              <w:rPr>
                <w:b/>
                <w:bCs/>
              </w:rPr>
              <w:t>CF</w:t>
            </w:r>
            <w:r w:rsidRPr="00C90AF9">
              <w:t xml:space="preserve"> </w:t>
            </w:r>
          </w:p>
        </w:tc>
        <w:tc>
          <w:tcPr>
            <w:tcW w:w="1071"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7A03C5" w:rsidRPr="00C90AF9" w:rsidRDefault="00105BD5" w:rsidP="00416C78">
            <w:pPr>
              <w:jc w:val="left"/>
            </w:pPr>
            <w:r w:rsidRPr="00C90AF9">
              <w:rPr>
                <w:b/>
                <w:bCs/>
              </w:rPr>
              <w:t>Ash</w:t>
            </w:r>
            <w:r w:rsidRPr="00C90AF9">
              <w:t xml:space="preserve"> </w:t>
            </w:r>
          </w:p>
        </w:tc>
        <w:tc>
          <w:tcPr>
            <w:tcW w:w="1071"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7A03C5" w:rsidRPr="00C90AF9" w:rsidRDefault="00105BD5" w:rsidP="00416C78">
            <w:pPr>
              <w:jc w:val="left"/>
            </w:pPr>
            <w:r w:rsidRPr="00C90AF9">
              <w:rPr>
                <w:b/>
                <w:bCs/>
              </w:rPr>
              <w:t>EE</w:t>
            </w:r>
            <w:r w:rsidRPr="00C90AF9">
              <w:t xml:space="preserve"> </w:t>
            </w:r>
          </w:p>
        </w:tc>
        <w:tc>
          <w:tcPr>
            <w:tcW w:w="1071"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7A03C5" w:rsidRPr="00C90AF9" w:rsidRDefault="00105BD5" w:rsidP="00416C78">
            <w:pPr>
              <w:jc w:val="left"/>
            </w:pPr>
            <w:r w:rsidRPr="00C90AF9">
              <w:rPr>
                <w:b/>
                <w:bCs/>
              </w:rPr>
              <w:t>NFE</w:t>
            </w:r>
            <w:r w:rsidRPr="00C90AF9">
              <w:t xml:space="preserve"> </w:t>
            </w:r>
          </w:p>
        </w:tc>
      </w:tr>
      <w:tr w:rsidR="00105BD5" w:rsidRPr="00C90AF9" w:rsidTr="006602E6">
        <w:trPr>
          <w:trHeight w:val="429"/>
        </w:trPr>
        <w:tc>
          <w:tcPr>
            <w:tcW w:w="2009" w:type="dxa"/>
            <w:tcBorders>
              <w:top w:val="single" w:sz="4" w:space="0" w:color="auto"/>
            </w:tcBorders>
            <w:shd w:val="clear" w:color="auto" w:fill="auto"/>
            <w:tcMar>
              <w:top w:w="15" w:type="dxa"/>
              <w:left w:w="108" w:type="dxa"/>
              <w:bottom w:w="0" w:type="dxa"/>
              <w:right w:w="108" w:type="dxa"/>
            </w:tcMar>
            <w:hideMark/>
          </w:tcPr>
          <w:p w:rsidR="007A03C5" w:rsidRPr="00C90AF9" w:rsidRDefault="00027FC0" w:rsidP="00DF42B9">
            <w:pPr>
              <w:jc w:val="left"/>
            </w:pPr>
            <w:r>
              <w:t>Concentrate Feed</w:t>
            </w:r>
          </w:p>
        </w:tc>
        <w:tc>
          <w:tcPr>
            <w:tcW w:w="1071" w:type="dxa"/>
            <w:tcBorders>
              <w:top w:val="single" w:sz="4" w:space="0" w:color="auto"/>
            </w:tcBorders>
            <w:shd w:val="clear" w:color="auto" w:fill="auto"/>
            <w:tcMar>
              <w:top w:w="15" w:type="dxa"/>
              <w:left w:w="108" w:type="dxa"/>
              <w:bottom w:w="0" w:type="dxa"/>
              <w:right w:w="108" w:type="dxa"/>
            </w:tcMar>
            <w:hideMark/>
          </w:tcPr>
          <w:p w:rsidR="007A03C5" w:rsidRPr="00C90AF9" w:rsidRDefault="00105BD5" w:rsidP="00DF42B9">
            <w:pPr>
              <w:jc w:val="left"/>
            </w:pPr>
            <w:r w:rsidRPr="00C90AF9">
              <w:t xml:space="preserve">90.83 </w:t>
            </w:r>
          </w:p>
        </w:tc>
        <w:tc>
          <w:tcPr>
            <w:tcW w:w="1071" w:type="dxa"/>
            <w:tcBorders>
              <w:top w:val="single" w:sz="4" w:space="0" w:color="auto"/>
            </w:tcBorders>
            <w:shd w:val="clear" w:color="auto" w:fill="auto"/>
            <w:tcMar>
              <w:top w:w="15" w:type="dxa"/>
              <w:left w:w="108" w:type="dxa"/>
              <w:bottom w:w="0" w:type="dxa"/>
              <w:right w:w="108" w:type="dxa"/>
            </w:tcMar>
            <w:hideMark/>
          </w:tcPr>
          <w:p w:rsidR="007A03C5" w:rsidRPr="00C90AF9" w:rsidRDefault="00105BD5" w:rsidP="00DF42B9">
            <w:pPr>
              <w:jc w:val="left"/>
            </w:pPr>
            <w:r w:rsidRPr="00C90AF9">
              <w:t xml:space="preserve">14.6 </w:t>
            </w:r>
          </w:p>
        </w:tc>
        <w:tc>
          <w:tcPr>
            <w:tcW w:w="1071" w:type="dxa"/>
            <w:tcBorders>
              <w:top w:val="single" w:sz="4" w:space="0" w:color="auto"/>
            </w:tcBorders>
            <w:shd w:val="clear" w:color="auto" w:fill="auto"/>
            <w:tcMar>
              <w:top w:w="15" w:type="dxa"/>
              <w:left w:w="108" w:type="dxa"/>
              <w:bottom w:w="0" w:type="dxa"/>
              <w:right w:w="108" w:type="dxa"/>
            </w:tcMar>
            <w:hideMark/>
          </w:tcPr>
          <w:p w:rsidR="007A03C5" w:rsidRPr="00C90AF9" w:rsidRDefault="00105BD5" w:rsidP="00DF42B9">
            <w:pPr>
              <w:jc w:val="left"/>
            </w:pPr>
            <w:r w:rsidRPr="00C90AF9">
              <w:t xml:space="preserve">24.54 </w:t>
            </w:r>
          </w:p>
        </w:tc>
        <w:tc>
          <w:tcPr>
            <w:tcW w:w="1071" w:type="dxa"/>
            <w:tcBorders>
              <w:top w:val="single" w:sz="4" w:space="0" w:color="auto"/>
            </w:tcBorders>
            <w:shd w:val="clear" w:color="auto" w:fill="auto"/>
            <w:tcMar>
              <w:top w:w="15" w:type="dxa"/>
              <w:left w:w="108" w:type="dxa"/>
              <w:bottom w:w="0" w:type="dxa"/>
              <w:right w:w="108" w:type="dxa"/>
            </w:tcMar>
            <w:hideMark/>
          </w:tcPr>
          <w:p w:rsidR="007A03C5" w:rsidRPr="00C90AF9" w:rsidRDefault="00105BD5" w:rsidP="00DF42B9">
            <w:pPr>
              <w:jc w:val="left"/>
            </w:pPr>
            <w:r w:rsidRPr="00C90AF9">
              <w:t xml:space="preserve">4.98 </w:t>
            </w:r>
          </w:p>
        </w:tc>
        <w:tc>
          <w:tcPr>
            <w:tcW w:w="1071" w:type="dxa"/>
            <w:tcBorders>
              <w:top w:val="single" w:sz="4" w:space="0" w:color="auto"/>
            </w:tcBorders>
            <w:shd w:val="clear" w:color="auto" w:fill="auto"/>
            <w:tcMar>
              <w:top w:w="15" w:type="dxa"/>
              <w:left w:w="108" w:type="dxa"/>
              <w:bottom w:w="0" w:type="dxa"/>
              <w:right w:w="108" w:type="dxa"/>
            </w:tcMar>
            <w:hideMark/>
          </w:tcPr>
          <w:p w:rsidR="007A03C5" w:rsidRPr="00C90AF9" w:rsidRDefault="00105BD5" w:rsidP="00DF42B9">
            <w:pPr>
              <w:jc w:val="left"/>
            </w:pPr>
            <w:r w:rsidRPr="00C90AF9">
              <w:t xml:space="preserve">2.32 </w:t>
            </w:r>
          </w:p>
        </w:tc>
        <w:tc>
          <w:tcPr>
            <w:tcW w:w="1071" w:type="dxa"/>
            <w:tcBorders>
              <w:top w:val="single" w:sz="4" w:space="0" w:color="auto"/>
            </w:tcBorders>
            <w:shd w:val="clear" w:color="auto" w:fill="auto"/>
            <w:tcMar>
              <w:top w:w="15" w:type="dxa"/>
              <w:left w:w="108" w:type="dxa"/>
              <w:bottom w:w="0" w:type="dxa"/>
              <w:right w:w="108" w:type="dxa"/>
            </w:tcMar>
            <w:hideMark/>
          </w:tcPr>
          <w:p w:rsidR="007A03C5" w:rsidRPr="00C90AF9" w:rsidRDefault="00105BD5" w:rsidP="00DF42B9">
            <w:pPr>
              <w:jc w:val="left"/>
            </w:pPr>
            <w:r w:rsidRPr="00C90AF9">
              <w:t xml:space="preserve">53.55 </w:t>
            </w:r>
          </w:p>
        </w:tc>
      </w:tr>
      <w:tr w:rsidR="00027FC0" w:rsidRPr="00C90AF9" w:rsidTr="006602E6">
        <w:trPr>
          <w:trHeight w:val="429"/>
        </w:trPr>
        <w:tc>
          <w:tcPr>
            <w:tcW w:w="2009" w:type="dxa"/>
            <w:shd w:val="clear" w:color="auto" w:fill="auto"/>
            <w:tcMar>
              <w:top w:w="15" w:type="dxa"/>
              <w:left w:w="108" w:type="dxa"/>
              <w:bottom w:w="0" w:type="dxa"/>
              <w:right w:w="108" w:type="dxa"/>
            </w:tcMar>
            <w:hideMark/>
          </w:tcPr>
          <w:p w:rsidR="00027FC0" w:rsidRPr="00C90AF9" w:rsidRDefault="00027FC0" w:rsidP="00DF42B9">
            <w:pPr>
              <w:jc w:val="left"/>
            </w:pPr>
            <w:r>
              <w:t>UMS</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57.65</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9.72</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29.32</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14.85</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1.63</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44.48</w:t>
            </w:r>
          </w:p>
        </w:tc>
      </w:tr>
      <w:tr w:rsidR="00027FC0" w:rsidRPr="00C90AF9" w:rsidTr="006602E6">
        <w:trPr>
          <w:trHeight w:val="429"/>
        </w:trPr>
        <w:tc>
          <w:tcPr>
            <w:tcW w:w="2009" w:type="dxa"/>
            <w:shd w:val="clear" w:color="auto" w:fill="auto"/>
            <w:tcMar>
              <w:top w:w="15" w:type="dxa"/>
              <w:left w:w="108" w:type="dxa"/>
              <w:bottom w:w="0" w:type="dxa"/>
              <w:right w:w="108" w:type="dxa"/>
            </w:tcMar>
            <w:hideMark/>
          </w:tcPr>
          <w:p w:rsidR="00027FC0" w:rsidRPr="00C90AF9" w:rsidRDefault="00027FC0" w:rsidP="00DF42B9">
            <w:pPr>
              <w:jc w:val="left"/>
            </w:pPr>
            <w:r>
              <w:t>URS</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46.24</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7.84</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33.5</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15.54</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1.42</w:t>
            </w:r>
          </w:p>
        </w:tc>
        <w:tc>
          <w:tcPr>
            <w:tcW w:w="1071" w:type="dxa"/>
            <w:shd w:val="clear" w:color="auto" w:fill="auto"/>
            <w:tcMar>
              <w:top w:w="15" w:type="dxa"/>
              <w:left w:w="108" w:type="dxa"/>
              <w:bottom w:w="0" w:type="dxa"/>
              <w:right w:w="108" w:type="dxa"/>
            </w:tcMar>
            <w:hideMark/>
          </w:tcPr>
          <w:p w:rsidR="00027FC0" w:rsidRPr="00C90AF9" w:rsidRDefault="00027FC0" w:rsidP="00DF42B9">
            <w:pPr>
              <w:jc w:val="left"/>
            </w:pPr>
            <w:r>
              <w:t>41.3</w:t>
            </w:r>
          </w:p>
        </w:tc>
      </w:tr>
    </w:tbl>
    <w:p w:rsidR="00105BD5" w:rsidRPr="00E61DF4" w:rsidRDefault="00105BD5" w:rsidP="008C02CD">
      <w:pPr>
        <w:rPr>
          <w:sz w:val="2"/>
        </w:rPr>
      </w:pPr>
    </w:p>
    <w:p w:rsidR="00E20BEF" w:rsidRPr="00BD2237" w:rsidRDefault="00E20BEF" w:rsidP="00FB33E1">
      <w:pPr>
        <w:pStyle w:val="Caption"/>
        <w:keepNext/>
        <w:spacing w:before="240" w:after="240"/>
        <w:rPr>
          <w:rFonts w:ascii="Times New Roman" w:hAnsi="Times New Roman"/>
          <w:color w:val="auto"/>
          <w:sz w:val="2"/>
          <w:szCs w:val="24"/>
        </w:rPr>
      </w:pPr>
    </w:p>
    <w:p w:rsidR="00332857" w:rsidRDefault="00332857" w:rsidP="00BD2237">
      <w:pPr>
        <w:pStyle w:val="Caption"/>
        <w:keepNext/>
        <w:spacing w:before="240" w:after="120"/>
        <w:rPr>
          <w:rFonts w:ascii="Times New Roman" w:hAnsi="Times New Roman"/>
          <w:color w:val="auto"/>
          <w:sz w:val="24"/>
          <w:szCs w:val="24"/>
        </w:rPr>
      </w:pPr>
      <w:r w:rsidRPr="00396B6F">
        <w:rPr>
          <w:rFonts w:ascii="Times New Roman" w:hAnsi="Times New Roman"/>
          <w:color w:val="auto"/>
          <w:sz w:val="24"/>
          <w:szCs w:val="24"/>
        </w:rPr>
        <w:t>Table</w:t>
      </w:r>
      <w:r w:rsidR="00A44C40">
        <w:rPr>
          <w:rFonts w:ascii="Times New Roman" w:hAnsi="Times New Roman"/>
          <w:color w:val="auto"/>
          <w:sz w:val="24"/>
          <w:szCs w:val="24"/>
        </w:rPr>
        <w:t xml:space="preserve"> 4</w:t>
      </w:r>
      <w:r w:rsidRPr="00396B6F">
        <w:rPr>
          <w:rFonts w:ascii="Times New Roman" w:hAnsi="Times New Roman"/>
          <w:color w:val="auto"/>
          <w:sz w:val="24"/>
          <w:szCs w:val="24"/>
        </w:rPr>
        <w:t>: Proximate composition of green grass</w:t>
      </w:r>
      <w:r w:rsidR="00C65BA9">
        <w:rPr>
          <w:rFonts w:ascii="Times New Roman" w:hAnsi="Times New Roman"/>
          <w:color w:val="auto"/>
          <w:sz w:val="24"/>
          <w:szCs w:val="24"/>
        </w:rPr>
        <w:t xml:space="preserve"> (DMB)</w:t>
      </w:r>
    </w:p>
    <w:p w:rsidR="00BD2237" w:rsidRPr="00BD2237" w:rsidRDefault="00BD2237" w:rsidP="00BD2237">
      <w:pPr>
        <w:spacing w:after="120"/>
        <w:rPr>
          <w:sz w:val="2"/>
        </w:rPr>
      </w:pPr>
    </w:p>
    <w:tbl>
      <w:tblPr>
        <w:tblW w:w="0" w:type="auto"/>
        <w:tblBorders>
          <w:top w:val="single" w:sz="4" w:space="0" w:color="auto"/>
          <w:bottom w:val="single" w:sz="4" w:space="0" w:color="auto"/>
        </w:tblBorders>
        <w:tblLook w:val="04A0"/>
      </w:tblPr>
      <w:tblGrid>
        <w:gridCol w:w="1882"/>
        <w:gridCol w:w="799"/>
        <w:gridCol w:w="288"/>
        <w:gridCol w:w="736"/>
        <w:gridCol w:w="351"/>
        <w:gridCol w:w="836"/>
        <w:gridCol w:w="252"/>
        <w:gridCol w:w="907"/>
        <w:gridCol w:w="180"/>
        <w:gridCol w:w="970"/>
        <w:gridCol w:w="117"/>
        <w:gridCol w:w="1088"/>
      </w:tblGrid>
      <w:tr w:rsidR="00332857" w:rsidRPr="00C90AF9" w:rsidTr="00416C78">
        <w:trPr>
          <w:trHeight w:val="287"/>
        </w:trPr>
        <w:tc>
          <w:tcPr>
            <w:tcW w:w="1882" w:type="dxa"/>
            <w:tcBorders>
              <w:top w:val="single" w:sz="4" w:space="0" w:color="auto"/>
              <w:bottom w:val="single" w:sz="4" w:space="0" w:color="auto"/>
            </w:tcBorders>
            <w:shd w:val="clear" w:color="auto" w:fill="auto"/>
            <w:vAlign w:val="center"/>
            <w:hideMark/>
          </w:tcPr>
          <w:p w:rsidR="00332857" w:rsidRPr="00C90AF9" w:rsidRDefault="00332857" w:rsidP="00416C78">
            <w:pPr>
              <w:jc w:val="left"/>
              <w:rPr>
                <w:b/>
              </w:rPr>
            </w:pPr>
            <w:r w:rsidRPr="00C90AF9">
              <w:rPr>
                <w:b/>
              </w:rPr>
              <w:t xml:space="preserve">Parameters </w:t>
            </w:r>
          </w:p>
        </w:tc>
        <w:tc>
          <w:tcPr>
            <w:tcW w:w="1087" w:type="dxa"/>
            <w:gridSpan w:val="2"/>
            <w:tcBorders>
              <w:top w:val="single" w:sz="4" w:space="0" w:color="auto"/>
              <w:bottom w:val="single" w:sz="4" w:space="0" w:color="auto"/>
            </w:tcBorders>
            <w:shd w:val="clear" w:color="auto" w:fill="auto"/>
            <w:vAlign w:val="center"/>
            <w:hideMark/>
          </w:tcPr>
          <w:p w:rsidR="00332857" w:rsidRPr="00C90AF9" w:rsidRDefault="00332857" w:rsidP="00416C78">
            <w:pPr>
              <w:jc w:val="left"/>
              <w:rPr>
                <w:b/>
              </w:rPr>
            </w:pPr>
            <w:r w:rsidRPr="00C90AF9">
              <w:rPr>
                <w:b/>
              </w:rPr>
              <w:t>DM</w:t>
            </w:r>
          </w:p>
        </w:tc>
        <w:tc>
          <w:tcPr>
            <w:tcW w:w="1087" w:type="dxa"/>
            <w:gridSpan w:val="2"/>
            <w:tcBorders>
              <w:top w:val="single" w:sz="4" w:space="0" w:color="auto"/>
              <w:bottom w:val="single" w:sz="4" w:space="0" w:color="auto"/>
            </w:tcBorders>
            <w:shd w:val="clear" w:color="auto" w:fill="auto"/>
            <w:vAlign w:val="center"/>
            <w:hideMark/>
          </w:tcPr>
          <w:p w:rsidR="00332857" w:rsidRPr="00C90AF9" w:rsidRDefault="00332857" w:rsidP="00416C78">
            <w:pPr>
              <w:jc w:val="left"/>
              <w:rPr>
                <w:b/>
              </w:rPr>
            </w:pPr>
            <w:r w:rsidRPr="00C90AF9">
              <w:rPr>
                <w:b/>
              </w:rPr>
              <w:t>CP</w:t>
            </w:r>
          </w:p>
        </w:tc>
        <w:tc>
          <w:tcPr>
            <w:tcW w:w="1088" w:type="dxa"/>
            <w:gridSpan w:val="2"/>
            <w:tcBorders>
              <w:top w:val="single" w:sz="4" w:space="0" w:color="auto"/>
              <w:bottom w:val="single" w:sz="4" w:space="0" w:color="auto"/>
            </w:tcBorders>
            <w:shd w:val="clear" w:color="auto" w:fill="auto"/>
            <w:vAlign w:val="center"/>
            <w:hideMark/>
          </w:tcPr>
          <w:p w:rsidR="00332857" w:rsidRPr="00C90AF9" w:rsidRDefault="00332857" w:rsidP="00416C78">
            <w:pPr>
              <w:jc w:val="left"/>
              <w:rPr>
                <w:b/>
              </w:rPr>
            </w:pPr>
            <w:r w:rsidRPr="00C90AF9">
              <w:rPr>
                <w:b/>
              </w:rPr>
              <w:t>CF</w:t>
            </w:r>
          </w:p>
        </w:tc>
        <w:tc>
          <w:tcPr>
            <w:tcW w:w="1087" w:type="dxa"/>
            <w:gridSpan w:val="2"/>
            <w:tcBorders>
              <w:top w:val="single" w:sz="4" w:space="0" w:color="auto"/>
              <w:bottom w:val="single" w:sz="4" w:space="0" w:color="auto"/>
            </w:tcBorders>
            <w:shd w:val="clear" w:color="auto" w:fill="auto"/>
            <w:vAlign w:val="center"/>
            <w:hideMark/>
          </w:tcPr>
          <w:p w:rsidR="00332857" w:rsidRPr="00C90AF9" w:rsidRDefault="00332857" w:rsidP="00416C78">
            <w:pPr>
              <w:jc w:val="left"/>
              <w:rPr>
                <w:b/>
              </w:rPr>
            </w:pPr>
            <w:r w:rsidRPr="00C90AF9">
              <w:rPr>
                <w:b/>
              </w:rPr>
              <w:t>Ash</w:t>
            </w:r>
          </w:p>
        </w:tc>
        <w:tc>
          <w:tcPr>
            <w:tcW w:w="1087" w:type="dxa"/>
            <w:gridSpan w:val="2"/>
            <w:tcBorders>
              <w:top w:val="single" w:sz="4" w:space="0" w:color="auto"/>
              <w:bottom w:val="single" w:sz="4" w:space="0" w:color="auto"/>
            </w:tcBorders>
            <w:shd w:val="clear" w:color="auto" w:fill="auto"/>
            <w:vAlign w:val="center"/>
            <w:hideMark/>
          </w:tcPr>
          <w:p w:rsidR="00332857" w:rsidRPr="00C90AF9" w:rsidRDefault="00332857" w:rsidP="00416C78">
            <w:pPr>
              <w:jc w:val="left"/>
              <w:rPr>
                <w:b/>
              </w:rPr>
            </w:pPr>
            <w:r w:rsidRPr="00C90AF9">
              <w:rPr>
                <w:b/>
              </w:rPr>
              <w:t>EE</w:t>
            </w:r>
          </w:p>
        </w:tc>
        <w:tc>
          <w:tcPr>
            <w:tcW w:w="1088" w:type="dxa"/>
            <w:tcBorders>
              <w:top w:val="single" w:sz="4" w:space="0" w:color="auto"/>
              <w:bottom w:val="single" w:sz="4" w:space="0" w:color="auto"/>
            </w:tcBorders>
            <w:shd w:val="clear" w:color="auto" w:fill="auto"/>
            <w:vAlign w:val="center"/>
            <w:hideMark/>
          </w:tcPr>
          <w:p w:rsidR="00332857" w:rsidRPr="00C90AF9" w:rsidRDefault="00332857" w:rsidP="00416C78">
            <w:pPr>
              <w:jc w:val="left"/>
              <w:rPr>
                <w:b/>
              </w:rPr>
            </w:pPr>
            <w:r w:rsidRPr="00C90AF9">
              <w:rPr>
                <w:b/>
              </w:rPr>
              <w:t>NFE</w:t>
            </w:r>
          </w:p>
        </w:tc>
      </w:tr>
      <w:tr w:rsidR="00332857" w:rsidRPr="00C90AF9" w:rsidTr="006602E6">
        <w:trPr>
          <w:trHeight w:val="578"/>
        </w:trPr>
        <w:tc>
          <w:tcPr>
            <w:tcW w:w="1882" w:type="dxa"/>
            <w:tcBorders>
              <w:top w:val="single" w:sz="4" w:space="0" w:color="auto"/>
            </w:tcBorders>
            <w:shd w:val="clear" w:color="auto" w:fill="auto"/>
            <w:hideMark/>
          </w:tcPr>
          <w:p w:rsidR="00332857" w:rsidRPr="00C90AF9" w:rsidRDefault="00332857" w:rsidP="00DF42B9">
            <w:pPr>
              <w:jc w:val="left"/>
            </w:pPr>
            <w:r w:rsidRPr="00C90AF9">
              <w:t>Percentages (%)</w:t>
            </w:r>
          </w:p>
        </w:tc>
        <w:tc>
          <w:tcPr>
            <w:tcW w:w="1087" w:type="dxa"/>
            <w:gridSpan w:val="2"/>
            <w:tcBorders>
              <w:top w:val="single" w:sz="4" w:space="0" w:color="auto"/>
            </w:tcBorders>
            <w:shd w:val="clear" w:color="auto" w:fill="auto"/>
            <w:hideMark/>
          </w:tcPr>
          <w:p w:rsidR="00332857" w:rsidRPr="00C90AF9" w:rsidRDefault="00332857" w:rsidP="00DF42B9">
            <w:pPr>
              <w:jc w:val="left"/>
            </w:pPr>
            <w:r w:rsidRPr="00C90AF9">
              <w:t>25.13</w:t>
            </w:r>
          </w:p>
        </w:tc>
        <w:tc>
          <w:tcPr>
            <w:tcW w:w="1087" w:type="dxa"/>
            <w:gridSpan w:val="2"/>
            <w:tcBorders>
              <w:top w:val="single" w:sz="4" w:space="0" w:color="auto"/>
            </w:tcBorders>
            <w:shd w:val="clear" w:color="auto" w:fill="auto"/>
            <w:hideMark/>
          </w:tcPr>
          <w:p w:rsidR="00332857" w:rsidRPr="00C90AF9" w:rsidRDefault="00332857" w:rsidP="00DF42B9">
            <w:pPr>
              <w:jc w:val="left"/>
            </w:pPr>
            <w:r w:rsidRPr="00C90AF9">
              <w:t>11.38</w:t>
            </w:r>
          </w:p>
        </w:tc>
        <w:tc>
          <w:tcPr>
            <w:tcW w:w="1088" w:type="dxa"/>
            <w:gridSpan w:val="2"/>
            <w:tcBorders>
              <w:top w:val="single" w:sz="4" w:space="0" w:color="auto"/>
            </w:tcBorders>
            <w:shd w:val="clear" w:color="auto" w:fill="auto"/>
            <w:hideMark/>
          </w:tcPr>
          <w:p w:rsidR="00332857" w:rsidRPr="00C90AF9" w:rsidRDefault="00332857" w:rsidP="00DF42B9">
            <w:pPr>
              <w:jc w:val="left"/>
            </w:pPr>
            <w:r w:rsidRPr="00C90AF9">
              <w:t>35.44</w:t>
            </w:r>
          </w:p>
        </w:tc>
        <w:tc>
          <w:tcPr>
            <w:tcW w:w="1087" w:type="dxa"/>
            <w:gridSpan w:val="2"/>
            <w:tcBorders>
              <w:top w:val="single" w:sz="4" w:space="0" w:color="auto"/>
            </w:tcBorders>
            <w:shd w:val="clear" w:color="auto" w:fill="auto"/>
            <w:hideMark/>
          </w:tcPr>
          <w:p w:rsidR="00332857" w:rsidRPr="00C90AF9" w:rsidRDefault="00332857" w:rsidP="00DF42B9">
            <w:pPr>
              <w:jc w:val="left"/>
            </w:pPr>
            <w:r w:rsidRPr="00C90AF9">
              <w:t>10.24</w:t>
            </w:r>
          </w:p>
        </w:tc>
        <w:tc>
          <w:tcPr>
            <w:tcW w:w="1087" w:type="dxa"/>
            <w:gridSpan w:val="2"/>
            <w:tcBorders>
              <w:top w:val="single" w:sz="4" w:space="0" w:color="auto"/>
            </w:tcBorders>
            <w:shd w:val="clear" w:color="auto" w:fill="auto"/>
            <w:hideMark/>
          </w:tcPr>
          <w:p w:rsidR="00332857" w:rsidRPr="00C90AF9" w:rsidRDefault="00332857" w:rsidP="00DF42B9">
            <w:pPr>
              <w:jc w:val="left"/>
            </w:pPr>
            <w:r w:rsidRPr="00C90AF9">
              <w:t>1.44</w:t>
            </w:r>
          </w:p>
        </w:tc>
        <w:tc>
          <w:tcPr>
            <w:tcW w:w="1088" w:type="dxa"/>
            <w:tcBorders>
              <w:top w:val="single" w:sz="4" w:space="0" w:color="auto"/>
            </w:tcBorders>
            <w:shd w:val="clear" w:color="auto" w:fill="auto"/>
            <w:hideMark/>
          </w:tcPr>
          <w:p w:rsidR="00332857" w:rsidRPr="00C90AF9" w:rsidRDefault="00332857" w:rsidP="00DF42B9">
            <w:pPr>
              <w:jc w:val="left"/>
            </w:pPr>
            <w:r w:rsidRPr="00C90AF9">
              <w:t>41.5</w:t>
            </w:r>
          </w:p>
        </w:tc>
      </w:tr>
      <w:tr w:rsidR="007A3B0E" w:rsidRPr="00C90AF9" w:rsidTr="00E20BEF">
        <w:tc>
          <w:tcPr>
            <w:tcW w:w="1882" w:type="dxa"/>
            <w:shd w:val="clear" w:color="auto" w:fill="auto"/>
            <w:hideMark/>
          </w:tcPr>
          <w:p w:rsidR="007A3B0E" w:rsidRPr="00C90AF9" w:rsidRDefault="007A3B0E" w:rsidP="00FB33E1"/>
        </w:tc>
        <w:tc>
          <w:tcPr>
            <w:tcW w:w="799" w:type="dxa"/>
            <w:shd w:val="clear" w:color="auto" w:fill="auto"/>
            <w:hideMark/>
          </w:tcPr>
          <w:p w:rsidR="007A3B0E" w:rsidRPr="00C90AF9" w:rsidRDefault="007A3B0E" w:rsidP="00C90AF9">
            <w:pPr>
              <w:jc w:val="center"/>
            </w:pPr>
          </w:p>
        </w:tc>
        <w:tc>
          <w:tcPr>
            <w:tcW w:w="1024" w:type="dxa"/>
            <w:gridSpan w:val="2"/>
            <w:shd w:val="clear" w:color="auto" w:fill="auto"/>
            <w:hideMark/>
          </w:tcPr>
          <w:p w:rsidR="007A3B0E" w:rsidRPr="00C90AF9" w:rsidRDefault="007A3B0E" w:rsidP="00C90AF9">
            <w:pPr>
              <w:jc w:val="center"/>
            </w:pPr>
          </w:p>
        </w:tc>
        <w:tc>
          <w:tcPr>
            <w:tcW w:w="1187" w:type="dxa"/>
            <w:gridSpan w:val="2"/>
            <w:shd w:val="clear" w:color="auto" w:fill="auto"/>
            <w:hideMark/>
          </w:tcPr>
          <w:p w:rsidR="007A3B0E" w:rsidRPr="00C90AF9" w:rsidRDefault="007A3B0E" w:rsidP="00C90AF9">
            <w:pPr>
              <w:jc w:val="center"/>
            </w:pPr>
          </w:p>
        </w:tc>
        <w:tc>
          <w:tcPr>
            <w:tcW w:w="1159" w:type="dxa"/>
            <w:gridSpan w:val="2"/>
            <w:shd w:val="clear" w:color="auto" w:fill="auto"/>
            <w:hideMark/>
          </w:tcPr>
          <w:p w:rsidR="007A3B0E" w:rsidRPr="00C90AF9" w:rsidRDefault="007A3B0E" w:rsidP="00C90AF9">
            <w:pPr>
              <w:jc w:val="center"/>
            </w:pPr>
          </w:p>
        </w:tc>
        <w:tc>
          <w:tcPr>
            <w:tcW w:w="1150" w:type="dxa"/>
            <w:gridSpan w:val="2"/>
            <w:shd w:val="clear" w:color="auto" w:fill="auto"/>
            <w:hideMark/>
          </w:tcPr>
          <w:p w:rsidR="007A3B0E" w:rsidRPr="00C90AF9" w:rsidRDefault="007A3B0E" w:rsidP="00C90AF9">
            <w:pPr>
              <w:jc w:val="center"/>
            </w:pPr>
          </w:p>
        </w:tc>
        <w:tc>
          <w:tcPr>
            <w:tcW w:w="1205" w:type="dxa"/>
            <w:gridSpan w:val="2"/>
            <w:shd w:val="clear" w:color="auto" w:fill="auto"/>
            <w:hideMark/>
          </w:tcPr>
          <w:p w:rsidR="007A3B0E" w:rsidRPr="00C90AF9" w:rsidRDefault="007A3B0E" w:rsidP="00C90AF9">
            <w:pPr>
              <w:jc w:val="center"/>
            </w:pPr>
          </w:p>
        </w:tc>
      </w:tr>
    </w:tbl>
    <w:p w:rsidR="00A44C40" w:rsidRDefault="00A44C40" w:rsidP="007A3B0E">
      <w:pPr>
        <w:autoSpaceDE w:val="0"/>
        <w:autoSpaceDN w:val="0"/>
        <w:adjustRightInd w:val="0"/>
        <w:spacing w:line="240" w:lineRule="auto"/>
        <w:rPr>
          <w:b/>
        </w:rPr>
      </w:pPr>
    </w:p>
    <w:p w:rsidR="00FB33E1" w:rsidRDefault="00FB33E1" w:rsidP="00332857">
      <w:pPr>
        <w:autoSpaceDE w:val="0"/>
        <w:autoSpaceDN w:val="0"/>
        <w:adjustRightInd w:val="0"/>
        <w:spacing w:before="240" w:after="240" w:line="240" w:lineRule="auto"/>
        <w:rPr>
          <w:b/>
        </w:rPr>
      </w:pPr>
    </w:p>
    <w:p w:rsidR="002C7731" w:rsidRPr="004D4D11" w:rsidRDefault="002C7731" w:rsidP="00332857">
      <w:pPr>
        <w:autoSpaceDE w:val="0"/>
        <w:autoSpaceDN w:val="0"/>
        <w:adjustRightInd w:val="0"/>
        <w:spacing w:before="240" w:after="240" w:line="240" w:lineRule="auto"/>
        <w:rPr>
          <w:b/>
          <w:sz w:val="2"/>
        </w:rPr>
      </w:pPr>
    </w:p>
    <w:p w:rsidR="00332857" w:rsidRPr="008944A5" w:rsidRDefault="008C02CD" w:rsidP="005950BC">
      <w:pPr>
        <w:pStyle w:val="Heading2"/>
        <w:spacing w:before="240" w:after="240"/>
      </w:pPr>
      <w:bookmarkStart w:id="124" w:name="_Toc473174941"/>
      <w:bookmarkStart w:id="125" w:name="_Toc478253437"/>
      <w:bookmarkStart w:id="126" w:name="_Toc478254534"/>
      <w:bookmarkStart w:id="127" w:name="_Toc478208312"/>
      <w:bookmarkStart w:id="128" w:name="_Toc478418455"/>
      <w:r w:rsidRPr="008944A5">
        <w:lastRenderedPageBreak/>
        <w:t>3.8</w:t>
      </w:r>
      <w:r w:rsidR="00332857" w:rsidRPr="008944A5">
        <w:t>. Formulation of (UMS) urea molasses straw</w:t>
      </w:r>
      <w:bookmarkEnd w:id="124"/>
      <w:r w:rsidR="00332857" w:rsidRPr="008944A5">
        <w:t xml:space="preserve"> (DMB)</w:t>
      </w:r>
      <w:bookmarkEnd w:id="125"/>
      <w:bookmarkEnd w:id="126"/>
      <w:bookmarkEnd w:id="127"/>
      <w:bookmarkEnd w:id="128"/>
    </w:p>
    <w:p w:rsidR="0077092E" w:rsidRDefault="00332857" w:rsidP="0077092E">
      <w:pPr>
        <w:autoSpaceDE w:val="0"/>
        <w:autoSpaceDN w:val="0"/>
        <w:adjustRightInd w:val="0"/>
        <w:spacing w:before="240" w:after="120"/>
      </w:pPr>
      <w:r>
        <w:rPr>
          <w:b/>
        </w:rPr>
        <w:t xml:space="preserve">Composition: </w:t>
      </w:r>
      <w:r>
        <w:t>Straw 82%, molasses 15% and urea 3%.</w:t>
      </w:r>
    </w:p>
    <w:p w:rsidR="00332857" w:rsidRDefault="00332857" w:rsidP="0077092E">
      <w:pPr>
        <w:autoSpaceDE w:val="0"/>
        <w:autoSpaceDN w:val="0"/>
        <w:adjustRightInd w:val="0"/>
        <w:spacing w:before="240" w:after="120"/>
      </w:pPr>
      <w:r w:rsidRPr="00023F42">
        <w:rPr>
          <w:b/>
        </w:rPr>
        <w:t xml:space="preserve">Procedure: </w:t>
      </w:r>
      <w:r>
        <w:t xml:space="preserve"> Firstly straw was weighted and chopped. Molasses and urea were weighted separately. Then urea was mixed thoroughly with required amount of fresh water and then molasses was mixed homogenously. The straw was kept on the polythene then urea molasses mixture was spread over the straw thoroughly. The straw layer was then pressed thoroughly by trampling with hands, in order to make the stack more compact and to drive out unwanted air from the stack. At last the stack should preferably be covered by polythene sheet. </w:t>
      </w:r>
    </w:p>
    <w:p w:rsidR="00332857" w:rsidRPr="009F023D" w:rsidRDefault="008C02CD" w:rsidP="00192C9C">
      <w:pPr>
        <w:pStyle w:val="Heading2"/>
        <w:spacing w:before="240" w:after="240"/>
      </w:pPr>
      <w:bookmarkStart w:id="129" w:name="_Toc473174942"/>
      <w:bookmarkStart w:id="130" w:name="_Toc478253438"/>
      <w:bookmarkStart w:id="131" w:name="_Toc478254535"/>
      <w:bookmarkStart w:id="132" w:name="_Toc478208313"/>
      <w:bookmarkStart w:id="133" w:name="_Toc478418456"/>
      <w:r w:rsidRPr="008944A5">
        <w:t>3.9</w:t>
      </w:r>
      <w:r w:rsidR="00332857" w:rsidRPr="008944A5">
        <w:t>. Formulation of (URS) urea rice gruel straw</w:t>
      </w:r>
      <w:bookmarkEnd w:id="129"/>
      <w:r w:rsidR="00332857" w:rsidRPr="008944A5">
        <w:t xml:space="preserve"> (DMB)</w:t>
      </w:r>
      <w:bookmarkEnd w:id="130"/>
      <w:bookmarkEnd w:id="131"/>
      <w:bookmarkEnd w:id="132"/>
      <w:bookmarkEnd w:id="133"/>
    </w:p>
    <w:p w:rsidR="00332857" w:rsidRDefault="00332857" w:rsidP="006E1E4E">
      <w:pPr>
        <w:autoSpaceDE w:val="0"/>
        <w:autoSpaceDN w:val="0"/>
        <w:adjustRightInd w:val="0"/>
        <w:spacing w:before="240"/>
      </w:pPr>
      <w:r>
        <w:rPr>
          <w:b/>
        </w:rPr>
        <w:t xml:space="preserve">Composition: </w:t>
      </w:r>
      <w:r>
        <w:t>Straw 82%, Rice gruel 15% and urea 3%</w:t>
      </w:r>
    </w:p>
    <w:p w:rsidR="006E1E4E" w:rsidRPr="006E1E4E" w:rsidRDefault="006E1E4E" w:rsidP="00F61C84">
      <w:pPr>
        <w:autoSpaceDE w:val="0"/>
        <w:autoSpaceDN w:val="0"/>
        <w:adjustRightInd w:val="0"/>
        <w:spacing w:before="240"/>
        <w:ind w:right="-63"/>
        <w:rPr>
          <w:sz w:val="2"/>
        </w:rPr>
      </w:pPr>
    </w:p>
    <w:p w:rsidR="00332857" w:rsidRDefault="00332857" w:rsidP="00332857">
      <w:pPr>
        <w:autoSpaceDE w:val="0"/>
        <w:autoSpaceDN w:val="0"/>
        <w:adjustRightInd w:val="0"/>
      </w:pPr>
      <w:r w:rsidRPr="00023F42">
        <w:rPr>
          <w:b/>
        </w:rPr>
        <w:t xml:space="preserve">Procedure: </w:t>
      </w:r>
      <w:r>
        <w:t xml:space="preserve"> Firstly</w:t>
      </w:r>
      <w:r w:rsidRPr="00E51CCC">
        <w:t xml:space="preserve"> </w:t>
      </w:r>
      <w:r>
        <w:t xml:space="preserve">straw was weighted, and chopped. Rice gruel and urea was weighted separately. Then urea was mixed thoroughly with adequate amount of fresh water and then rice gruel was mixed homogenously. The straw was kept on the polythene then urea rice gruel mixture was spreaded over the straw thoroughly. The straw layer was then pressed thoroughly by trampling with hands, in order to make the stack more compact and to drive out unwanted air from the stack. At last the stack was covered by polythene sheet. </w:t>
      </w:r>
    </w:p>
    <w:p w:rsidR="00332857" w:rsidRPr="008944A5" w:rsidRDefault="008C02CD" w:rsidP="005950BC">
      <w:pPr>
        <w:pStyle w:val="Heading2"/>
        <w:spacing w:before="240" w:after="240"/>
      </w:pPr>
      <w:bookmarkStart w:id="134" w:name="_Toc473174943"/>
      <w:bookmarkStart w:id="135" w:name="_Toc478253439"/>
      <w:bookmarkStart w:id="136" w:name="_Toc478254536"/>
      <w:bookmarkStart w:id="137" w:name="_Toc478208314"/>
      <w:bookmarkStart w:id="138" w:name="_Toc478418457"/>
      <w:r w:rsidRPr="008944A5">
        <w:t>3.10</w:t>
      </w:r>
      <w:r w:rsidR="00332857" w:rsidRPr="008944A5">
        <w:t>. Feeding of experimental animal</w:t>
      </w:r>
      <w:bookmarkEnd w:id="134"/>
      <w:r w:rsidR="0070504C" w:rsidRPr="008944A5">
        <w:t>s</w:t>
      </w:r>
      <w:bookmarkEnd w:id="135"/>
      <w:bookmarkEnd w:id="136"/>
      <w:bookmarkEnd w:id="137"/>
      <w:bookmarkEnd w:id="138"/>
    </w:p>
    <w:p w:rsidR="0070504C" w:rsidRDefault="00332857" w:rsidP="00332857">
      <w:pPr>
        <w:spacing w:after="240"/>
      </w:pPr>
      <w:r w:rsidRPr="00564589">
        <w:t xml:space="preserve">Fresh, clean and safe drinking water was supplied to the </w:t>
      </w:r>
      <w:r>
        <w:t xml:space="preserve">sheep </w:t>
      </w:r>
      <w:r w:rsidRPr="00564589">
        <w:t xml:space="preserve">at all </w:t>
      </w:r>
      <w:r>
        <w:t xml:space="preserve">the </w:t>
      </w:r>
      <w:r w:rsidRPr="00564589">
        <w:t>time</w:t>
      </w:r>
      <w:r>
        <w:t>s</w:t>
      </w:r>
      <w:r w:rsidRPr="00564589">
        <w:t xml:space="preserve">. </w:t>
      </w:r>
      <w:r>
        <w:t xml:space="preserve">Accurate amount of </w:t>
      </w:r>
      <w:r w:rsidRPr="00564589">
        <w:t>Concentr</w:t>
      </w:r>
      <w:r>
        <w:t xml:space="preserve">ate </w:t>
      </w:r>
      <w:r w:rsidRPr="00564589">
        <w:t>and green grass were offered in each group</w:t>
      </w:r>
      <w:r>
        <w:t>.</w:t>
      </w:r>
      <w:r w:rsidRPr="00564589">
        <w:t xml:space="preserve"> Green grass was collected every morning and afternoon followed by cleaning, chopped, weighted and supplied to the</w:t>
      </w:r>
      <w:r>
        <w:t xml:space="preserve"> sheep</w:t>
      </w:r>
      <w:r w:rsidRPr="00564589">
        <w:t>. Concentrate mixture and green grass was offered</w:t>
      </w:r>
      <w:r w:rsidRPr="009F023D">
        <w:t xml:space="preserve"> </w:t>
      </w:r>
      <w:r>
        <w:t xml:space="preserve">two times daily, </w:t>
      </w:r>
      <w:r w:rsidRPr="00564589">
        <w:t>once in the morning at 8.00 A.M. and another in the afternoon at 4.00 P.M</w:t>
      </w:r>
      <w:r>
        <w:t xml:space="preserve"> to offer UMS, URS and straw</w:t>
      </w:r>
      <w:r w:rsidRPr="00564589">
        <w:t xml:space="preserve">. </w:t>
      </w:r>
    </w:p>
    <w:p w:rsidR="00332857" w:rsidRPr="00A87928" w:rsidRDefault="008C02CD" w:rsidP="00587DF4">
      <w:pPr>
        <w:pStyle w:val="Heading2"/>
        <w:spacing w:before="240" w:after="240"/>
      </w:pPr>
      <w:bookmarkStart w:id="139" w:name="_Toc473174944"/>
      <w:bookmarkStart w:id="140" w:name="_Toc478253440"/>
      <w:bookmarkStart w:id="141" w:name="_Toc478254537"/>
      <w:bookmarkStart w:id="142" w:name="_Toc478208315"/>
      <w:bookmarkStart w:id="143" w:name="_Toc478418458"/>
      <w:r w:rsidRPr="008944A5">
        <w:t>3.11</w:t>
      </w:r>
      <w:r w:rsidR="00332857" w:rsidRPr="008944A5">
        <w:t xml:space="preserve">. </w:t>
      </w:r>
      <w:bookmarkEnd w:id="139"/>
      <w:bookmarkEnd w:id="140"/>
      <w:bookmarkEnd w:id="141"/>
      <w:bookmarkEnd w:id="142"/>
      <w:r w:rsidR="00A87928" w:rsidRPr="00A87928">
        <w:t>Record keeping</w:t>
      </w:r>
      <w:bookmarkEnd w:id="143"/>
    </w:p>
    <w:p w:rsidR="00332857" w:rsidRPr="00AC3022" w:rsidRDefault="00332857" w:rsidP="00332857">
      <w:pPr>
        <w:spacing w:before="240" w:after="240"/>
      </w:pPr>
      <w:r>
        <w:t>Animals were weighed initially before feeding trial and then at 7 day interval throughout the experimental period. After completion of 10</w:t>
      </w:r>
      <w:r w:rsidR="00B053A4">
        <w:t xml:space="preserve"> </w:t>
      </w:r>
      <w:r>
        <w:t xml:space="preserve">weeks experimental </w:t>
      </w:r>
      <w:r>
        <w:lastRenderedPageBreak/>
        <w:t>period, final live weight of each animal was recorded. In each time the animals were weighed at early morning prior to grazing. Daily feed intake of the animal was also recorded on a regular basis. The animals were observed for any abnormalities every morning.</w:t>
      </w:r>
    </w:p>
    <w:p w:rsidR="00332857" w:rsidRPr="008944A5" w:rsidRDefault="00332857" w:rsidP="00587DF4">
      <w:pPr>
        <w:pStyle w:val="Heading2"/>
        <w:spacing w:before="240" w:after="240"/>
      </w:pPr>
      <w:bookmarkStart w:id="144" w:name="_Toc473174945"/>
      <w:bookmarkStart w:id="145" w:name="_Toc478253441"/>
      <w:bookmarkStart w:id="146" w:name="_Toc478254538"/>
      <w:bookmarkStart w:id="147" w:name="_Toc478208316"/>
      <w:bookmarkStart w:id="148" w:name="_Toc478418459"/>
      <w:r w:rsidRPr="008944A5">
        <w:t>3.</w:t>
      </w:r>
      <w:r w:rsidR="008C02CD" w:rsidRPr="008944A5">
        <w:t>12</w:t>
      </w:r>
      <w:r w:rsidRPr="008944A5">
        <w:t>. Blood collection and sample preparation</w:t>
      </w:r>
      <w:bookmarkEnd w:id="144"/>
      <w:bookmarkEnd w:id="145"/>
      <w:bookmarkEnd w:id="146"/>
      <w:bookmarkEnd w:id="147"/>
      <w:bookmarkEnd w:id="148"/>
    </w:p>
    <w:p w:rsidR="00332857" w:rsidRDefault="00332857" w:rsidP="00332857">
      <w:pPr>
        <w:spacing w:before="240" w:after="240"/>
      </w:pPr>
      <w:r w:rsidRPr="00564589">
        <w:t xml:space="preserve">At the end of the feeding trial, </w:t>
      </w:r>
      <w:r>
        <w:t>2 sheep was</w:t>
      </w:r>
      <w:r w:rsidRPr="00564589">
        <w:t xml:space="preserve"> selected from each group, blood</w:t>
      </w:r>
      <w:r>
        <w:t xml:space="preserve"> </w:t>
      </w:r>
      <w:r w:rsidRPr="00564589">
        <w:t xml:space="preserve">samples were collected through </w:t>
      </w:r>
      <w:r>
        <w:t xml:space="preserve">jugular vein </w:t>
      </w:r>
      <w:r w:rsidRPr="00564589">
        <w:t>about 4ml from each</w:t>
      </w:r>
      <w:r>
        <w:t xml:space="preserve"> sheep</w:t>
      </w:r>
      <w:r w:rsidRPr="00564589">
        <w:t>. Blood sample</w:t>
      </w:r>
      <w:r>
        <w:t>s</w:t>
      </w:r>
      <w:r w:rsidRPr="00564589">
        <w:t xml:space="preserve"> </w:t>
      </w:r>
      <w:r>
        <w:t xml:space="preserve">were </w:t>
      </w:r>
      <w:r w:rsidRPr="00564589">
        <w:t>taken into two separate vials. One containing EDTA (anticoagulant) for hematology and another do not contain anticoagulant which was used for serum preparation for biochemical analysis. The blood sample</w:t>
      </w:r>
      <w:r>
        <w:t>s</w:t>
      </w:r>
      <w:r w:rsidRPr="00564589">
        <w:t xml:space="preserve"> with anticoagulant were analyzed for HB, PCV, TEC and TLC within 24 hours</w:t>
      </w:r>
      <w:r>
        <w:t xml:space="preserve"> of collection</w:t>
      </w:r>
      <w:r w:rsidRPr="00564589">
        <w:t>. The separated serum sample</w:t>
      </w:r>
      <w:r>
        <w:t>s</w:t>
      </w:r>
      <w:r w:rsidRPr="00564589">
        <w:t xml:space="preserve"> were preserved into deep freeze at -18</w:t>
      </w:r>
      <w:r>
        <w:t xml:space="preserve"> </w:t>
      </w:r>
      <w:r w:rsidRPr="00564589">
        <w:t>°C and biochemical analysis were done within 7 days.</w:t>
      </w:r>
    </w:p>
    <w:p w:rsidR="00332857" w:rsidRPr="008944A5" w:rsidRDefault="008C02CD" w:rsidP="00587DF4">
      <w:pPr>
        <w:pStyle w:val="Heading2"/>
        <w:spacing w:before="240" w:after="240"/>
      </w:pPr>
      <w:bookmarkStart w:id="149" w:name="_Toc473174946"/>
      <w:bookmarkStart w:id="150" w:name="_Toc478253442"/>
      <w:bookmarkStart w:id="151" w:name="_Toc478254539"/>
      <w:bookmarkStart w:id="152" w:name="_Toc478208317"/>
      <w:bookmarkStart w:id="153" w:name="_Toc478418460"/>
      <w:r w:rsidRPr="008944A5">
        <w:t>3.13</w:t>
      </w:r>
      <w:r w:rsidR="00332857" w:rsidRPr="008944A5">
        <w:t>. Sanitation and bio-security</w:t>
      </w:r>
      <w:bookmarkEnd w:id="149"/>
      <w:bookmarkEnd w:id="150"/>
      <w:bookmarkEnd w:id="151"/>
      <w:bookmarkEnd w:id="152"/>
      <w:bookmarkEnd w:id="153"/>
    </w:p>
    <w:p w:rsidR="00332857" w:rsidRDefault="00332857" w:rsidP="00332857">
      <w:pPr>
        <w:autoSpaceDE w:val="0"/>
        <w:autoSpaceDN w:val="0"/>
        <w:adjustRightInd w:val="0"/>
        <w:spacing w:before="240" w:after="240"/>
      </w:pPr>
      <w:r>
        <w:t>Strict sanitary measures were taken during the experimental period. Disinfectant was used to disinfect the feeders and waterers. The animal shed was cleaned and disinfected on a regular basis with appropriate disinfectant. Bush was cleaned and burnt surrounding the animal shed. All other bio-security program was properly maintained according to HACCP.</w:t>
      </w:r>
    </w:p>
    <w:p w:rsidR="00332857" w:rsidRPr="008944A5" w:rsidRDefault="008C02CD" w:rsidP="00587DF4">
      <w:pPr>
        <w:pStyle w:val="Heading2"/>
        <w:spacing w:before="240" w:after="240"/>
      </w:pPr>
      <w:bookmarkStart w:id="154" w:name="_Toc473174947"/>
      <w:bookmarkStart w:id="155" w:name="_Toc478253443"/>
      <w:bookmarkStart w:id="156" w:name="_Toc478254540"/>
      <w:bookmarkStart w:id="157" w:name="_Toc478208318"/>
      <w:bookmarkStart w:id="158" w:name="_Toc478418461"/>
      <w:r w:rsidRPr="008944A5">
        <w:t>3.14</w:t>
      </w:r>
      <w:r w:rsidR="00332857" w:rsidRPr="008944A5">
        <w:t>. Collection and preservation</w:t>
      </w:r>
      <w:bookmarkEnd w:id="154"/>
      <w:r w:rsidR="00332857" w:rsidRPr="008944A5">
        <w:t xml:space="preserve"> of rumen liquor</w:t>
      </w:r>
      <w:bookmarkEnd w:id="155"/>
      <w:bookmarkEnd w:id="156"/>
      <w:bookmarkEnd w:id="157"/>
      <w:bookmarkEnd w:id="158"/>
    </w:p>
    <w:p w:rsidR="00332857" w:rsidRDefault="00332857" w:rsidP="00332857">
      <w:pPr>
        <w:autoSpaceDE w:val="0"/>
        <w:autoSpaceDN w:val="0"/>
        <w:adjustRightInd w:val="0"/>
        <w:spacing w:before="240" w:after="240"/>
      </w:pPr>
      <w:r>
        <w:t>Rumen liquor samples were drawn from the sheep by 19 G needle with syringe and kept in a thermos where temperature was maintained at 39</w:t>
      </w:r>
      <w:r w:rsidRPr="00EE1C9A">
        <w:rPr>
          <w:vertAlign w:val="superscript"/>
        </w:rPr>
        <w:t>0</w:t>
      </w:r>
      <w:r>
        <w:t>C. Then the samples were processed immediately after collection for different parameter studies.</w:t>
      </w:r>
    </w:p>
    <w:p w:rsidR="00332857" w:rsidRPr="008944A5" w:rsidRDefault="008C02CD" w:rsidP="00587DF4">
      <w:pPr>
        <w:pStyle w:val="Heading2"/>
        <w:spacing w:before="240" w:after="240"/>
      </w:pPr>
      <w:bookmarkStart w:id="159" w:name="_Toc473174948"/>
      <w:bookmarkStart w:id="160" w:name="_Toc478253444"/>
      <w:bookmarkStart w:id="161" w:name="_Toc478254541"/>
      <w:bookmarkStart w:id="162" w:name="_Toc478208319"/>
      <w:bookmarkStart w:id="163" w:name="_Toc478418462"/>
      <w:r w:rsidRPr="008944A5">
        <w:t>3.15</w:t>
      </w:r>
      <w:r w:rsidR="00332857" w:rsidRPr="008944A5">
        <w:t>. Determination of pH of the rumen liquor</w:t>
      </w:r>
      <w:bookmarkEnd w:id="159"/>
      <w:bookmarkEnd w:id="160"/>
      <w:bookmarkEnd w:id="161"/>
      <w:bookmarkEnd w:id="162"/>
      <w:bookmarkEnd w:id="163"/>
    </w:p>
    <w:p w:rsidR="0070504C" w:rsidRDefault="00332857" w:rsidP="00332857">
      <w:pPr>
        <w:autoSpaceDE w:val="0"/>
        <w:autoSpaceDN w:val="0"/>
        <w:adjustRightInd w:val="0"/>
        <w:spacing w:before="240" w:after="240"/>
      </w:pPr>
      <w:r>
        <w:t>The pH of rumen liquor was determined using pH paper. After collection, pH paper was inserted inside the vial of rumen liquor and matching the pH color and pH was determined.</w:t>
      </w:r>
    </w:p>
    <w:p w:rsidR="00332857" w:rsidRPr="008944A5" w:rsidRDefault="008C02CD" w:rsidP="00587DF4">
      <w:pPr>
        <w:pStyle w:val="Heading2"/>
        <w:spacing w:before="240" w:after="240"/>
      </w:pPr>
      <w:bookmarkStart w:id="164" w:name="_Toc473174949"/>
      <w:bookmarkStart w:id="165" w:name="_Toc478253445"/>
      <w:bookmarkStart w:id="166" w:name="_Toc478254542"/>
      <w:bookmarkStart w:id="167" w:name="_Toc478208320"/>
      <w:bookmarkStart w:id="168" w:name="_Toc478418463"/>
      <w:r w:rsidRPr="008944A5">
        <w:lastRenderedPageBreak/>
        <w:t>3.16</w:t>
      </w:r>
      <w:r w:rsidR="00332857" w:rsidRPr="008944A5">
        <w:t>. Protozoal motility</w:t>
      </w:r>
      <w:bookmarkEnd w:id="164"/>
      <w:r w:rsidR="00332857" w:rsidRPr="008944A5">
        <w:t xml:space="preserve"> assessment</w:t>
      </w:r>
      <w:bookmarkEnd w:id="165"/>
      <w:bookmarkEnd w:id="166"/>
      <w:bookmarkEnd w:id="167"/>
      <w:bookmarkEnd w:id="168"/>
    </w:p>
    <w:p w:rsidR="00332857" w:rsidRDefault="00332857" w:rsidP="00332857">
      <w:pPr>
        <w:autoSpaceDE w:val="0"/>
        <w:autoSpaceDN w:val="0"/>
        <w:adjustRightInd w:val="0"/>
        <w:spacing w:before="240" w:after="240"/>
      </w:pPr>
      <w:r>
        <w:t xml:space="preserve"> The protozoa motility gives a tentative idea about the digestion of food in the rumen; therefore it was studied for the protozoal motility in rumen liquor to know the feed effect.</w:t>
      </w:r>
    </w:p>
    <w:p w:rsidR="00332857" w:rsidRPr="008944A5" w:rsidRDefault="008C02CD" w:rsidP="00587DF4">
      <w:pPr>
        <w:pStyle w:val="Heading3"/>
        <w:spacing w:before="240" w:after="240"/>
      </w:pPr>
      <w:bookmarkStart w:id="169" w:name="_Toc473174950"/>
      <w:bookmarkStart w:id="170" w:name="_Toc478253446"/>
      <w:bookmarkStart w:id="171" w:name="_Toc478254543"/>
      <w:bookmarkStart w:id="172" w:name="_Toc478208321"/>
      <w:bookmarkStart w:id="173" w:name="_Toc478418464"/>
      <w:r w:rsidRPr="008944A5">
        <w:t>3.16</w:t>
      </w:r>
      <w:r w:rsidR="00332857" w:rsidRPr="008944A5">
        <w:t>.1. Procedure</w:t>
      </w:r>
      <w:bookmarkEnd w:id="169"/>
      <w:bookmarkEnd w:id="170"/>
      <w:bookmarkEnd w:id="171"/>
      <w:bookmarkEnd w:id="172"/>
      <w:bookmarkEnd w:id="173"/>
    </w:p>
    <w:p w:rsidR="00332857" w:rsidRDefault="00332857" w:rsidP="00332857">
      <w:pPr>
        <w:autoSpaceDE w:val="0"/>
        <w:autoSpaceDN w:val="0"/>
        <w:adjustRightInd w:val="0"/>
        <w:spacing w:before="240" w:after="240"/>
      </w:pPr>
      <w:r w:rsidRPr="00735EDE">
        <w:t xml:space="preserve">2-3 drops </w:t>
      </w:r>
      <w:r>
        <w:t>of fresh rumen liquor was transferred on a clean glass slide and was covered with cover slip. The movement of protozoa was examined under low power of microscope immediately.</w:t>
      </w:r>
    </w:p>
    <w:p w:rsidR="00332857" w:rsidRDefault="00332857" w:rsidP="00332857">
      <w:pPr>
        <w:autoSpaceDE w:val="0"/>
        <w:autoSpaceDN w:val="0"/>
        <w:adjustRightInd w:val="0"/>
      </w:pPr>
      <w:r>
        <w:t>The movement of protozoa was rated as follows:</w:t>
      </w:r>
    </w:p>
    <w:p w:rsidR="00332857" w:rsidRDefault="00332857" w:rsidP="00332857">
      <w:pPr>
        <w:autoSpaceDE w:val="0"/>
        <w:autoSpaceDN w:val="0"/>
        <w:adjustRightInd w:val="0"/>
      </w:pPr>
      <w:r>
        <w:t>++++ = very rapid movement, whole mass is moving</w:t>
      </w:r>
    </w:p>
    <w:p w:rsidR="00332857" w:rsidRDefault="00332857" w:rsidP="00332857">
      <w:pPr>
        <w:autoSpaceDE w:val="0"/>
        <w:autoSpaceDN w:val="0"/>
        <w:adjustRightInd w:val="0"/>
      </w:pPr>
      <w:r>
        <w:t xml:space="preserve">+++ = rapid movement, very large population of protozoa shoeing their motility </w:t>
      </w:r>
    </w:p>
    <w:p w:rsidR="00332857" w:rsidRDefault="00332857" w:rsidP="00332857">
      <w:pPr>
        <w:autoSpaceDE w:val="0"/>
        <w:autoSpaceDN w:val="0"/>
        <w:adjustRightInd w:val="0"/>
      </w:pPr>
      <w:r>
        <w:t xml:space="preserve">++   = moderate movement, less number of protozoa is moving moderately </w:t>
      </w:r>
    </w:p>
    <w:p w:rsidR="00332857" w:rsidRDefault="00332857" w:rsidP="00332857">
      <w:pPr>
        <w:autoSpaceDE w:val="0"/>
        <w:autoSpaceDN w:val="0"/>
        <w:adjustRightInd w:val="0"/>
      </w:pPr>
      <w:r>
        <w:t xml:space="preserve">+     = slow movement, very few protozoa showing their slow movement </w:t>
      </w:r>
    </w:p>
    <w:p w:rsidR="00332857" w:rsidRDefault="00332857" w:rsidP="00332857">
      <w:pPr>
        <w:autoSpaceDE w:val="0"/>
        <w:autoSpaceDN w:val="0"/>
        <w:adjustRightInd w:val="0"/>
      </w:pPr>
      <w:r>
        <w:t>0     = No movement, all protozoa are dead.</w:t>
      </w:r>
    </w:p>
    <w:p w:rsidR="00332857" w:rsidRPr="008944A5" w:rsidRDefault="00332857" w:rsidP="00587DF4">
      <w:pPr>
        <w:pStyle w:val="Heading2"/>
        <w:spacing w:before="240" w:after="240"/>
      </w:pPr>
      <w:bookmarkStart w:id="174" w:name="_Toc473174951"/>
      <w:bookmarkStart w:id="175" w:name="_Toc478253447"/>
      <w:bookmarkStart w:id="176" w:name="_Toc478254544"/>
      <w:bookmarkStart w:id="177" w:name="_Toc478208322"/>
      <w:bookmarkStart w:id="178" w:name="_Toc478418465"/>
      <w:r w:rsidRPr="008944A5">
        <w:t>3.</w:t>
      </w:r>
      <w:r w:rsidR="008C02CD" w:rsidRPr="008944A5">
        <w:t>17</w:t>
      </w:r>
      <w:r w:rsidRPr="008944A5">
        <w:t>. Estimation of protozoa concentration in rumen liquor</w:t>
      </w:r>
      <w:bookmarkEnd w:id="174"/>
      <w:bookmarkEnd w:id="175"/>
      <w:bookmarkEnd w:id="176"/>
      <w:bookmarkEnd w:id="177"/>
      <w:bookmarkEnd w:id="178"/>
    </w:p>
    <w:p w:rsidR="00332857" w:rsidRDefault="00332857" w:rsidP="00332857">
      <w:pPr>
        <w:autoSpaceDE w:val="0"/>
        <w:autoSpaceDN w:val="0"/>
        <w:adjustRightInd w:val="0"/>
        <w:spacing w:before="240" w:after="240"/>
      </w:pPr>
      <w:r>
        <w:t xml:space="preserve">1ml of rumen liquor was placed into a test tube through a wide bore pipette. Exact volume of 9 ml of Lugol”s Iodine solution was added and mixed gently. Then 0.1 ml of sample was transferred swiftly to a dry clean slide and spread under a glass cover of known area (24 </w:t>
      </w:r>
      <w:r w:rsidRPr="00EA4A73">
        <w:rPr>
          <w:b/>
          <w:bCs/>
          <w:color w:val="000000"/>
        </w:rPr>
        <w:t>×</w:t>
      </w:r>
      <w:r>
        <w:rPr>
          <w:b/>
          <w:bCs/>
          <w:color w:val="000000"/>
        </w:rPr>
        <w:t xml:space="preserve"> </w:t>
      </w:r>
      <w:r>
        <w:t>60 mm). Counting of protozoa was done under low power of microscope in a zig zag manner. Thirty fields were counted per slide both for ease and accuracy. After that the average count per field was calculated. Total protozoal count per ml was calculated by following formula:</w:t>
      </w:r>
    </w:p>
    <w:p w:rsidR="00332857" w:rsidRDefault="00332857" w:rsidP="00332857">
      <w:pPr>
        <w:autoSpaceDE w:val="0"/>
        <w:autoSpaceDN w:val="0"/>
        <w:adjustRightInd w:val="0"/>
        <w:spacing w:before="120" w:after="120"/>
      </w:pPr>
      <w:r>
        <w:t>Total protozoa/ml rumen liquor</w:t>
      </w:r>
    </w:p>
    <w:p w:rsidR="00332857" w:rsidRPr="009B2DFD" w:rsidRDefault="00332857" w:rsidP="00332857">
      <w:pPr>
        <w:autoSpaceDE w:val="0"/>
        <w:autoSpaceDN w:val="0"/>
        <w:adjustRightInd w:val="0"/>
        <w:spacing w:before="120" w:after="120"/>
      </w:pPr>
      <w:r>
        <w:t xml:space="preserve"> = {(Average number of protozoa counted per field) </w:t>
      </w:r>
      <w:r w:rsidRPr="00EA4A73">
        <w:rPr>
          <w:b/>
          <w:bCs/>
          <w:color w:val="000000"/>
        </w:rPr>
        <w:t>×</w:t>
      </w:r>
      <w:r>
        <w:rPr>
          <w:b/>
          <w:bCs/>
          <w:color w:val="000000"/>
        </w:rPr>
        <w:t xml:space="preserve"> </w:t>
      </w:r>
      <w:r>
        <w:t xml:space="preserve">Microscopic    factor </w:t>
      </w:r>
      <w:r w:rsidRPr="00EA4A73">
        <w:rPr>
          <w:b/>
          <w:bCs/>
          <w:color w:val="000000"/>
        </w:rPr>
        <w:t>×</w:t>
      </w:r>
      <w:r w:rsidR="00386F51">
        <w:t xml:space="preserve"> d</w:t>
      </w:r>
      <w:r>
        <w:t>ilution factor)}.</w:t>
      </w:r>
    </w:p>
    <w:p w:rsidR="00332857" w:rsidRPr="008944A5" w:rsidRDefault="008C02CD" w:rsidP="00587DF4">
      <w:pPr>
        <w:pStyle w:val="Heading2"/>
        <w:spacing w:before="240" w:after="240"/>
      </w:pPr>
      <w:bookmarkStart w:id="179" w:name="_Toc473174952"/>
      <w:bookmarkStart w:id="180" w:name="_Toc478253448"/>
      <w:bookmarkStart w:id="181" w:name="_Toc478254545"/>
      <w:bookmarkStart w:id="182" w:name="_Toc478208323"/>
      <w:bookmarkStart w:id="183" w:name="_Toc478418466"/>
      <w:r w:rsidRPr="008944A5">
        <w:t>3.18</w:t>
      </w:r>
      <w:r w:rsidR="00332857" w:rsidRPr="008944A5">
        <w:t>. Estimation of bacteria</w:t>
      </w:r>
      <w:bookmarkEnd w:id="179"/>
      <w:r w:rsidR="00332857" w:rsidRPr="008944A5">
        <w:t xml:space="preserve"> concentration in the rumen </w:t>
      </w:r>
      <w:r w:rsidR="007C13A1" w:rsidRPr="008944A5">
        <w:t>liquor</w:t>
      </w:r>
      <w:bookmarkEnd w:id="180"/>
      <w:bookmarkEnd w:id="181"/>
      <w:bookmarkEnd w:id="182"/>
      <w:bookmarkEnd w:id="183"/>
    </w:p>
    <w:p w:rsidR="00332857" w:rsidRDefault="00332857" w:rsidP="00332857">
      <w:pPr>
        <w:autoSpaceDE w:val="0"/>
        <w:autoSpaceDN w:val="0"/>
        <w:adjustRightInd w:val="0"/>
        <w:spacing w:before="240" w:after="240"/>
      </w:pPr>
      <w:r>
        <w:t>Collected and filtered rumen liquor was centrifuged 3000</w:t>
      </w:r>
      <w:r w:rsidR="00D94E9A">
        <w:t xml:space="preserve"> </w:t>
      </w:r>
      <w:r>
        <w:t xml:space="preserve">rpm for 5 minutes. A volume of 5 ml of centrifuged content was taken in a test tube and 5 ml of 10 percent </w:t>
      </w:r>
      <w:r>
        <w:lastRenderedPageBreak/>
        <w:t>formalin was added to kill the bacteria. Then 2 ml of formalin mixes</w:t>
      </w:r>
      <w:r w:rsidR="00D94E9A">
        <w:t xml:space="preserve"> </w:t>
      </w:r>
      <w:r w:rsidR="001C69B0">
        <w:t xml:space="preserve">with </w:t>
      </w:r>
      <w:r>
        <w:t xml:space="preserve">rumen liquor was transferred in a test tube and 8 ml of distilled water was added to give 1 </w:t>
      </w:r>
      <w:r w:rsidRPr="00EA4A73">
        <w:rPr>
          <w:b/>
          <w:bCs/>
          <w:color w:val="000000"/>
        </w:rPr>
        <w:t>×</w:t>
      </w:r>
      <w:r>
        <w:rPr>
          <w:b/>
          <w:bCs/>
          <w:color w:val="000000"/>
        </w:rPr>
        <w:t xml:space="preserve"> </w:t>
      </w:r>
      <w:r>
        <w:t xml:space="preserve">10 </w:t>
      </w:r>
      <w:r w:rsidRPr="001F279A">
        <w:rPr>
          <w:vertAlign w:val="superscript"/>
        </w:rPr>
        <w:t xml:space="preserve">-1 </w:t>
      </w:r>
      <w:r>
        <w:t xml:space="preserve">dilution and serial dilutions up to 1 </w:t>
      </w:r>
      <w:r w:rsidRPr="00EA4A73">
        <w:rPr>
          <w:b/>
          <w:bCs/>
          <w:color w:val="000000"/>
        </w:rPr>
        <w:t>×</w:t>
      </w:r>
      <w:r>
        <w:rPr>
          <w:b/>
          <w:bCs/>
          <w:color w:val="000000"/>
        </w:rPr>
        <w:t xml:space="preserve"> </w:t>
      </w:r>
      <w:r>
        <w:t xml:space="preserve">10 </w:t>
      </w:r>
      <w:r>
        <w:rPr>
          <w:vertAlign w:val="superscript"/>
        </w:rPr>
        <w:t xml:space="preserve">-4 </w:t>
      </w:r>
      <w:r>
        <w:t xml:space="preserve">were made. Exactly 0.01 ml of sample from1 1 </w:t>
      </w:r>
      <w:r w:rsidRPr="00EA4A73">
        <w:rPr>
          <w:b/>
          <w:bCs/>
          <w:color w:val="000000"/>
        </w:rPr>
        <w:t>×</w:t>
      </w:r>
      <w:r>
        <w:rPr>
          <w:b/>
          <w:bCs/>
          <w:color w:val="000000"/>
        </w:rPr>
        <w:t xml:space="preserve"> </w:t>
      </w:r>
      <w:r>
        <w:t xml:space="preserve">10 </w:t>
      </w:r>
      <w:r>
        <w:rPr>
          <w:vertAlign w:val="superscript"/>
        </w:rPr>
        <w:t>-4</w:t>
      </w:r>
      <w:r>
        <w:t xml:space="preserve">dilution was placed on a clean glass slide on a marked area 2 </w:t>
      </w:r>
      <w:r w:rsidRPr="00EA4A73">
        <w:rPr>
          <w:b/>
          <w:bCs/>
          <w:color w:val="000000"/>
        </w:rPr>
        <w:t>×</w:t>
      </w:r>
      <w:r>
        <w:rPr>
          <w:b/>
          <w:bCs/>
          <w:color w:val="000000"/>
        </w:rPr>
        <w:t xml:space="preserve"> </w:t>
      </w:r>
      <w:r>
        <w:t>2 cm and loopful of saturated solution of nigrosine was taken on glass slide. Finally both were mixed thoroughly and stained with the help of loop wire, spreaded on slide as thin as possible. The slide was kept on hot plate for 2 seconds to dry the smear and counting was done under oil immersion lens where bacteria appear colorless against black background. The bacteria were counted in 10 different in zig zag manner and the average number of bacteria per field was calculated by following formula:</w:t>
      </w:r>
    </w:p>
    <w:p w:rsidR="00332857" w:rsidRDefault="00332857" w:rsidP="00332857">
      <w:pPr>
        <w:autoSpaceDE w:val="0"/>
        <w:autoSpaceDN w:val="0"/>
        <w:adjustRightInd w:val="0"/>
        <w:spacing w:before="120" w:after="120"/>
      </w:pPr>
      <w:r>
        <w:t>Ruminal bacteria per ml of rumen liquor</w:t>
      </w:r>
    </w:p>
    <w:p w:rsidR="00332857" w:rsidRDefault="00332857" w:rsidP="00332857">
      <w:pPr>
        <w:autoSpaceDE w:val="0"/>
        <w:autoSpaceDN w:val="0"/>
        <w:adjustRightInd w:val="0"/>
        <w:spacing w:before="120" w:after="240"/>
      </w:pPr>
      <w:r>
        <w:t xml:space="preserve">= {(Average number of bacteria per field </w:t>
      </w:r>
      <w:r w:rsidRPr="00EA4A73">
        <w:rPr>
          <w:b/>
          <w:bCs/>
          <w:color w:val="000000"/>
        </w:rPr>
        <w:t>×</w:t>
      </w:r>
      <w:r>
        <w:t xml:space="preserve"> microscopic factor (1000) </w:t>
      </w:r>
      <w:r w:rsidRPr="00EA4A73">
        <w:rPr>
          <w:b/>
          <w:bCs/>
          <w:color w:val="000000"/>
        </w:rPr>
        <w:t>×</w:t>
      </w:r>
      <w:r>
        <w:rPr>
          <w:b/>
          <w:bCs/>
          <w:color w:val="000000"/>
        </w:rPr>
        <w:t xml:space="preserve"> </w:t>
      </w:r>
      <w:r>
        <w:t>dilution factor</w:t>
      </w:r>
      <w:r w:rsidR="00386F51">
        <w:t xml:space="preserve"> (10</w:t>
      </w:r>
      <w:r w:rsidR="00386F51" w:rsidRPr="00386F51">
        <w:rPr>
          <w:vertAlign w:val="superscript"/>
        </w:rPr>
        <w:t>6</w:t>
      </w:r>
      <w:r>
        <w:t>)}</w:t>
      </w:r>
    </w:p>
    <w:p w:rsidR="00332857" w:rsidRPr="008944A5" w:rsidRDefault="008C02CD" w:rsidP="00587DF4">
      <w:pPr>
        <w:pStyle w:val="Heading2"/>
        <w:spacing w:before="240" w:after="240"/>
      </w:pPr>
      <w:bookmarkStart w:id="184" w:name="_Toc473174953"/>
      <w:bookmarkStart w:id="185" w:name="_Toc478253449"/>
      <w:bookmarkStart w:id="186" w:name="_Toc478254546"/>
      <w:bookmarkStart w:id="187" w:name="_Toc478208324"/>
      <w:bookmarkStart w:id="188" w:name="_Toc449627344"/>
      <w:bookmarkStart w:id="189" w:name="_Toc478418467"/>
      <w:r w:rsidRPr="008944A5">
        <w:t>3.19</w:t>
      </w:r>
      <w:r w:rsidR="00332857" w:rsidRPr="008944A5">
        <w:t>. Measurement of live weight and body weight gain</w:t>
      </w:r>
      <w:bookmarkEnd w:id="184"/>
      <w:bookmarkEnd w:id="185"/>
      <w:bookmarkEnd w:id="186"/>
      <w:bookmarkEnd w:id="187"/>
      <w:bookmarkEnd w:id="189"/>
      <w:r w:rsidR="00332857" w:rsidRPr="008944A5">
        <w:t xml:space="preserve"> </w:t>
      </w:r>
      <w:bookmarkEnd w:id="188"/>
    </w:p>
    <w:p w:rsidR="00332857" w:rsidRPr="00564589" w:rsidRDefault="00332857" w:rsidP="00332857">
      <w:pPr>
        <w:spacing w:before="240" w:after="240"/>
      </w:pPr>
      <w:r>
        <w:t xml:space="preserve">The sheep </w:t>
      </w:r>
      <w:r w:rsidRPr="00564589">
        <w:t>were weighed individually at the beginning of the experiment and the average weight was taken as the initial body</w:t>
      </w:r>
      <w:r>
        <w:t xml:space="preserve"> weight. There after the sheep</w:t>
      </w:r>
      <w:r w:rsidRPr="00564589">
        <w:t xml:space="preserve"> were weighed individually in every week by using an electric digital weighing balance before morning feeding. The weekly live weight gain was calculated by subtracting the weight at starting of the week from end of the week. </w:t>
      </w:r>
    </w:p>
    <w:p w:rsidR="00332857" w:rsidRPr="008944A5" w:rsidRDefault="008C02CD" w:rsidP="00587DF4">
      <w:pPr>
        <w:pStyle w:val="Heading2"/>
        <w:spacing w:before="240" w:after="240"/>
      </w:pPr>
      <w:bookmarkStart w:id="190" w:name="_Toc449627345"/>
      <w:bookmarkStart w:id="191" w:name="_Toc473174954"/>
      <w:bookmarkStart w:id="192" w:name="_Toc478253450"/>
      <w:bookmarkStart w:id="193" w:name="_Toc478254547"/>
      <w:bookmarkStart w:id="194" w:name="_Toc478208325"/>
      <w:bookmarkStart w:id="195" w:name="_Toc478418468"/>
      <w:r w:rsidRPr="008944A5">
        <w:t>3.20</w:t>
      </w:r>
      <w:r w:rsidR="00332857" w:rsidRPr="008944A5">
        <w:t>. Digestibility trial</w:t>
      </w:r>
      <w:bookmarkEnd w:id="190"/>
      <w:bookmarkEnd w:id="191"/>
      <w:bookmarkEnd w:id="192"/>
      <w:bookmarkEnd w:id="193"/>
      <w:bookmarkEnd w:id="194"/>
      <w:bookmarkEnd w:id="195"/>
    </w:p>
    <w:p w:rsidR="00332857" w:rsidRDefault="00332857" w:rsidP="00332857">
      <w:pPr>
        <w:spacing w:before="240" w:after="240"/>
      </w:pPr>
      <w:r w:rsidRPr="00564589">
        <w:t xml:space="preserve">A digestibility trial was conducted in the last 7 days of the experimental period to evaluate the effect of </w:t>
      </w:r>
      <w:r>
        <w:t>URS and UMS in digestibility of n</w:t>
      </w:r>
      <w:r w:rsidRPr="00564589">
        <w:t>utrients. Feed supply and feces collection was performed two times daily. During digestibility trial, the quantity of feed supplied and faeces collected were recorded careful</w:t>
      </w:r>
      <w:r>
        <w:t>ly. After collection of feces it</w:t>
      </w:r>
      <w:r w:rsidRPr="00564589">
        <w:t xml:space="preserve"> was immediately stored in</w:t>
      </w:r>
      <w:r>
        <w:t xml:space="preserve"> a</w:t>
      </w:r>
      <w:r w:rsidRPr="00564589">
        <w:t xml:space="preserve"> freezer. Both the feed and feces were subjected to proximate analysis following the standard procedure</w:t>
      </w:r>
      <w:r w:rsidR="00DF06AC">
        <w:t xml:space="preserve"> (AOA</w:t>
      </w:r>
      <w:r w:rsidRPr="0019260B">
        <w:t>C, 2004)</w:t>
      </w:r>
      <w:r w:rsidRPr="00564589">
        <w:t xml:space="preserve"> to determine nutrient content</w:t>
      </w:r>
      <w:r>
        <w:t>s</w:t>
      </w:r>
      <w:r w:rsidRPr="00564589">
        <w:t xml:space="preserve"> of feed and feces. The digestibility of each nutrient was estimated by</w:t>
      </w:r>
      <w:r>
        <w:t xml:space="preserve"> the</w:t>
      </w:r>
      <w:r w:rsidRPr="00564589">
        <w:t xml:space="preserve"> following formula.</w:t>
      </w:r>
    </w:p>
    <w:p w:rsidR="00EC604A" w:rsidRPr="00EC604A" w:rsidRDefault="00EC604A" w:rsidP="00EC604A">
      <w:pPr>
        <w:spacing w:before="240" w:after="240"/>
      </w:pPr>
      <w:bookmarkStart w:id="196" w:name="_Toc449627348"/>
      <w:bookmarkStart w:id="197" w:name="_Toc473174955"/>
      <w:bookmarkStart w:id="198" w:name="_Toc478253451"/>
      <w:bookmarkStart w:id="199" w:name="_Toc478254548"/>
      <w:bookmarkStart w:id="200" w:name="_Toc478208326"/>
      <w:r w:rsidRPr="00EC604A">
        <w:t>% Digestibility of nutrient =</w:t>
      </w:r>
      <m:oMath>
        <m:f>
          <m:fPr>
            <m:ctrlPr>
              <w:rPr>
                <w:rFonts w:ascii="Cambria Math" w:hAnsi="Cambria Math"/>
              </w:rPr>
            </m:ctrlPr>
          </m:fPr>
          <m:num>
            <m:r>
              <m:rPr>
                <m:sty m:val="p"/>
              </m:rPr>
              <w:rPr>
                <w:rFonts w:ascii="Cambria Math"/>
              </w:rPr>
              <m:t xml:space="preserve">Nutrient intake through feed </m:t>
            </m:r>
            <m:d>
              <m:dPr>
                <m:ctrlPr>
                  <w:rPr>
                    <w:rFonts w:ascii="Cambria Math" w:hAnsi="Cambria Math"/>
                  </w:rPr>
                </m:ctrlPr>
              </m:dPr>
              <m:e>
                <m:r>
                  <m:rPr>
                    <m:sty m:val="p"/>
                  </m:rPr>
                  <w:rPr>
                    <w:rFonts w:ascii="Cambria Math"/>
                  </w:rPr>
                  <m:t>gm</m:t>
                </m:r>
              </m:e>
            </m:d>
            <m:r>
              <m:rPr>
                <m:sty m:val="p"/>
              </m:rPr>
              <m:t>-</m:t>
            </m:r>
            <m:r>
              <m:rPr>
                <m:sty m:val="p"/>
              </m:rPr>
              <w:rPr>
                <w:rFonts w:ascii="Cambria Math"/>
              </w:rPr>
              <m:t>Nutrient in feces (gm)</m:t>
            </m:r>
          </m:num>
          <m:den>
            <m:r>
              <m:rPr>
                <m:sty m:val="p"/>
              </m:rPr>
              <w:rPr>
                <w:rFonts w:ascii="Cambria Math"/>
              </w:rPr>
              <m:t>Nutrient intake through feed (gm)</m:t>
            </m:r>
          </m:den>
        </m:f>
      </m:oMath>
      <w:r w:rsidRPr="00EC604A">
        <w:t xml:space="preserve"> × 100</w:t>
      </w:r>
    </w:p>
    <w:p w:rsidR="00332857" w:rsidRPr="008944A5" w:rsidRDefault="008C02CD" w:rsidP="00587DF4">
      <w:pPr>
        <w:pStyle w:val="Heading2"/>
        <w:spacing w:before="240"/>
      </w:pPr>
      <w:bookmarkStart w:id="201" w:name="_Toc478418469"/>
      <w:r w:rsidRPr="008944A5">
        <w:lastRenderedPageBreak/>
        <w:t>3.21</w:t>
      </w:r>
      <w:r w:rsidR="00332857" w:rsidRPr="008944A5">
        <w:t>. Total erythrocyte count (TEC)</w:t>
      </w:r>
      <w:bookmarkEnd w:id="196"/>
      <w:bookmarkEnd w:id="197"/>
      <w:bookmarkEnd w:id="198"/>
      <w:bookmarkEnd w:id="199"/>
      <w:bookmarkEnd w:id="200"/>
      <w:bookmarkEnd w:id="201"/>
    </w:p>
    <w:p w:rsidR="00332857" w:rsidRPr="009E61E6" w:rsidRDefault="00332857" w:rsidP="00332857">
      <w:pPr>
        <w:overflowPunct w:val="0"/>
        <w:autoSpaceDE w:val="0"/>
        <w:autoSpaceDN w:val="0"/>
        <w:adjustRightInd w:val="0"/>
        <w:spacing w:before="240" w:after="240"/>
      </w:pPr>
      <w:r w:rsidRPr="00564589">
        <w:t>The number of RBC was estimated by using Neubaur</w:t>
      </w:r>
      <w:r>
        <w:t xml:space="preserve"> </w:t>
      </w:r>
      <w:r w:rsidR="00456164">
        <w:t>H</w:t>
      </w:r>
      <w:r w:rsidRPr="00564589">
        <w:t>emocytometer. The blood was diluted 200 times with Hayem’s solution. Red blood cells were then counted into Neubaur</w:t>
      </w:r>
      <w:r>
        <w:t xml:space="preserve"> </w:t>
      </w:r>
      <w:r w:rsidRPr="00564589">
        <w:t>Haemocytometer under microscope in diluted blood. The TEC in undiluted blood was calculated by multiplying volume correction factor and dilution factor. The results were expressed as number of RBC per ml of blood.</w:t>
      </w:r>
    </w:p>
    <w:p w:rsidR="00332857" w:rsidRPr="008944A5" w:rsidRDefault="008C02CD" w:rsidP="00587DF4">
      <w:pPr>
        <w:pStyle w:val="Heading2"/>
        <w:spacing w:before="240" w:after="240"/>
      </w:pPr>
      <w:bookmarkStart w:id="202" w:name="_Toc449627349"/>
      <w:bookmarkStart w:id="203" w:name="_Toc473174956"/>
      <w:bookmarkStart w:id="204" w:name="_Toc478253452"/>
      <w:bookmarkStart w:id="205" w:name="_Toc478254549"/>
      <w:bookmarkStart w:id="206" w:name="_Toc478208327"/>
      <w:bookmarkStart w:id="207" w:name="_Toc478418470"/>
      <w:r w:rsidRPr="008944A5">
        <w:t>3.22</w:t>
      </w:r>
      <w:r w:rsidR="001C69B0" w:rsidRPr="008944A5">
        <w:t>. Estimation of h</w:t>
      </w:r>
      <w:r w:rsidR="00332857" w:rsidRPr="008944A5">
        <w:t>emoglobin (Acid-Hematin method)</w:t>
      </w:r>
      <w:bookmarkEnd w:id="202"/>
      <w:bookmarkEnd w:id="203"/>
      <w:bookmarkEnd w:id="204"/>
      <w:bookmarkEnd w:id="205"/>
      <w:bookmarkEnd w:id="206"/>
      <w:bookmarkEnd w:id="207"/>
    </w:p>
    <w:p w:rsidR="00332857" w:rsidRPr="001E4243" w:rsidRDefault="001C69B0" w:rsidP="00332857">
      <w:pPr>
        <w:spacing w:before="240" w:after="240"/>
      </w:pPr>
      <w:r>
        <w:t>H</w:t>
      </w:r>
      <w:r w:rsidR="00332857" w:rsidRPr="00564589">
        <w:t>emoglobin</w:t>
      </w:r>
      <w:r w:rsidR="00332857">
        <w:t xml:space="preserve"> </w:t>
      </w:r>
      <w:r w:rsidR="00332857" w:rsidRPr="00564589">
        <w:t>(Hb) was determined by acid hematin method. Hb is converted to acid hematin by dilute HCL which in solution brown in colour. The intensity of this colour depends in the amount of acid hematin in solution which in turn depends on Hb</w:t>
      </w:r>
      <w:r w:rsidR="00332857">
        <w:t xml:space="preserve"> </w:t>
      </w:r>
      <w:r w:rsidR="00332857" w:rsidRPr="00564589">
        <w:t>concentration. The colour of the solution is matched against brown titled glass filter by direct vision and result were expressed as gm/100ml blood</w:t>
      </w:r>
      <w:r w:rsidR="00332857">
        <w:t xml:space="preserve"> </w:t>
      </w:r>
      <w:r w:rsidR="00332857" w:rsidRPr="00564589">
        <w:t xml:space="preserve">(gm %). </w:t>
      </w:r>
    </w:p>
    <w:p w:rsidR="00332857" w:rsidRPr="008944A5" w:rsidRDefault="008C02CD" w:rsidP="008944A5">
      <w:pPr>
        <w:pStyle w:val="Heading2"/>
      </w:pPr>
      <w:bookmarkStart w:id="208" w:name="_Toc449627350"/>
      <w:bookmarkStart w:id="209" w:name="_Toc473174957"/>
      <w:bookmarkStart w:id="210" w:name="_Toc478253453"/>
      <w:bookmarkStart w:id="211" w:name="_Toc478254550"/>
      <w:bookmarkStart w:id="212" w:name="_Toc478208328"/>
      <w:bookmarkStart w:id="213" w:name="_Toc478418471"/>
      <w:r w:rsidRPr="008944A5">
        <w:t>3.23</w:t>
      </w:r>
      <w:r w:rsidR="00332857" w:rsidRPr="008944A5">
        <w:t>. Total leukocyte count (TLC)</w:t>
      </w:r>
      <w:bookmarkEnd w:id="208"/>
      <w:bookmarkEnd w:id="209"/>
      <w:bookmarkEnd w:id="210"/>
      <w:bookmarkEnd w:id="211"/>
      <w:bookmarkEnd w:id="212"/>
      <w:bookmarkEnd w:id="213"/>
    </w:p>
    <w:p w:rsidR="00332857" w:rsidRPr="001E4718" w:rsidRDefault="00332857" w:rsidP="00332857">
      <w:pPr>
        <w:autoSpaceDE w:val="0"/>
        <w:autoSpaceDN w:val="0"/>
        <w:adjustRightInd w:val="0"/>
        <w:spacing w:before="240" w:after="240"/>
      </w:pPr>
      <w:r w:rsidRPr="00564589">
        <w:t>The blood was diluted with 0.1N HCl which destroys the red cells and stains the nuclei of WBC. White blood cells (WBC) were then counted into a Haemocytometer under microscope in diluted blood. The TLC in undiluted blood was calculated by multiplying volume correction factor and dilution factor. The results were expressed as number of WBC per ml of blood.</w:t>
      </w:r>
      <w:bookmarkStart w:id="214" w:name="_Toc449627351"/>
    </w:p>
    <w:p w:rsidR="00332857" w:rsidRPr="008944A5" w:rsidRDefault="008C02CD" w:rsidP="008944A5">
      <w:pPr>
        <w:pStyle w:val="Heading2"/>
      </w:pPr>
      <w:bookmarkStart w:id="215" w:name="_Toc473174958"/>
      <w:bookmarkStart w:id="216" w:name="_Toc478253454"/>
      <w:bookmarkStart w:id="217" w:name="_Toc478254551"/>
      <w:bookmarkStart w:id="218" w:name="_Toc478208329"/>
      <w:bookmarkStart w:id="219" w:name="_Toc478418472"/>
      <w:r w:rsidRPr="008944A5">
        <w:t>3.24</w:t>
      </w:r>
      <w:r w:rsidR="00332857" w:rsidRPr="008944A5">
        <w:t>. Packed cell volume (%)</w:t>
      </w:r>
      <w:bookmarkEnd w:id="214"/>
      <w:bookmarkEnd w:id="215"/>
      <w:bookmarkEnd w:id="216"/>
      <w:bookmarkEnd w:id="217"/>
      <w:bookmarkEnd w:id="218"/>
      <w:bookmarkEnd w:id="219"/>
    </w:p>
    <w:p w:rsidR="00332857" w:rsidRPr="00564589" w:rsidRDefault="00332857" w:rsidP="00332857">
      <w:pPr>
        <w:autoSpaceDE w:val="0"/>
        <w:autoSpaceDN w:val="0"/>
        <w:adjustRightInd w:val="0"/>
        <w:spacing w:before="240" w:after="240"/>
      </w:pPr>
      <w:r w:rsidRPr="00564589">
        <w:t>Blood samples were centrifuged in a hematocrit tube. The RBC (Sp.</w:t>
      </w:r>
      <w:r w:rsidR="00E40D75">
        <w:t xml:space="preserve"> </w:t>
      </w:r>
      <w:r w:rsidRPr="00564589">
        <w:t>gr. =1.09) being heavier than plasma</w:t>
      </w:r>
      <w:r>
        <w:t xml:space="preserve"> (Sp. g</w:t>
      </w:r>
      <w:r w:rsidRPr="00564589">
        <w:t>r. =1.03) get pack towards the bottom of the tube by centrifugal force. The reading of percentage of blood that is red cells was then noted.</w:t>
      </w:r>
    </w:p>
    <w:p w:rsidR="00332857" w:rsidRPr="008944A5" w:rsidRDefault="008C02CD" w:rsidP="008944A5">
      <w:pPr>
        <w:pStyle w:val="Heading2"/>
      </w:pPr>
      <w:bookmarkStart w:id="220" w:name="_Toc449627352"/>
      <w:bookmarkStart w:id="221" w:name="_Toc473174959"/>
      <w:bookmarkStart w:id="222" w:name="_Toc478253455"/>
      <w:bookmarkStart w:id="223" w:name="_Toc478254552"/>
      <w:bookmarkStart w:id="224" w:name="_Toc478208330"/>
      <w:bookmarkStart w:id="225" w:name="_Toc478418473"/>
      <w:r w:rsidRPr="008944A5">
        <w:t>3.25</w:t>
      </w:r>
      <w:r w:rsidR="00332857" w:rsidRPr="008944A5">
        <w:t>. Biochemical analysis</w:t>
      </w:r>
      <w:bookmarkEnd w:id="220"/>
      <w:bookmarkEnd w:id="221"/>
      <w:bookmarkEnd w:id="222"/>
      <w:bookmarkEnd w:id="223"/>
      <w:bookmarkEnd w:id="224"/>
      <w:bookmarkEnd w:id="225"/>
    </w:p>
    <w:p w:rsidR="008C02CD" w:rsidRDefault="00332857" w:rsidP="00332857">
      <w:pPr>
        <w:spacing w:before="240" w:after="240"/>
      </w:pPr>
      <w:r w:rsidRPr="00564589">
        <w:t xml:space="preserve">The biochemical analysis was performed from the preserved serum sample. The samples were allowed to be in room temperature before starting the analysis. The serum total protein (TP), </w:t>
      </w:r>
      <w:r>
        <w:t xml:space="preserve">Albumin, Cholesterol, Uric acid and blood metabolites (minerals, glucose) </w:t>
      </w:r>
      <w:r w:rsidRPr="00564589">
        <w:t>level were estimated by using biochemical analyzer (Humalyzer-3000 chemistry analyzer, semi automated</w:t>
      </w:r>
      <w:r>
        <w:t xml:space="preserve"> </w:t>
      </w:r>
      <w:r w:rsidRPr="00564589">
        <w:t>Ben</w:t>
      </w:r>
      <w:r w:rsidR="00DF06AC">
        <w:t xml:space="preserve">chtop chemistry photometer) in </w:t>
      </w:r>
      <w:r w:rsidR="00DF06AC">
        <w:lastRenderedPageBreak/>
        <w:t>Biochemistry L</w:t>
      </w:r>
      <w:r w:rsidRPr="00564589">
        <w:t>aboratory of CVASU. For each parameters the c</w:t>
      </w:r>
      <w:r>
        <w:t xml:space="preserve">ommercial kit of RANDOX </w:t>
      </w:r>
      <w:r w:rsidRPr="00D90C0F">
        <w:t>company (</w:t>
      </w:r>
      <w:hyperlink r:id="rId10" w:history="1">
        <w:r w:rsidRPr="00D90C0F">
          <w:rPr>
            <w:rStyle w:val="Hyperlink"/>
            <w:color w:val="auto"/>
            <w:u w:val="none"/>
          </w:rPr>
          <w:t>http://www.randox.com/reagent</w:t>
        </w:r>
      </w:hyperlink>
      <w:r w:rsidRPr="00D90C0F">
        <w:t>)</w:t>
      </w:r>
      <w:r w:rsidRPr="00564589">
        <w:t xml:space="preserve"> were used and followe</w:t>
      </w:r>
      <w:r>
        <w:t>d the manufacturer’s procedure.</w:t>
      </w:r>
    </w:p>
    <w:p w:rsidR="00332857" w:rsidRPr="008944A5" w:rsidRDefault="008C02CD" w:rsidP="008944A5">
      <w:pPr>
        <w:pStyle w:val="Heading2"/>
      </w:pPr>
      <w:bookmarkStart w:id="226" w:name="_Toc449627353"/>
      <w:bookmarkStart w:id="227" w:name="_Toc473174960"/>
      <w:bookmarkStart w:id="228" w:name="_Toc478253456"/>
      <w:bookmarkStart w:id="229" w:name="_Toc478254553"/>
      <w:bookmarkStart w:id="230" w:name="_Toc478208331"/>
      <w:bookmarkStart w:id="231" w:name="_Toc478418474"/>
      <w:r w:rsidRPr="008944A5">
        <w:t>3.26</w:t>
      </w:r>
      <w:r w:rsidR="00332857" w:rsidRPr="008944A5">
        <w:t>. Statistical analysis</w:t>
      </w:r>
      <w:bookmarkEnd w:id="226"/>
      <w:bookmarkEnd w:id="227"/>
      <w:bookmarkEnd w:id="228"/>
      <w:bookmarkEnd w:id="229"/>
      <w:bookmarkEnd w:id="230"/>
      <w:bookmarkEnd w:id="231"/>
    </w:p>
    <w:p w:rsidR="00E969AC" w:rsidRDefault="00332857" w:rsidP="00462EEF">
      <w:pPr>
        <w:spacing w:before="240" w:after="240"/>
      </w:pPr>
      <w:r w:rsidRPr="00564589">
        <w:t>All collected data and sample evaluated values were imported in Microsoft office excel-2007 and transferred to SPSS-16 (Statistical Package for the Social Sciences) software for analysis. Descriptive statistics of some parameters were done. Quantitative performance parameters from different groups of dietary treatment, values of digestibility trial and hematological parameter were compared by one way ANOVA by using SPSS-16. The differences of different parameters were con</w:t>
      </w:r>
      <w:r>
        <w:t>sidered significant when the p-</w:t>
      </w:r>
      <w:r w:rsidRPr="00564589">
        <w:t>value was &lt; 0.05</w:t>
      </w:r>
      <w:r>
        <w:t xml:space="preserve"> and highly significant when p-value was &lt;0.01 and &lt;0.001.</w:t>
      </w:r>
    </w:p>
    <w:p w:rsidR="008C02CD" w:rsidRDefault="008C02CD" w:rsidP="00462EEF">
      <w:pPr>
        <w:spacing w:before="240" w:after="240"/>
      </w:pPr>
    </w:p>
    <w:p w:rsidR="008C02CD" w:rsidRDefault="008C02CD" w:rsidP="00462EEF">
      <w:pPr>
        <w:spacing w:before="240" w:after="240"/>
      </w:pPr>
    </w:p>
    <w:p w:rsidR="008C02CD" w:rsidRDefault="008C02CD" w:rsidP="00462EEF">
      <w:pPr>
        <w:spacing w:before="240" w:after="240"/>
      </w:pPr>
    </w:p>
    <w:p w:rsidR="008C02CD" w:rsidRDefault="008C02CD" w:rsidP="00462EEF">
      <w:pPr>
        <w:spacing w:before="240" w:after="240"/>
      </w:pPr>
    </w:p>
    <w:p w:rsidR="008C02CD" w:rsidRDefault="008C02CD" w:rsidP="00462EEF">
      <w:pPr>
        <w:spacing w:before="240" w:after="240"/>
      </w:pPr>
    </w:p>
    <w:p w:rsidR="008C02CD" w:rsidRDefault="008C02CD" w:rsidP="00462EEF">
      <w:pPr>
        <w:spacing w:before="240" w:after="240"/>
      </w:pPr>
    </w:p>
    <w:p w:rsidR="008C02CD" w:rsidRDefault="008C02CD" w:rsidP="00462EEF">
      <w:pPr>
        <w:spacing w:before="240" w:after="240"/>
      </w:pPr>
    </w:p>
    <w:p w:rsidR="008C02CD" w:rsidRDefault="008C02CD" w:rsidP="00462EEF">
      <w:pPr>
        <w:spacing w:before="240" w:after="240"/>
      </w:pPr>
    </w:p>
    <w:p w:rsidR="008C02CD" w:rsidRDefault="008C02CD" w:rsidP="00462EEF">
      <w:pPr>
        <w:spacing w:before="240" w:after="240"/>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2"/>
        <w:gridCol w:w="4293"/>
      </w:tblGrid>
      <w:tr w:rsidR="00E969AC" w:rsidRPr="00C90AF9" w:rsidTr="00E969AC">
        <w:trPr>
          <w:trHeight w:val="4040"/>
        </w:trPr>
        <w:tc>
          <w:tcPr>
            <w:tcW w:w="4307" w:type="dxa"/>
          </w:tcPr>
          <w:p w:rsidR="00E969AC" w:rsidRPr="00C90AF9" w:rsidRDefault="005C3B34" w:rsidP="00482A6A">
            <w:r>
              <w:rPr>
                <w:noProof/>
              </w:rPr>
              <w:lastRenderedPageBreak/>
              <w:drawing>
                <wp:inline distT="0" distB="0" distL="0" distR="0">
                  <wp:extent cx="2448215" cy="2391029"/>
                  <wp:effectExtent l="114300" t="38100" r="47335" b="66421"/>
                  <wp:docPr id="3" name="Picture 1" descr="E:\MS thesis 2\New folder (2)\IMG_20160420_09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MS thesis 2\New folder (2)\IMG_20160420_091103.jpg"/>
                          <pic:cNvPicPr>
                            <a:picLocks noChangeAspect="1" noChangeArrowheads="1"/>
                          </pic:cNvPicPr>
                        </pic:nvPicPr>
                        <pic:blipFill>
                          <a:blip r:embed="rId11" cstate="print"/>
                          <a:srcRect/>
                          <a:stretch>
                            <a:fillRect/>
                          </a:stretch>
                        </pic:blipFill>
                        <pic:spPr bwMode="auto">
                          <a:xfrm>
                            <a:off x="0" y="0"/>
                            <a:ext cx="2448215" cy="23910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278" w:type="dxa"/>
          </w:tcPr>
          <w:p w:rsidR="00E969AC" w:rsidRPr="00C90AF9" w:rsidRDefault="005C3B34" w:rsidP="00482A6A">
            <w:r>
              <w:rPr>
                <w:noProof/>
              </w:rPr>
              <w:drawing>
                <wp:inline distT="0" distB="0" distL="0" distR="0">
                  <wp:extent cx="2434681" cy="2391029"/>
                  <wp:effectExtent l="114300" t="38100" r="60869" b="66421"/>
                  <wp:docPr id="4" name="Picture 2" descr="E:\MS thesis 2\New folder (2)\IMG_20160420_09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MS thesis 2\New folder (2)\IMG_20160420_091046.jpg"/>
                          <pic:cNvPicPr>
                            <a:picLocks noChangeAspect="1" noChangeArrowheads="1"/>
                          </pic:cNvPicPr>
                        </pic:nvPicPr>
                        <pic:blipFill>
                          <a:blip r:embed="rId12" cstate="print"/>
                          <a:srcRect/>
                          <a:stretch>
                            <a:fillRect/>
                          </a:stretch>
                        </pic:blipFill>
                        <pic:spPr bwMode="auto">
                          <a:xfrm>
                            <a:off x="0" y="0"/>
                            <a:ext cx="2434681" cy="23910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E969AC" w:rsidRPr="00C90AF9" w:rsidTr="00E969AC">
        <w:trPr>
          <w:trHeight w:val="330"/>
        </w:trPr>
        <w:tc>
          <w:tcPr>
            <w:tcW w:w="4307" w:type="dxa"/>
          </w:tcPr>
          <w:p w:rsidR="00E969AC" w:rsidRPr="00C90AF9" w:rsidRDefault="00E969AC" w:rsidP="00482A6A">
            <w:r w:rsidRPr="00C90AF9">
              <w:t>a. Chopping of green grass</w:t>
            </w:r>
          </w:p>
        </w:tc>
        <w:tc>
          <w:tcPr>
            <w:tcW w:w="4278" w:type="dxa"/>
          </w:tcPr>
          <w:p w:rsidR="00E969AC" w:rsidRPr="00C90AF9" w:rsidRDefault="00E969AC" w:rsidP="00482A6A">
            <w:r w:rsidRPr="00C90AF9">
              <w:t>b. Weighing of green grass</w:t>
            </w:r>
          </w:p>
        </w:tc>
      </w:tr>
      <w:tr w:rsidR="00E969AC" w:rsidRPr="00C90AF9" w:rsidTr="00E969AC">
        <w:trPr>
          <w:trHeight w:val="4115"/>
        </w:trPr>
        <w:tc>
          <w:tcPr>
            <w:tcW w:w="4307" w:type="dxa"/>
          </w:tcPr>
          <w:p w:rsidR="00E969AC" w:rsidRPr="00C90AF9" w:rsidRDefault="005C3B34" w:rsidP="00482A6A">
            <w:r>
              <w:rPr>
                <w:noProof/>
              </w:rPr>
              <w:drawing>
                <wp:inline distT="0" distB="0" distL="0" distR="0">
                  <wp:extent cx="2444926" cy="2393605"/>
                  <wp:effectExtent l="114300" t="38100" r="50624" b="63845"/>
                  <wp:docPr id="5" name="Picture 3" descr="E:\MS thesis 2\New folder (2)\IMG_20160420_08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MS thesis 2\New folder (2)\IMG_20160420_085405.jpg"/>
                          <pic:cNvPicPr>
                            <a:picLocks noChangeAspect="1" noChangeArrowheads="1"/>
                          </pic:cNvPicPr>
                        </pic:nvPicPr>
                        <pic:blipFill>
                          <a:blip r:embed="rId13" cstate="print"/>
                          <a:srcRect/>
                          <a:stretch>
                            <a:fillRect/>
                          </a:stretch>
                        </pic:blipFill>
                        <pic:spPr bwMode="auto">
                          <a:xfrm>
                            <a:off x="0" y="0"/>
                            <a:ext cx="2444926" cy="23936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278" w:type="dxa"/>
          </w:tcPr>
          <w:p w:rsidR="00E969AC" w:rsidRPr="00C90AF9" w:rsidRDefault="005C3B34" w:rsidP="00482A6A">
            <w:r>
              <w:rPr>
                <w:noProof/>
              </w:rPr>
              <w:drawing>
                <wp:inline distT="0" distB="0" distL="0" distR="0">
                  <wp:extent cx="2398084" cy="2391029"/>
                  <wp:effectExtent l="114300" t="38100" r="59366" b="66421"/>
                  <wp:docPr id="6" name="Picture 1" descr="E:\MS thesis 2\New folder (2)\IMG_20160128_16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E:\MS thesis 2\New folder (2)\IMG_20160128_165452.jpg"/>
                          <pic:cNvPicPr>
                            <a:picLocks noChangeAspect="1" noChangeArrowheads="1"/>
                          </pic:cNvPicPr>
                        </pic:nvPicPr>
                        <pic:blipFill>
                          <a:blip r:embed="rId14" cstate="print"/>
                          <a:srcRect/>
                          <a:stretch>
                            <a:fillRect/>
                          </a:stretch>
                        </pic:blipFill>
                        <pic:spPr bwMode="auto">
                          <a:xfrm>
                            <a:off x="0" y="0"/>
                            <a:ext cx="2398084" cy="23910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E969AC" w:rsidRPr="00C90AF9" w:rsidTr="00E969AC">
        <w:trPr>
          <w:trHeight w:val="420"/>
        </w:trPr>
        <w:tc>
          <w:tcPr>
            <w:tcW w:w="4307" w:type="dxa"/>
          </w:tcPr>
          <w:p w:rsidR="00E969AC" w:rsidRPr="00C90AF9" w:rsidRDefault="00E969AC" w:rsidP="00482A6A">
            <w:r w:rsidRPr="00C90AF9">
              <w:t>c. Feeding of sheep</w:t>
            </w:r>
          </w:p>
        </w:tc>
        <w:tc>
          <w:tcPr>
            <w:tcW w:w="4278" w:type="dxa"/>
          </w:tcPr>
          <w:p w:rsidR="00E969AC" w:rsidRPr="00C90AF9" w:rsidRDefault="00E969AC" w:rsidP="00482A6A">
            <w:r w:rsidRPr="00C90AF9">
              <w:t>d. Weighing of sheep</w:t>
            </w:r>
          </w:p>
        </w:tc>
      </w:tr>
      <w:tr w:rsidR="00E969AC" w:rsidRPr="00C90AF9" w:rsidTr="00E969AC">
        <w:trPr>
          <w:trHeight w:val="3887"/>
        </w:trPr>
        <w:tc>
          <w:tcPr>
            <w:tcW w:w="4307" w:type="dxa"/>
          </w:tcPr>
          <w:p w:rsidR="00E969AC" w:rsidRPr="00C90AF9" w:rsidRDefault="005C3B34" w:rsidP="00482A6A">
            <w:r>
              <w:rPr>
                <w:noProof/>
              </w:rPr>
              <w:drawing>
                <wp:inline distT="0" distB="0" distL="0" distR="0">
                  <wp:extent cx="2448215" cy="2254186"/>
                  <wp:effectExtent l="114300" t="38100" r="47335" b="69914"/>
                  <wp:docPr id="7" name="Picture 1" descr="E:\MS thesis 2\New folder (2)\IMG_20160310_12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E:\MS thesis 2\New folder (2)\IMG_20160310_121936.jpg"/>
                          <pic:cNvPicPr>
                            <a:picLocks noChangeAspect="1" noChangeArrowheads="1"/>
                          </pic:cNvPicPr>
                        </pic:nvPicPr>
                        <pic:blipFill>
                          <a:blip r:embed="rId15" cstate="print"/>
                          <a:srcRect/>
                          <a:stretch>
                            <a:fillRect/>
                          </a:stretch>
                        </pic:blipFill>
                        <pic:spPr bwMode="auto">
                          <a:xfrm>
                            <a:off x="0" y="0"/>
                            <a:ext cx="2448215" cy="22541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278" w:type="dxa"/>
          </w:tcPr>
          <w:p w:rsidR="00E969AC" w:rsidRPr="00C90AF9" w:rsidRDefault="005C3B34" w:rsidP="00482A6A">
            <w:r>
              <w:rPr>
                <w:noProof/>
              </w:rPr>
              <w:drawing>
                <wp:inline distT="0" distB="0" distL="0" distR="0">
                  <wp:extent cx="2378867" cy="2254186"/>
                  <wp:effectExtent l="114300" t="38100" r="59533" b="69914"/>
                  <wp:docPr id="8" name="Picture 2" descr="E:\MS thesis 2\New folder (2)\IMG_20160418_13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MS thesis 2\New folder (2)\IMG_20160418_134948.jpg"/>
                          <pic:cNvPicPr>
                            <a:picLocks noChangeAspect="1" noChangeArrowheads="1"/>
                          </pic:cNvPicPr>
                        </pic:nvPicPr>
                        <pic:blipFill>
                          <a:blip r:embed="rId16" cstate="print"/>
                          <a:srcRect/>
                          <a:stretch>
                            <a:fillRect/>
                          </a:stretch>
                        </pic:blipFill>
                        <pic:spPr bwMode="auto">
                          <a:xfrm>
                            <a:off x="0" y="0"/>
                            <a:ext cx="2378867" cy="22541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E969AC" w:rsidRPr="00C90AF9" w:rsidTr="00E969AC">
        <w:trPr>
          <w:trHeight w:val="452"/>
        </w:trPr>
        <w:tc>
          <w:tcPr>
            <w:tcW w:w="4307" w:type="dxa"/>
          </w:tcPr>
          <w:p w:rsidR="00E969AC" w:rsidRPr="00C90AF9" w:rsidRDefault="00E969AC" w:rsidP="00482A6A">
            <w:r w:rsidRPr="00C90AF9">
              <w:t xml:space="preserve">e. Arranging different feed  ingredients </w:t>
            </w:r>
          </w:p>
        </w:tc>
        <w:tc>
          <w:tcPr>
            <w:tcW w:w="4278" w:type="dxa"/>
          </w:tcPr>
          <w:p w:rsidR="00E969AC" w:rsidRPr="00C90AF9" w:rsidRDefault="00E969AC" w:rsidP="00482A6A">
            <w:r w:rsidRPr="00C90AF9">
              <w:t>f. Mixing of feed ingredients</w:t>
            </w:r>
          </w:p>
        </w:tc>
      </w:tr>
    </w:tbl>
    <w:p w:rsidR="00A23AD7" w:rsidRPr="00E969AC" w:rsidRDefault="00E969AC" w:rsidP="002351B5">
      <w:pPr>
        <w:spacing w:before="120"/>
      </w:pPr>
      <w:r w:rsidRPr="00454BD9">
        <w:t xml:space="preserve">Figure1: Different activities in feeding trial </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2"/>
        <w:gridCol w:w="4293"/>
      </w:tblGrid>
      <w:tr w:rsidR="00E969AC" w:rsidRPr="00C90AF9" w:rsidTr="00482A6A">
        <w:trPr>
          <w:trHeight w:val="4040"/>
        </w:trPr>
        <w:tc>
          <w:tcPr>
            <w:tcW w:w="4292" w:type="dxa"/>
          </w:tcPr>
          <w:p w:rsidR="00E969AC" w:rsidRPr="00C90AF9" w:rsidRDefault="005C3B34" w:rsidP="002351B5">
            <w:pPr>
              <w:ind w:right="-122"/>
              <w:jc w:val="left"/>
            </w:pPr>
            <w:r>
              <w:rPr>
                <w:noProof/>
              </w:rPr>
              <w:lastRenderedPageBreak/>
              <w:drawing>
                <wp:inline distT="0" distB="0" distL="0" distR="0">
                  <wp:extent cx="2397379" cy="2462899"/>
                  <wp:effectExtent l="133350" t="38100" r="60071" b="70751"/>
                  <wp:docPr id="9" name="Picture 7" descr="E:\MS thesis 2\New folder (2)\IMG_20160215_16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E:\MS thesis 2\New folder (2)\IMG_20160215_161553.jpg"/>
                          <pic:cNvPicPr>
                            <a:picLocks noChangeAspect="1" noChangeArrowheads="1"/>
                          </pic:cNvPicPr>
                        </pic:nvPicPr>
                        <pic:blipFill>
                          <a:blip r:embed="rId17" cstate="print"/>
                          <a:srcRect/>
                          <a:stretch>
                            <a:fillRect/>
                          </a:stretch>
                        </pic:blipFill>
                        <pic:spPr bwMode="auto">
                          <a:xfrm>
                            <a:off x="0" y="0"/>
                            <a:ext cx="2397379" cy="24628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293" w:type="dxa"/>
          </w:tcPr>
          <w:p w:rsidR="00E969AC" w:rsidRPr="00C90AF9" w:rsidRDefault="005C3B34" w:rsidP="002351B5">
            <w:r>
              <w:rPr>
                <w:noProof/>
              </w:rPr>
              <w:drawing>
                <wp:inline distT="0" distB="0" distL="0" distR="0">
                  <wp:extent cx="2444926" cy="2454599"/>
                  <wp:effectExtent l="133350" t="38100" r="50624" b="60001"/>
                  <wp:docPr id="10" name="Picture 8" descr="E:\MS thesis 2\New folder (2)\IMG_20160216_17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E:\MS thesis 2\New folder (2)\IMG_20160216_172115.jpg"/>
                          <pic:cNvPicPr>
                            <a:picLocks noChangeAspect="1" noChangeArrowheads="1"/>
                          </pic:cNvPicPr>
                        </pic:nvPicPr>
                        <pic:blipFill>
                          <a:blip r:embed="rId18" cstate="print"/>
                          <a:srcRect/>
                          <a:stretch>
                            <a:fillRect/>
                          </a:stretch>
                        </pic:blipFill>
                        <pic:spPr bwMode="auto">
                          <a:xfrm>
                            <a:off x="0" y="0"/>
                            <a:ext cx="2444926" cy="24545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E969AC" w:rsidRPr="00C90AF9" w:rsidTr="00482A6A">
        <w:trPr>
          <w:trHeight w:val="350"/>
        </w:trPr>
        <w:tc>
          <w:tcPr>
            <w:tcW w:w="4292" w:type="dxa"/>
          </w:tcPr>
          <w:p w:rsidR="00E969AC" w:rsidRPr="00C90AF9" w:rsidRDefault="00E969AC" w:rsidP="00482A6A">
            <w:pPr>
              <w:ind w:right="-122"/>
              <w:jc w:val="left"/>
            </w:pPr>
            <w:r w:rsidRPr="00C90AF9">
              <w:t>a. Cutting of  rice straw</w:t>
            </w:r>
          </w:p>
        </w:tc>
        <w:tc>
          <w:tcPr>
            <w:tcW w:w="4293" w:type="dxa"/>
          </w:tcPr>
          <w:p w:rsidR="00E969AC" w:rsidRPr="00C90AF9" w:rsidRDefault="00E969AC" w:rsidP="00482A6A">
            <w:pPr>
              <w:jc w:val="left"/>
            </w:pPr>
            <w:r w:rsidRPr="00C90AF9">
              <w:t>b. Different ingredients for UMS &amp; URS</w:t>
            </w:r>
          </w:p>
        </w:tc>
      </w:tr>
      <w:tr w:rsidR="00E969AC" w:rsidRPr="00C90AF9" w:rsidTr="00482A6A">
        <w:trPr>
          <w:trHeight w:val="3707"/>
        </w:trPr>
        <w:tc>
          <w:tcPr>
            <w:tcW w:w="4292" w:type="dxa"/>
          </w:tcPr>
          <w:p w:rsidR="00E969AC" w:rsidRPr="00C90AF9" w:rsidRDefault="005C3B34" w:rsidP="00482A6A">
            <w:pPr>
              <w:ind w:right="-122"/>
              <w:jc w:val="left"/>
            </w:pPr>
            <w:r>
              <w:rPr>
                <w:noProof/>
              </w:rPr>
              <w:drawing>
                <wp:inline distT="0" distB="0" distL="0" distR="0">
                  <wp:extent cx="2423868" cy="2276692"/>
                  <wp:effectExtent l="114300" t="38100" r="52632" b="66458"/>
                  <wp:docPr id="11" name="Picture 11" descr="E:\MS thesis 2\New folder (2)\IMG_20160216_17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MS thesis 2\New folder (2)\IMG_20160216_172606.jpg"/>
                          <pic:cNvPicPr>
                            <a:picLocks noChangeAspect="1" noChangeArrowheads="1"/>
                          </pic:cNvPicPr>
                        </pic:nvPicPr>
                        <pic:blipFill>
                          <a:blip r:embed="rId19" cstate="print"/>
                          <a:srcRect/>
                          <a:stretch>
                            <a:fillRect/>
                          </a:stretch>
                        </pic:blipFill>
                        <pic:spPr bwMode="auto">
                          <a:xfrm>
                            <a:off x="0" y="0"/>
                            <a:ext cx="2423868" cy="22766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293" w:type="dxa"/>
          </w:tcPr>
          <w:p w:rsidR="00E969AC" w:rsidRPr="00C90AF9" w:rsidRDefault="005C3B34" w:rsidP="00482A6A">
            <w:r>
              <w:rPr>
                <w:noProof/>
              </w:rPr>
              <w:drawing>
                <wp:inline distT="0" distB="0" distL="0" distR="0">
                  <wp:extent cx="2460998" cy="2251689"/>
                  <wp:effectExtent l="114300" t="38100" r="53602" b="72411"/>
                  <wp:docPr id="12" name="Picture 14" descr="E:\MS thesis 2\New folder (2)\IMG_20160216_17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E:\MS thesis 2\New folder (2)\IMG_20160216_173913.jpg"/>
                          <pic:cNvPicPr>
                            <a:picLocks noChangeAspect="1" noChangeArrowheads="1"/>
                          </pic:cNvPicPr>
                        </pic:nvPicPr>
                        <pic:blipFill>
                          <a:blip r:embed="rId20" cstate="print"/>
                          <a:srcRect/>
                          <a:stretch>
                            <a:fillRect/>
                          </a:stretch>
                        </pic:blipFill>
                        <pic:spPr bwMode="auto">
                          <a:xfrm>
                            <a:off x="0" y="0"/>
                            <a:ext cx="2460998" cy="22516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E969AC" w:rsidRPr="00C90AF9" w:rsidTr="00482A6A">
        <w:trPr>
          <w:trHeight w:val="338"/>
        </w:trPr>
        <w:tc>
          <w:tcPr>
            <w:tcW w:w="4292" w:type="dxa"/>
          </w:tcPr>
          <w:p w:rsidR="00E969AC" w:rsidRPr="00C90AF9" w:rsidRDefault="00E969AC" w:rsidP="00482A6A">
            <w:pPr>
              <w:ind w:right="-122"/>
              <w:jc w:val="left"/>
            </w:pPr>
            <w:r w:rsidRPr="00C90AF9">
              <w:t>c. Spreading of urea molasses mixture</w:t>
            </w:r>
          </w:p>
        </w:tc>
        <w:tc>
          <w:tcPr>
            <w:tcW w:w="4293" w:type="dxa"/>
          </w:tcPr>
          <w:p w:rsidR="00E969AC" w:rsidRPr="00C90AF9" w:rsidRDefault="00E969AC" w:rsidP="00482A6A">
            <w:r w:rsidRPr="00C90AF9">
              <w:t>d. Spreading of urea rice gruel mixture</w:t>
            </w:r>
          </w:p>
        </w:tc>
      </w:tr>
      <w:tr w:rsidR="00E969AC" w:rsidRPr="00C90AF9" w:rsidTr="00482A6A">
        <w:trPr>
          <w:trHeight w:val="3320"/>
        </w:trPr>
        <w:tc>
          <w:tcPr>
            <w:tcW w:w="4292" w:type="dxa"/>
          </w:tcPr>
          <w:p w:rsidR="00E969AC" w:rsidRPr="00C90AF9" w:rsidRDefault="005C3B34" w:rsidP="00482A6A">
            <w:pPr>
              <w:ind w:right="-122"/>
              <w:jc w:val="left"/>
            </w:pPr>
            <w:r>
              <w:rPr>
                <w:noProof/>
              </w:rPr>
              <w:drawing>
                <wp:inline distT="0" distB="0" distL="0" distR="0">
                  <wp:extent cx="2310816" cy="2319675"/>
                  <wp:effectExtent l="114300" t="38100" r="51384" b="61575"/>
                  <wp:docPr id="13" name="Picture 1" descr="E:\MS thesis 2\New folder (2)\IMG_20160216_07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E:\MS thesis 2\New folder (2)\IMG_20160216_073145.jpg"/>
                          <pic:cNvPicPr>
                            <a:picLocks noChangeAspect="1" noChangeArrowheads="1"/>
                          </pic:cNvPicPr>
                        </pic:nvPicPr>
                        <pic:blipFill>
                          <a:blip r:embed="rId21" cstate="print"/>
                          <a:srcRect/>
                          <a:stretch>
                            <a:fillRect/>
                          </a:stretch>
                        </pic:blipFill>
                        <pic:spPr bwMode="auto">
                          <a:xfrm>
                            <a:off x="0" y="0"/>
                            <a:ext cx="2310816" cy="231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293" w:type="dxa"/>
          </w:tcPr>
          <w:p w:rsidR="00E969AC" w:rsidRPr="00C90AF9" w:rsidRDefault="005C3B34" w:rsidP="00482A6A">
            <w:r>
              <w:rPr>
                <w:noProof/>
              </w:rPr>
              <w:drawing>
                <wp:inline distT="0" distB="0" distL="0" distR="0">
                  <wp:extent cx="2381411" cy="2285636"/>
                  <wp:effectExtent l="114300" t="38100" r="56989" b="76564"/>
                  <wp:docPr id="14" name="Picture 15" descr="E:\MS thesis 2\New folder (2)\IMG_20160216_07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E:\MS thesis 2\New folder (2)\IMG_20160216_073203.jpg"/>
                          <pic:cNvPicPr>
                            <a:picLocks noChangeAspect="1" noChangeArrowheads="1"/>
                          </pic:cNvPicPr>
                        </pic:nvPicPr>
                        <pic:blipFill>
                          <a:blip r:embed="rId22" cstate="print"/>
                          <a:srcRect l="15545" t="5872" r="18997" b="8979"/>
                          <a:stretch>
                            <a:fillRect/>
                          </a:stretch>
                        </pic:blipFill>
                        <pic:spPr bwMode="auto">
                          <a:xfrm>
                            <a:off x="0" y="0"/>
                            <a:ext cx="2381411" cy="22856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E969AC" w:rsidRPr="00C90AF9" w:rsidTr="00482A6A">
        <w:trPr>
          <w:trHeight w:val="428"/>
        </w:trPr>
        <w:tc>
          <w:tcPr>
            <w:tcW w:w="4292" w:type="dxa"/>
          </w:tcPr>
          <w:p w:rsidR="00E969AC" w:rsidRPr="00C90AF9" w:rsidRDefault="00E969AC" w:rsidP="00482A6A">
            <w:pPr>
              <w:ind w:right="-122"/>
              <w:jc w:val="left"/>
            </w:pPr>
            <w:r w:rsidRPr="00C90AF9">
              <w:t>e. Urea rice gruel straw</w:t>
            </w:r>
          </w:p>
        </w:tc>
        <w:tc>
          <w:tcPr>
            <w:tcW w:w="4293" w:type="dxa"/>
          </w:tcPr>
          <w:p w:rsidR="00E969AC" w:rsidRPr="00C90AF9" w:rsidRDefault="00E969AC" w:rsidP="00482A6A">
            <w:r w:rsidRPr="00C90AF9">
              <w:t>f. Urea molasses Straw</w:t>
            </w:r>
          </w:p>
        </w:tc>
      </w:tr>
    </w:tbl>
    <w:p w:rsidR="00E969AC" w:rsidRPr="00454BD9" w:rsidRDefault="00E969AC" w:rsidP="002351B5">
      <w:pPr>
        <w:spacing w:before="120"/>
      </w:pPr>
      <w:r w:rsidRPr="00454BD9">
        <w:t>Figure 2: Processing of UMS and URS</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8"/>
        <w:gridCol w:w="4367"/>
      </w:tblGrid>
      <w:tr w:rsidR="00482A6A" w:rsidRPr="00C90AF9" w:rsidTr="00482A6A">
        <w:trPr>
          <w:trHeight w:val="3990"/>
        </w:trPr>
        <w:tc>
          <w:tcPr>
            <w:tcW w:w="4233" w:type="dxa"/>
          </w:tcPr>
          <w:p w:rsidR="00482A6A" w:rsidRPr="00C90AF9" w:rsidRDefault="005C3B34" w:rsidP="002351B5">
            <w:pPr>
              <w:spacing w:before="120"/>
              <w:ind w:right="-122"/>
              <w:jc w:val="left"/>
            </w:pPr>
            <w:r>
              <w:rPr>
                <w:noProof/>
              </w:rPr>
              <w:lastRenderedPageBreak/>
              <w:drawing>
                <wp:inline distT="0" distB="0" distL="0" distR="0">
                  <wp:extent cx="2387141" cy="2311980"/>
                  <wp:effectExtent l="114300" t="38100" r="51259" b="69270"/>
                  <wp:docPr id="15" name="Picture 1" descr="E:\MS thesis 2\New folder\SAM_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E:\MS thesis 2\New folder\SAM_4728.JPG"/>
                          <pic:cNvPicPr>
                            <a:picLocks noChangeAspect="1" noChangeArrowheads="1"/>
                          </pic:cNvPicPr>
                        </pic:nvPicPr>
                        <pic:blipFill>
                          <a:blip r:embed="rId23" cstate="print"/>
                          <a:srcRect/>
                          <a:stretch>
                            <a:fillRect/>
                          </a:stretch>
                        </pic:blipFill>
                        <pic:spPr bwMode="auto">
                          <a:xfrm>
                            <a:off x="0" y="0"/>
                            <a:ext cx="2387141" cy="2311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352" w:type="dxa"/>
          </w:tcPr>
          <w:p w:rsidR="00482A6A" w:rsidRPr="00C90AF9" w:rsidRDefault="005C3B34" w:rsidP="002351B5">
            <w:pPr>
              <w:spacing w:before="120"/>
            </w:pPr>
            <w:r>
              <w:rPr>
                <w:noProof/>
              </w:rPr>
              <w:drawing>
                <wp:inline distT="0" distB="0" distL="0" distR="0">
                  <wp:extent cx="2434676" cy="2313848"/>
                  <wp:effectExtent l="114300" t="38100" r="60874" b="67402"/>
                  <wp:docPr id="16" name="Picture 2" descr="E:\MS thesis 2\New folder\SAM_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E:\MS thesis 2\New folder\SAM_4735.JPG"/>
                          <pic:cNvPicPr>
                            <a:picLocks noChangeAspect="1" noChangeArrowheads="1"/>
                          </pic:cNvPicPr>
                        </pic:nvPicPr>
                        <pic:blipFill>
                          <a:blip r:embed="rId24" cstate="print"/>
                          <a:srcRect/>
                          <a:stretch>
                            <a:fillRect/>
                          </a:stretch>
                        </pic:blipFill>
                        <pic:spPr bwMode="auto">
                          <a:xfrm>
                            <a:off x="0" y="0"/>
                            <a:ext cx="2434676" cy="23138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82A6A" w:rsidRPr="00C90AF9" w:rsidTr="00482A6A">
        <w:trPr>
          <w:trHeight w:val="262"/>
        </w:trPr>
        <w:tc>
          <w:tcPr>
            <w:tcW w:w="4233" w:type="dxa"/>
          </w:tcPr>
          <w:p w:rsidR="00482A6A" w:rsidRPr="00C90AF9" w:rsidRDefault="00482A6A" w:rsidP="00482A6A">
            <w:r w:rsidRPr="00C90AF9">
              <w:t>a. Preparation of sample</w:t>
            </w:r>
          </w:p>
        </w:tc>
        <w:tc>
          <w:tcPr>
            <w:tcW w:w="4352" w:type="dxa"/>
          </w:tcPr>
          <w:p w:rsidR="00482A6A" w:rsidRPr="00C90AF9" w:rsidRDefault="00482A6A" w:rsidP="00482A6A">
            <w:r w:rsidRPr="00C90AF9">
              <w:t>b. Pre-ashing of sample</w:t>
            </w:r>
          </w:p>
        </w:tc>
      </w:tr>
      <w:tr w:rsidR="00482A6A" w:rsidRPr="00C90AF9" w:rsidTr="00482A6A">
        <w:trPr>
          <w:trHeight w:val="3315"/>
        </w:trPr>
        <w:tc>
          <w:tcPr>
            <w:tcW w:w="4233" w:type="dxa"/>
          </w:tcPr>
          <w:p w:rsidR="00482A6A" w:rsidRPr="00C90AF9" w:rsidRDefault="005C3B34" w:rsidP="00482A6A">
            <w:pPr>
              <w:ind w:right="-122"/>
              <w:jc w:val="left"/>
            </w:pPr>
            <w:r>
              <w:rPr>
                <w:noProof/>
              </w:rPr>
              <w:drawing>
                <wp:inline distT="0" distB="0" distL="0" distR="0">
                  <wp:extent cx="2371814" cy="1971081"/>
                  <wp:effectExtent l="133350" t="19050" r="66586" b="48219"/>
                  <wp:docPr id="17" name="Picture 1" descr="E:\MS thesis 2\New folder\SAM_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E:\MS thesis 2\New folder\SAM_4714.JPG"/>
                          <pic:cNvPicPr>
                            <a:picLocks noChangeAspect="1" noChangeArrowheads="1"/>
                          </pic:cNvPicPr>
                        </pic:nvPicPr>
                        <pic:blipFill>
                          <a:blip r:embed="rId25" cstate="print"/>
                          <a:srcRect/>
                          <a:stretch>
                            <a:fillRect/>
                          </a:stretch>
                        </pic:blipFill>
                        <pic:spPr bwMode="auto">
                          <a:xfrm>
                            <a:off x="0" y="0"/>
                            <a:ext cx="2371814" cy="19710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352" w:type="dxa"/>
          </w:tcPr>
          <w:p w:rsidR="00482A6A" w:rsidRPr="00C90AF9" w:rsidRDefault="005C3B34" w:rsidP="00482A6A">
            <w:r>
              <w:rPr>
                <w:noProof/>
              </w:rPr>
              <w:drawing>
                <wp:inline distT="0" distB="0" distL="0" distR="0">
                  <wp:extent cx="2434681" cy="1933829"/>
                  <wp:effectExtent l="133350" t="19050" r="79919" b="47371"/>
                  <wp:docPr id="18" name="Picture 2" descr="E:\MS thesis 2\New folder\DSC0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E:\MS thesis 2\New folder\DSC00868.JPG"/>
                          <pic:cNvPicPr>
                            <a:picLocks noChangeAspect="1" noChangeArrowheads="1"/>
                          </pic:cNvPicPr>
                        </pic:nvPicPr>
                        <pic:blipFill>
                          <a:blip r:embed="rId26" cstate="print"/>
                          <a:srcRect/>
                          <a:stretch>
                            <a:fillRect/>
                          </a:stretch>
                        </pic:blipFill>
                        <pic:spPr bwMode="auto">
                          <a:xfrm>
                            <a:off x="0" y="0"/>
                            <a:ext cx="2434681" cy="19338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82A6A" w:rsidRPr="00C90AF9" w:rsidTr="00482A6A">
        <w:trPr>
          <w:trHeight w:val="480"/>
        </w:trPr>
        <w:tc>
          <w:tcPr>
            <w:tcW w:w="4233" w:type="dxa"/>
          </w:tcPr>
          <w:p w:rsidR="00482A6A" w:rsidRPr="00C90AF9" w:rsidRDefault="00482A6A" w:rsidP="00482A6A">
            <w:r w:rsidRPr="00C90AF9">
              <w:t>d. Filtration with clean water</w:t>
            </w:r>
          </w:p>
        </w:tc>
        <w:tc>
          <w:tcPr>
            <w:tcW w:w="4352" w:type="dxa"/>
          </w:tcPr>
          <w:p w:rsidR="00482A6A" w:rsidRPr="00C90AF9" w:rsidRDefault="00482A6A" w:rsidP="00B257D5">
            <w:r w:rsidRPr="00C90AF9">
              <w:t xml:space="preserve">d. </w:t>
            </w:r>
            <w:r w:rsidR="00B257D5" w:rsidRPr="00C90AF9">
              <w:t>Distillation of sample</w:t>
            </w:r>
          </w:p>
        </w:tc>
      </w:tr>
      <w:tr w:rsidR="00482A6A" w:rsidRPr="00C90AF9" w:rsidTr="00482A6A">
        <w:trPr>
          <w:trHeight w:val="3735"/>
        </w:trPr>
        <w:tc>
          <w:tcPr>
            <w:tcW w:w="4233" w:type="dxa"/>
          </w:tcPr>
          <w:p w:rsidR="00482A6A" w:rsidRPr="00C90AF9" w:rsidRDefault="005C3B34" w:rsidP="00482A6A">
            <w:r>
              <w:rPr>
                <w:noProof/>
              </w:rPr>
              <w:drawing>
                <wp:inline distT="0" distB="0" distL="0" distR="0">
                  <wp:extent cx="2388375" cy="2313848"/>
                  <wp:effectExtent l="114300" t="38100" r="50025" b="48352"/>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27"/>
                          <a:srcRect/>
                          <a:stretch>
                            <a:fillRect/>
                          </a:stretch>
                        </pic:blipFill>
                        <pic:spPr bwMode="auto">
                          <a:xfrm>
                            <a:off x="0" y="0"/>
                            <a:ext cx="2388375" cy="23138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352" w:type="dxa"/>
          </w:tcPr>
          <w:p w:rsidR="00482A6A" w:rsidRPr="00C90AF9" w:rsidRDefault="005C3B34" w:rsidP="00482A6A">
            <w:r>
              <w:rPr>
                <w:noProof/>
              </w:rPr>
              <w:drawing>
                <wp:inline distT="0" distB="0" distL="0" distR="0">
                  <wp:extent cx="2426949" cy="2277927"/>
                  <wp:effectExtent l="114300" t="38100" r="49551" b="46173"/>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28"/>
                          <a:srcRect/>
                          <a:stretch>
                            <a:fillRect/>
                          </a:stretch>
                        </pic:blipFill>
                        <pic:spPr bwMode="auto">
                          <a:xfrm>
                            <a:off x="0" y="0"/>
                            <a:ext cx="2426949" cy="22779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82A6A" w:rsidRPr="00C90AF9" w:rsidTr="00482A6A">
        <w:trPr>
          <w:trHeight w:val="420"/>
        </w:trPr>
        <w:tc>
          <w:tcPr>
            <w:tcW w:w="4233" w:type="dxa"/>
          </w:tcPr>
          <w:p w:rsidR="00482A6A" w:rsidRPr="00C90AF9" w:rsidRDefault="00482A6A" w:rsidP="00482A6A">
            <w:r w:rsidRPr="00C90AF9">
              <w:rPr>
                <w:sz w:val="23"/>
                <w:szCs w:val="23"/>
              </w:rPr>
              <w:t>e. Slides for protozoal and bacterial count</w:t>
            </w:r>
          </w:p>
        </w:tc>
        <w:tc>
          <w:tcPr>
            <w:tcW w:w="4352" w:type="dxa"/>
          </w:tcPr>
          <w:p w:rsidR="00482A6A" w:rsidRPr="00C90AF9" w:rsidRDefault="00482A6A" w:rsidP="00482A6A">
            <w:r w:rsidRPr="00C90AF9">
              <w:t xml:space="preserve">f. </w:t>
            </w:r>
            <w:r w:rsidRPr="00C90AF9">
              <w:rPr>
                <w:sz w:val="23"/>
                <w:szCs w:val="23"/>
              </w:rPr>
              <w:t xml:space="preserve">Rumen protozoa under microscope </w:t>
            </w:r>
          </w:p>
        </w:tc>
      </w:tr>
    </w:tbl>
    <w:p w:rsidR="00482A6A" w:rsidRPr="003D2860" w:rsidRDefault="00482A6A" w:rsidP="002351B5">
      <w:pPr>
        <w:spacing w:before="120"/>
      </w:pPr>
      <w:r w:rsidRPr="003D2860">
        <w:t>Figure 3: Different act</w:t>
      </w:r>
      <w:r w:rsidR="00F57D2F" w:rsidRPr="003D2860">
        <w:t>ivities in Animal Nutrition</w:t>
      </w:r>
      <w:r w:rsidRPr="003D2860">
        <w:t xml:space="preserve"> and Microbiology Lab.</w:t>
      </w:r>
    </w:p>
    <w:p w:rsidR="002351B5" w:rsidRDefault="002351B5" w:rsidP="002351B5">
      <w:pPr>
        <w:pStyle w:val="Heading1"/>
        <w:jc w:val="both"/>
        <w:rPr>
          <w:b w:val="0"/>
          <w:sz w:val="24"/>
        </w:rPr>
      </w:pPr>
      <w:bookmarkStart w:id="232" w:name="_Toc473174961"/>
      <w:bookmarkStart w:id="233" w:name="_Toc478253457"/>
      <w:bookmarkStart w:id="234" w:name="_Toc478254554"/>
      <w:bookmarkStart w:id="235" w:name="_Toc478208332"/>
    </w:p>
    <w:p w:rsidR="00291154" w:rsidRPr="008944A5" w:rsidRDefault="00FA3B16" w:rsidP="002351B5">
      <w:pPr>
        <w:pStyle w:val="Heading1"/>
      </w:pPr>
      <w:bookmarkStart w:id="236" w:name="_Toc478418475"/>
      <w:r w:rsidRPr="008944A5">
        <w:lastRenderedPageBreak/>
        <w:t>Chapter 4: Result</w:t>
      </w:r>
      <w:bookmarkEnd w:id="232"/>
      <w:r w:rsidR="00494262" w:rsidRPr="008944A5">
        <w:t>s</w:t>
      </w:r>
      <w:bookmarkEnd w:id="233"/>
      <w:bookmarkEnd w:id="234"/>
      <w:bookmarkEnd w:id="235"/>
      <w:bookmarkEnd w:id="236"/>
    </w:p>
    <w:p w:rsidR="00482A6A" w:rsidRPr="0096081F" w:rsidRDefault="00482A6A" w:rsidP="00482A6A">
      <w:pPr>
        <w:autoSpaceDE w:val="0"/>
        <w:autoSpaceDN w:val="0"/>
        <w:adjustRightInd w:val="0"/>
        <w:spacing w:before="240" w:after="240"/>
      </w:pPr>
      <w:r w:rsidRPr="00564589">
        <w:t>The findings of the study on supplementation</w:t>
      </w:r>
      <w:r>
        <w:t xml:space="preserve"> of urea and rice gruel with straw on  </w:t>
      </w:r>
      <w:r w:rsidRPr="00564589">
        <w:t xml:space="preserve"> </w:t>
      </w:r>
      <w:r>
        <w:t xml:space="preserve">growth performance, </w:t>
      </w:r>
      <w:r w:rsidRPr="00564589">
        <w:t>nutrient digestibility, some hematological and sero-biochemical profile</w:t>
      </w:r>
      <w:r>
        <w:t xml:space="preserve"> and rumen ecology</w:t>
      </w:r>
      <w:r w:rsidRPr="00564589">
        <w:t xml:space="preserve"> of </w:t>
      </w:r>
      <w:r>
        <w:t>sheep is discussed</w:t>
      </w:r>
      <w:r w:rsidRPr="00564589">
        <w:t xml:space="preserve"> </w:t>
      </w:r>
      <w:r>
        <w:t xml:space="preserve">in this chapter </w:t>
      </w:r>
      <w:r w:rsidRPr="00564589">
        <w:t>under</w:t>
      </w:r>
      <w:r>
        <w:t>neath</w:t>
      </w:r>
      <w:r w:rsidRPr="00564589">
        <w:t xml:space="preserve"> headings.</w:t>
      </w:r>
    </w:p>
    <w:p w:rsidR="00482A6A" w:rsidRPr="00C86507" w:rsidRDefault="00482A6A" w:rsidP="00C86507">
      <w:pPr>
        <w:pStyle w:val="Heading2"/>
      </w:pPr>
      <w:bookmarkStart w:id="237" w:name="_Toc473174962"/>
      <w:bookmarkStart w:id="238" w:name="_Toc478253458"/>
      <w:bookmarkStart w:id="239" w:name="_Toc478254555"/>
      <w:bookmarkStart w:id="240" w:name="_Toc478208333"/>
      <w:bookmarkStart w:id="241" w:name="_Toc478418476"/>
      <w:r w:rsidRPr="00C86507">
        <w:rPr>
          <w:rStyle w:val="Heading3Char"/>
          <w:bCs w:val="0"/>
          <w:szCs w:val="24"/>
        </w:rPr>
        <w:t>4</w:t>
      </w:r>
      <w:r w:rsidRPr="00C86507">
        <w:t>.1. Live weight</w:t>
      </w:r>
      <w:bookmarkEnd w:id="237"/>
      <w:r w:rsidR="00DE5E02" w:rsidRPr="00C86507">
        <w:t xml:space="preserve"> of experimental sheep</w:t>
      </w:r>
      <w:bookmarkEnd w:id="238"/>
      <w:bookmarkEnd w:id="239"/>
      <w:bookmarkEnd w:id="240"/>
      <w:bookmarkEnd w:id="241"/>
    </w:p>
    <w:p w:rsidR="00482A6A" w:rsidRPr="00021F4B" w:rsidRDefault="00482A6A" w:rsidP="00482A6A">
      <w:pPr>
        <w:pStyle w:val="Caption"/>
        <w:keepNext/>
        <w:spacing w:before="240" w:after="240" w:line="360" w:lineRule="auto"/>
        <w:jc w:val="both"/>
        <w:rPr>
          <w:rFonts w:ascii="Times New Roman" w:hAnsi="Times New Roman"/>
          <w:b w:val="0"/>
          <w:color w:val="auto"/>
          <w:sz w:val="24"/>
          <w:szCs w:val="24"/>
        </w:rPr>
      </w:pPr>
      <w:r w:rsidRPr="00021F4B">
        <w:rPr>
          <w:rFonts w:ascii="Times New Roman" w:hAnsi="Times New Roman"/>
          <w:b w:val="0"/>
          <w:color w:val="auto"/>
          <w:sz w:val="24"/>
          <w:szCs w:val="24"/>
        </w:rPr>
        <w:t>The live w</w:t>
      </w:r>
      <w:r>
        <w:rPr>
          <w:rFonts w:ascii="Times New Roman" w:hAnsi="Times New Roman"/>
          <w:b w:val="0"/>
          <w:color w:val="auto"/>
          <w:sz w:val="24"/>
          <w:szCs w:val="24"/>
        </w:rPr>
        <w:t>e</w:t>
      </w:r>
      <w:r w:rsidRPr="00021F4B">
        <w:rPr>
          <w:rFonts w:ascii="Times New Roman" w:hAnsi="Times New Roman"/>
          <w:b w:val="0"/>
          <w:color w:val="auto"/>
          <w:sz w:val="24"/>
          <w:szCs w:val="24"/>
        </w:rPr>
        <w:t xml:space="preserve">ight of experimental sheep was measured on a weekly basis and the data were analyzed and incorporated in table </w:t>
      </w:r>
      <w:r>
        <w:rPr>
          <w:rFonts w:ascii="Times New Roman" w:hAnsi="Times New Roman"/>
          <w:b w:val="0"/>
          <w:color w:val="auto"/>
          <w:sz w:val="24"/>
          <w:szCs w:val="24"/>
        </w:rPr>
        <w:t>below</w:t>
      </w:r>
      <w:r w:rsidRPr="00021F4B">
        <w:rPr>
          <w:rFonts w:ascii="Times New Roman" w:hAnsi="Times New Roman"/>
          <w:b w:val="0"/>
          <w:color w:val="auto"/>
          <w:sz w:val="24"/>
          <w:szCs w:val="24"/>
        </w:rPr>
        <w:t>.</w:t>
      </w:r>
    </w:p>
    <w:p w:rsidR="00482A6A" w:rsidRPr="002839E7" w:rsidRDefault="006A24CC" w:rsidP="003B38B7">
      <w:pPr>
        <w:pStyle w:val="Caption"/>
        <w:keepNext/>
        <w:spacing w:before="240" w:after="120"/>
        <w:rPr>
          <w:b w:val="0"/>
        </w:rPr>
      </w:pPr>
      <w:r>
        <w:rPr>
          <w:rFonts w:ascii="Times New Roman" w:hAnsi="Times New Roman"/>
          <w:color w:val="auto"/>
          <w:sz w:val="24"/>
          <w:szCs w:val="24"/>
        </w:rPr>
        <w:t>Table 4.1</w:t>
      </w:r>
      <w:r w:rsidR="00482A6A" w:rsidRPr="00D96469">
        <w:rPr>
          <w:rFonts w:ascii="Times New Roman" w:hAnsi="Times New Roman"/>
          <w:color w:val="auto"/>
          <w:sz w:val="24"/>
          <w:szCs w:val="24"/>
        </w:rPr>
        <w:t xml:space="preserve">: </w:t>
      </w:r>
      <w:r w:rsidR="00482A6A" w:rsidRPr="002839E7">
        <w:rPr>
          <w:rFonts w:ascii="Times New Roman" w:hAnsi="Times New Roman"/>
          <w:b w:val="0"/>
          <w:color w:val="auto"/>
          <w:sz w:val="24"/>
          <w:szCs w:val="24"/>
        </w:rPr>
        <w:t>Effect of UMS and URS supplementation on body weight (</w:t>
      </w:r>
      <w:r w:rsidR="00C124E6">
        <w:rPr>
          <w:rFonts w:ascii="Times New Roman" w:hAnsi="Times New Roman"/>
          <w:b w:val="0"/>
          <w:color w:val="auto"/>
          <w:sz w:val="24"/>
          <w:szCs w:val="24"/>
        </w:rPr>
        <w:t>kg) of s</w:t>
      </w:r>
      <w:r w:rsidR="00482A6A">
        <w:rPr>
          <w:rFonts w:ascii="Times New Roman" w:hAnsi="Times New Roman"/>
          <w:b w:val="0"/>
          <w:color w:val="auto"/>
          <w:sz w:val="24"/>
          <w:szCs w:val="24"/>
        </w:rPr>
        <w:t xml:space="preserve">heep </w:t>
      </w:r>
    </w:p>
    <w:tbl>
      <w:tblPr>
        <w:tblW w:w="8455" w:type="dxa"/>
        <w:tblLayout w:type="fixed"/>
        <w:tblLook w:val="04A0"/>
      </w:tblPr>
      <w:tblGrid>
        <w:gridCol w:w="1532"/>
        <w:gridCol w:w="2050"/>
        <w:gridCol w:w="2051"/>
        <w:gridCol w:w="2051"/>
        <w:gridCol w:w="771"/>
      </w:tblGrid>
      <w:tr w:rsidR="00740E97" w:rsidRPr="00C90AF9" w:rsidTr="00F61C84">
        <w:trPr>
          <w:trHeight w:val="294"/>
        </w:trPr>
        <w:tc>
          <w:tcPr>
            <w:tcW w:w="1532" w:type="dxa"/>
            <w:vMerge w:val="restart"/>
            <w:tcBorders>
              <w:top w:val="single" w:sz="4" w:space="0" w:color="auto"/>
              <w:bottom w:val="single" w:sz="4" w:space="0" w:color="auto"/>
            </w:tcBorders>
            <w:shd w:val="clear" w:color="auto" w:fill="auto"/>
            <w:vAlign w:val="center"/>
          </w:tcPr>
          <w:p w:rsidR="00740E97" w:rsidRPr="00C90AF9" w:rsidRDefault="00740E97" w:rsidP="00740E97">
            <w:pPr>
              <w:spacing w:line="240" w:lineRule="auto"/>
              <w:jc w:val="left"/>
            </w:pPr>
            <w:r w:rsidRPr="00C90AF9">
              <w:rPr>
                <w:b/>
              </w:rPr>
              <w:t>Age (Week)</w:t>
            </w:r>
          </w:p>
        </w:tc>
        <w:tc>
          <w:tcPr>
            <w:tcW w:w="6152" w:type="dxa"/>
            <w:gridSpan w:val="3"/>
            <w:tcBorders>
              <w:top w:val="single" w:sz="4" w:space="0" w:color="auto"/>
              <w:bottom w:val="single" w:sz="4" w:space="0" w:color="auto"/>
            </w:tcBorders>
            <w:shd w:val="clear" w:color="auto" w:fill="auto"/>
            <w:vAlign w:val="center"/>
          </w:tcPr>
          <w:p w:rsidR="00740E97" w:rsidRPr="00C90AF9" w:rsidRDefault="00740E97" w:rsidP="00C90AF9">
            <w:pPr>
              <w:spacing w:line="240" w:lineRule="auto"/>
              <w:jc w:val="center"/>
            </w:pPr>
            <w:r w:rsidRPr="00C90AF9">
              <w:rPr>
                <w:b/>
              </w:rPr>
              <w:t>Body weight (Mean ± SE)</w:t>
            </w:r>
          </w:p>
        </w:tc>
        <w:tc>
          <w:tcPr>
            <w:tcW w:w="771" w:type="dxa"/>
            <w:vMerge w:val="restart"/>
            <w:tcBorders>
              <w:top w:val="single" w:sz="4" w:space="0" w:color="auto"/>
              <w:left w:val="nil"/>
              <w:bottom w:val="single" w:sz="4" w:space="0" w:color="auto"/>
            </w:tcBorders>
            <w:shd w:val="clear" w:color="auto" w:fill="auto"/>
            <w:vAlign w:val="center"/>
          </w:tcPr>
          <w:p w:rsidR="00740E97" w:rsidRPr="009A379C" w:rsidRDefault="00740E97" w:rsidP="00740E97">
            <w:pPr>
              <w:spacing w:line="240" w:lineRule="auto"/>
              <w:jc w:val="left"/>
              <w:rPr>
                <w:b/>
              </w:rPr>
            </w:pPr>
            <w:r>
              <w:rPr>
                <w:b/>
              </w:rPr>
              <w:t>Sig.</w:t>
            </w:r>
          </w:p>
        </w:tc>
      </w:tr>
      <w:tr w:rsidR="00740E97" w:rsidRPr="00C90AF9" w:rsidTr="00903CC4">
        <w:trPr>
          <w:trHeight w:val="294"/>
        </w:trPr>
        <w:tc>
          <w:tcPr>
            <w:tcW w:w="1532" w:type="dxa"/>
            <w:vMerge/>
            <w:tcBorders>
              <w:top w:val="single" w:sz="4" w:space="0" w:color="auto"/>
              <w:bottom w:val="single" w:sz="4" w:space="0" w:color="auto"/>
            </w:tcBorders>
            <w:shd w:val="clear" w:color="auto" w:fill="auto"/>
            <w:vAlign w:val="center"/>
          </w:tcPr>
          <w:p w:rsidR="00740E97" w:rsidRPr="00C90AF9" w:rsidRDefault="00740E97" w:rsidP="00C90AF9">
            <w:pPr>
              <w:spacing w:line="240" w:lineRule="auto"/>
              <w:jc w:val="center"/>
            </w:pPr>
          </w:p>
        </w:tc>
        <w:tc>
          <w:tcPr>
            <w:tcW w:w="2050" w:type="dxa"/>
            <w:tcBorders>
              <w:top w:val="single" w:sz="4" w:space="0" w:color="auto"/>
              <w:bottom w:val="single" w:sz="4" w:space="0" w:color="auto"/>
            </w:tcBorders>
            <w:shd w:val="clear" w:color="auto" w:fill="auto"/>
            <w:vAlign w:val="center"/>
          </w:tcPr>
          <w:p w:rsidR="00740E97" w:rsidRPr="00C90AF9" w:rsidRDefault="00740E97" w:rsidP="00740E97">
            <w:pPr>
              <w:spacing w:line="240" w:lineRule="auto"/>
              <w:jc w:val="left"/>
              <w:rPr>
                <w:b/>
              </w:rPr>
            </w:pPr>
            <w:r w:rsidRPr="00C90AF9">
              <w:rPr>
                <w:b/>
              </w:rPr>
              <w:t>T</w:t>
            </w:r>
            <w:r w:rsidRPr="00C90AF9">
              <w:rPr>
                <w:b/>
                <w:vertAlign w:val="subscript"/>
              </w:rPr>
              <w:t>0</w:t>
            </w:r>
          </w:p>
        </w:tc>
        <w:tc>
          <w:tcPr>
            <w:tcW w:w="2051" w:type="dxa"/>
            <w:tcBorders>
              <w:top w:val="single" w:sz="4" w:space="0" w:color="auto"/>
              <w:bottom w:val="single" w:sz="4" w:space="0" w:color="auto"/>
            </w:tcBorders>
            <w:shd w:val="clear" w:color="auto" w:fill="auto"/>
            <w:vAlign w:val="center"/>
          </w:tcPr>
          <w:p w:rsidR="00740E97" w:rsidRPr="00C90AF9" w:rsidRDefault="00740E97" w:rsidP="00740E97">
            <w:pPr>
              <w:spacing w:line="240" w:lineRule="auto"/>
              <w:jc w:val="left"/>
              <w:rPr>
                <w:b/>
              </w:rPr>
            </w:pPr>
            <w:r w:rsidRPr="00C90AF9">
              <w:rPr>
                <w:b/>
              </w:rPr>
              <w:t>T</w:t>
            </w:r>
            <w:r w:rsidRPr="00C90AF9">
              <w:rPr>
                <w:b/>
                <w:vertAlign w:val="subscript"/>
              </w:rPr>
              <w:t>1</w:t>
            </w:r>
          </w:p>
        </w:tc>
        <w:tc>
          <w:tcPr>
            <w:tcW w:w="2051" w:type="dxa"/>
            <w:tcBorders>
              <w:top w:val="single" w:sz="4" w:space="0" w:color="auto"/>
              <w:bottom w:val="single" w:sz="4" w:space="0" w:color="auto"/>
            </w:tcBorders>
            <w:shd w:val="clear" w:color="auto" w:fill="auto"/>
            <w:vAlign w:val="center"/>
          </w:tcPr>
          <w:p w:rsidR="00740E97" w:rsidRPr="00C90AF9" w:rsidRDefault="00740E97" w:rsidP="00740E97">
            <w:pPr>
              <w:spacing w:line="240" w:lineRule="auto"/>
              <w:jc w:val="left"/>
              <w:rPr>
                <w:b/>
              </w:rPr>
            </w:pPr>
            <w:r w:rsidRPr="00C90AF9">
              <w:rPr>
                <w:b/>
              </w:rPr>
              <w:t>T</w:t>
            </w:r>
            <w:r w:rsidRPr="00C90AF9">
              <w:rPr>
                <w:b/>
                <w:vertAlign w:val="subscript"/>
              </w:rPr>
              <w:t>2</w:t>
            </w:r>
          </w:p>
        </w:tc>
        <w:tc>
          <w:tcPr>
            <w:tcW w:w="771" w:type="dxa"/>
            <w:vMerge/>
            <w:tcBorders>
              <w:top w:val="single" w:sz="4" w:space="0" w:color="auto"/>
              <w:left w:val="nil"/>
              <w:bottom w:val="single" w:sz="4" w:space="0" w:color="auto"/>
            </w:tcBorders>
            <w:shd w:val="clear" w:color="auto" w:fill="auto"/>
            <w:vAlign w:val="center"/>
          </w:tcPr>
          <w:p w:rsidR="00740E97" w:rsidRPr="00C90AF9" w:rsidRDefault="00740E97" w:rsidP="00C90AF9">
            <w:pPr>
              <w:spacing w:line="240" w:lineRule="auto"/>
              <w:jc w:val="center"/>
            </w:pPr>
          </w:p>
        </w:tc>
      </w:tr>
      <w:tr w:rsidR="00740E97" w:rsidRPr="00C90AF9" w:rsidTr="00574642">
        <w:trPr>
          <w:trHeight w:val="333"/>
        </w:trPr>
        <w:tc>
          <w:tcPr>
            <w:tcW w:w="1532" w:type="dxa"/>
            <w:tcBorders>
              <w:top w:val="single" w:sz="4" w:space="0" w:color="auto"/>
            </w:tcBorders>
            <w:shd w:val="clear" w:color="auto" w:fill="auto"/>
            <w:vAlign w:val="center"/>
          </w:tcPr>
          <w:p w:rsidR="00740E97" w:rsidRPr="00C90AF9" w:rsidRDefault="00740E97" w:rsidP="00740E97">
            <w:pPr>
              <w:spacing w:line="276" w:lineRule="auto"/>
              <w:jc w:val="left"/>
            </w:pPr>
            <w:r w:rsidRPr="00C90AF9">
              <w:t>Initial</w:t>
            </w:r>
          </w:p>
        </w:tc>
        <w:tc>
          <w:tcPr>
            <w:tcW w:w="2050" w:type="dxa"/>
            <w:tcBorders>
              <w:top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15.16±0</w:t>
            </w:r>
            <w:r w:rsidRPr="00C90AF9">
              <w:rPr>
                <w:color w:val="000000"/>
                <w:sz w:val="22"/>
                <w:szCs w:val="22"/>
              </w:rPr>
              <w:t>.11</w:t>
            </w:r>
          </w:p>
        </w:tc>
        <w:tc>
          <w:tcPr>
            <w:tcW w:w="2051" w:type="dxa"/>
            <w:tcBorders>
              <w:top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15.16±0.16</w:t>
            </w:r>
          </w:p>
        </w:tc>
        <w:tc>
          <w:tcPr>
            <w:tcW w:w="2051" w:type="dxa"/>
            <w:tcBorders>
              <w:top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15.10±0</w:t>
            </w:r>
            <w:r w:rsidRPr="00C90AF9">
              <w:rPr>
                <w:color w:val="000000"/>
                <w:sz w:val="22"/>
                <w:szCs w:val="22"/>
              </w:rPr>
              <w:t>.12</w:t>
            </w:r>
          </w:p>
        </w:tc>
        <w:tc>
          <w:tcPr>
            <w:tcW w:w="771" w:type="dxa"/>
            <w:tcBorders>
              <w:top w:val="single" w:sz="4" w:space="0" w:color="auto"/>
            </w:tcBorders>
            <w:shd w:val="clear" w:color="auto" w:fill="auto"/>
            <w:vAlign w:val="center"/>
          </w:tcPr>
          <w:p w:rsidR="00740E97" w:rsidRPr="00C90AF9" w:rsidRDefault="00740E97" w:rsidP="00740E97">
            <w:pPr>
              <w:spacing w:line="276" w:lineRule="auto"/>
              <w:jc w:val="left"/>
            </w:pPr>
            <w:r w:rsidRPr="00C90AF9">
              <w:t>NS</w:t>
            </w:r>
          </w:p>
        </w:tc>
      </w:tr>
      <w:tr w:rsidR="00740E97" w:rsidRPr="00C90AF9" w:rsidTr="00574642">
        <w:trPr>
          <w:trHeight w:val="333"/>
        </w:trPr>
        <w:tc>
          <w:tcPr>
            <w:tcW w:w="1532" w:type="dxa"/>
            <w:shd w:val="clear" w:color="auto" w:fill="auto"/>
            <w:vAlign w:val="center"/>
          </w:tcPr>
          <w:p w:rsidR="00740E97" w:rsidRPr="00C90AF9" w:rsidRDefault="00740E97" w:rsidP="00740E97">
            <w:pPr>
              <w:spacing w:line="276" w:lineRule="auto"/>
              <w:jc w:val="left"/>
            </w:pPr>
            <w:r w:rsidRPr="00C90AF9">
              <w:t>1</w:t>
            </w:r>
            <w:r w:rsidRPr="00C90AF9">
              <w:rPr>
                <w:vertAlign w:val="superscript"/>
              </w:rPr>
              <w:t>st</w:t>
            </w:r>
          </w:p>
        </w:tc>
        <w:tc>
          <w:tcPr>
            <w:tcW w:w="2050"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15.37±0.11</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15.67±0.17</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15.41±0.14</w:t>
            </w:r>
          </w:p>
        </w:tc>
        <w:tc>
          <w:tcPr>
            <w:tcW w:w="771" w:type="dxa"/>
            <w:shd w:val="clear" w:color="auto" w:fill="auto"/>
            <w:vAlign w:val="center"/>
          </w:tcPr>
          <w:p w:rsidR="00740E97" w:rsidRPr="00C90AF9" w:rsidRDefault="00740E97" w:rsidP="00740E97">
            <w:pPr>
              <w:spacing w:line="276" w:lineRule="auto"/>
              <w:jc w:val="left"/>
            </w:pPr>
            <w:r w:rsidRPr="00C90AF9">
              <w:t>NS</w:t>
            </w:r>
          </w:p>
        </w:tc>
      </w:tr>
      <w:tr w:rsidR="00740E97" w:rsidRPr="00C90AF9" w:rsidTr="00574642">
        <w:trPr>
          <w:trHeight w:val="333"/>
        </w:trPr>
        <w:tc>
          <w:tcPr>
            <w:tcW w:w="1532" w:type="dxa"/>
            <w:shd w:val="clear" w:color="auto" w:fill="auto"/>
            <w:vAlign w:val="center"/>
          </w:tcPr>
          <w:p w:rsidR="00740E97" w:rsidRPr="00C90AF9" w:rsidRDefault="00740E97" w:rsidP="00740E97">
            <w:pPr>
              <w:spacing w:line="276" w:lineRule="auto"/>
              <w:jc w:val="left"/>
            </w:pPr>
            <w:r w:rsidRPr="00C90AF9">
              <w:t>2</w:t>
            </w:r>
            <w:r w:rsidRPr="00C90AF9">
              <w:rPr>
                <w:vertAlign w:val="superscript"/>
              </w:rPr>
              <w:t>nd</w:t>
            </w:r>
          </w:p>
        </w:tc>
        <w:tc>
          <w:tcPr>
            <w:tcW w:w="2050" w:type="dxa"/>
            <w:shd w:val="clear" w:color="auto" w:fill="auto"/>
            <w:vAlign w:val="center"/>
          </w:tcPr>
          <w:p w:rsidR="00740E97" w:rsidRPr="00C90AF9" w:rsidRDefault="00740E97" w:rsidP="00740E97">
            <w:pPr>
              <w:spacing w:line="276" w:lineRule="auto"/>
              <w:jc w:val="left"/>
              <w:rPr>
                <w:color w:val="000000"/>
                <w:sz w:val="22"/>
                <w:szCs w:val="22"/>
              </w:rPr>
            </w:pPr>
            <w:r w:rsidRPr="00C90AF9">
              <w:rPr>
                <w:color w:val="000000"/>
                <w:sz w:val="22"/>
                <w:szCs w:val="22"/>
              </w:rPr>
              <w:t>15.59</w:t>
            </w:r>
            <w:r w:rsidRPr="00C90AF9">
              <w:rPr>
                <w:color w:val="000000"/>
                <w:sz w:val="22"/>
                <w:szCs w:val="22"/>
                <w:vertAlign w:val="superscript"/>
              </w:rPr>
              <w:t>a</w:t>
            </w:r>
            <w:r w:rsidRPr="00C90AF9">
              <w:rPr>
                <w:color w:val="000000"/>
                <w:sz w:val="22"/>
                <w:szCs w:val="22"/>
              </w:rPr>
              <w:t>±0.12</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16.19</w:t>
            </w:r>
            <w:r w:rsidRPr="00C90AF9">
              <w:rPr>
                <w:sz w:val="22"/>
                <w:szCs w:val="22"/>
                <w:vertAlign w:val="superscript"/>
              </w:rPr>
              <w:t>b</w:t>
            </w:r>
            <w:r w:rsidRPr="00C90AF9">
              <w:rPr>
                <w:sz w:val="22"/>
                <w:szCs w:val="22"/>
              </w:rPr>
              <w:t>±0.17</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15.74</w:t>
            </w:r>
            <w:r w:rsidRPr="00C90AF9">
              <w:rPr>
                <w:sz w:val="22"/>
                <w:szCs w:val="22"/>
                <w:vertAlign w:val="superscript"/>
              </w:rPr>
              <w:t>ab</w:t>
            </w:r>
            <w:r w:rsidRPr="00C90AF9">
              <w:rPr>
                <w:sz w:val="22"/>
                <w:szCs w:val="22"/>
              </w:rPr>
              <w:t>±0.14</w:t>
            </w:r>
          </w:p>
        </w:tc>
        <w:tc>
          <w:tcPr>
            <w:tcW w:w="771" w:type="dxa"/>
            <w:shd w:val="clear" w:color="auto" w:fill="auto"/>
            <w:vAlign w:val="center"/>
          </w:tcPr>
          <w:p w:rsidR="00740E97" w:rsidRPr="00C90AF9" w:rsidRDefault="00740E97" w:rsidP="00740E97">
            <w:pPr>
              <w:spacing w:line="276" w:lineRule="auto"/>
              <w:jc w:val="left"/>
            </w:pPr>
            <w:r w:rsidRPr="00C90AF9">
              <w:t>*</w:t>
            </w:r>
          </w:p>
        </w:tc>
      </w:tr>
      <w:tr w:rsidR="00740E97" w:rsidRPr="00C90AF9" w:rsidTr="00574642">
        <w:trPr>
          <w:trHeight w:val="348"/>
        </w:trPr>
        <w:tc>
          <w:tcPr>
            <w:tcW w:w="1532" w:type="dxa"/>
            <w:shd w:val="clear" w:color="auto" w:fill="auto"/>
            <w:vAlign w:val="center"/>
          </w:tcPr>
          <w:p w:rsidR="00740E97" w:rsidRPr="00C90AF9" w:rsidRDefault="00740E97" w:rsidP="00740E97">
            <w:pPr>
              <w:spacing w:line="276" w:lineRule="auto"/>
              <w:jc w:val="left"/>
            </w:pPr>
            <w:r w:rsidRPr="00C90AF9">
              <w:t>3</w:t>
            </w:r>
            <w:r w:rsidRPr="00C90AF9">
              <w:rPr>
                <w:vertAlign w:val="superscript"/>
              </w:rPr>
              <w:t>rd</w:t>
            </w:r>
          </w:p>
        </w:tc>
        <w:tc>
          <w:tcPr>
            <w:tcW w:w="2050"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15.85</w:t>
            </w:r>
            <w:r w:rsidRPr="00C90AF9">
              <w:rPr>
                <w:sz w:val="22"/>
                <w:szCs w:val="22"/>
                <w:vertAlign w:val="superscript"/>
              </w:rPr>
              <w:t>a</w:t>
            </w:r>
            <w:r w:rsidRPr="00C90AF9">
              <w:rPr>
                <w:sz w:val="22"/>
                <w:szCs w:val="22"/>
              </w:rPr>
              <w:t>±0.13</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16.74</w:t>
            </w:r>
            <w:r w:rsidRPr="00C90AF9">
              <w:rPr>
                <w:sz w:val="22"/>
                <w:szCs w:val="22"/>
                <w:vertAlign w:val="superscript"/>
              </w:rPr>
              <w:t>b</w:t>
            </w:r>
            <w:r w:rsidRPr="00C90AF9">
              <w:rPr>
                <w:sz w:val="22"/>
                <w:szCs w:val="22"/>
              </w:rPr>
              <w:t>±0.17</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16.08</w:t>
            </w:r>
            <w:r w:rsidRPr="00C90AF9">
              <w:rPr>
                <w:sz w:val="22"/>
                <w:szCs w:val="22"/>
                <w:vertAlign w:val="superscript"/>
              </w:rPr>
              <w:t>a</w:t>
            </w:r>
            <w:r w:rsidRPr="00C90AF9">
              <w:rPr>
                <w:sz w:val="22"/>
                <w:szCs w:val="22"/>
              </w:rPr>
              <w:t>±0.15</w:t>
            </w:r>
          </w:p>
        </w:tc>
        <w:tc>
          <w:tcPr>
            <w:tcW w:w="771" w:type="dxa"/>
            <w:shd w:val="clear" w:color="auto" w:fill="auto"/>
            <w:vAlign w:val="center"/>
          </w:tcPr>
          <w:p w:rsidR="00740E97" w:rsidRPr="00C90AF9" w:rsidRDefault="00740E97" w:rsidP="00740E97">
            <w:pPr>
              <w:spacing w:line="276" w:lineRule="auto"/>
              <w:jc w:val="left"/>
            </w:pPr>
            <w:r w:rsidRPr="00C90AF9">
              <w:t>**</w:t>
            </w:r>
          </w:p>
        </w:tc>
      </w:tr>
      <w:tr w:rsidR="00740E97" w:rsidRPr="00C90AF9" w:rsidTr="00574642">
        <w:trPr>
          <w:trHeight w:val="333"/>
        </w:trPr>
        <w:tc>
          <w:tcPr>
            <w:tcW w:w="1532" w:type="dxa"/>
            <w:shd w:val="clear" w:color="auto" w:fill="auto"/>
            <w:vAlign w:val="center"/>
          </w:tcPr>
          <w:p w:rsidR="00740E97" w:rsidRPr="00C90AF9" w:rsidRDefault="00740E97" w:rsidP="00740E97">
            <w:pPr>
              <w:spacing w:line="276" w:lineRule="auto"/>
              <w:jc w:val="left"/>
            </w:pPr>
            <w:r w:rsidRPr="00C90AF9">
              <w:t>4</w:t>
            </w:r>
            <w:r w:rsidRPr="00C90AF9">
              <w:rPr>
                <w:vertAlign w:val="superscript"/>
              </w:rPr>
              <w:t>th</w:t>
            </w:r>
          </w:p>
        </w:tc>
        <w:tc>
          <w:tcPr>
            <w:tcW w:w="2050"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16.10</w:t>
            </w:r>
            <w:r w:rsidRPr="00C90AF9">
              <w:rPr>
                <w:sz w:val="22"/>
                <w:szCs w:val="22"/>
                <w:vertAlign w:val="superscript"/>
              </w:rPr>
              <w:t>a</w:t>
            </w:r>
            <w:r w:rsidRPr="00C90AF9">
              <w:rPr>
                <w:sz w:val="22"/>
                <w:szCs w:val="22"/>
              </w:rPr>
              <w:t>±0.14</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17.27</w:t>
            </w:r>
            <w:r w:rsidRPr="00C90AF9">
              <w:rPr>
                <w:sz w:val="22"/>
                <w:szCs w:val="22"/>
                <w:vertAlign w:val="superscript"/>
              </w:rPr>
              <w:t>b</w:t>
            </w:r>
            <w:r w:rsidRPr="00C90AF9">
              <w:rPr>
                <w:sz w:val="22"/>
                <w:szCs w:val="22"/>
              </w:rPr>
              <w:t>±0.17</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16.44</w:t>
            </w:r>
            <w:r w:rsidRPr="00C90AF9">
              <w:rPr>
                <w:sz w:val="22"/>
                <w:szCs w:val="22"/>
                <w:vertAlign w:val="superscript"/>
              </w:rPr>
              <w:t>a</w:t>
            </w:r>
            <w:r w:rsidRPr="00C90AF9">
              <w:rPr>
                <w:sz w:val="22"/>
                <w:szCs w:val="22"/>
              </w:rPr>
              <w:t>±0.16</w:t>
            </w:r>
          </w:p>
        </w:tc>
        <w:tc>
          <w:tcPr>
            <w:tcW w:w="771" w:type="dxa"/>
            <w:shd w:val="clear" w:color="auto" w:fill="auto"/>
            <w:vAlign w:val="center"/>
          </w:tcPr>
          <w:p w:rsidR="00740E97" w:rsidRPr="00C90AF9" w:rsidRDefault="00740E97" w:rsidP="00740E97">
            <w:pPr>
              <w:spacing w:line="276" w:lineRule="auto"/>
              <w:jc w:val="left"/>
            </w:pPr>
            <w:r w:rsidRPr="00C90AF9">
              <w:t>**</w:t>
            </w:r>
          </w:p>
        </w:tc>
      </w:tr>
      <w:tr w:rsidR="00740E97" w:rsidRPr="00C90AF9" w:rsidTr="00574642">
        <w:trPr>
          <w:trHeight w:val="348"/>
        </w:trPr>
        <w:tc>
          <w:tcPr>
            <w:tcW w:w="1532" w:type="dxa"/>
            <w:shd w:val="clear" w:color="auto" w:fill="auto"/>
            <w:vAlign w:val="center"/>
          </w:tcPr>
          <w:p w:rsidR="00740E97" w:rsidRPr="00C90AF9" w:rsidRDefault="00740E97" w:rsidP="00740E97">
            <w:pPr>
              <w:spacing w:line="276" w:lineRule="auto"/>
              <w:jc w:val="left"/>
            </w:pPr>
            <w:r w:rsidRPr="00C90AF9">
              <w:t>5</w:t>
            </w:r>
            <w:r w:rsidRPr="00C90AF9">
              <w:rPr>
                <w:vertAlign w:val="superscript"/>
              </w:rPr>
              <w:t>th</w:t>
            </w:r>
          </w:p>
        </w:tc>
        <w:tc>
          <w:tcPr>
            <w:tcW w:w="2050"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16.45</w:t>
            </w:r>
            <w:r w:rsidRPr="00C90AF9">
              <w:rPr>
                <w:sz w:val="22"/>
                <w:szCs w:val="22"/>
                <w:vertAlign w:val="superscript"/>
              </w:rPr>
              <w:t>a</w:t>
            </w:r>
            <w:r w:rsidRPr="00C90AF9">
              <w:rPr>
                <w:sz w:val="22"/>
                <w:szCs w:val="22"/>
              </w:rPr>
              <w:t>±0.17</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17.80</w:t>
            </w:r>
            <w:r w:rsidRPr="00C90AF9">
              <w:rPr>
                <w:sz w:val="22"/>
                <w:szCs w:val="22"/>
                <w:vertAlign w:val="superscript"/>
              </w:rPr>
              <w:t>b</w:t>
            </w:r>
            <w:r w:rsidRPr="00C90AF9">
              <w:rPr>
                <w:sz w:val="22"/>
                <w:szCs w:val="22"/>
              </w:rPr>
              <w:t>±0.17</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16.82</w:t>
            </w:r>
            <w:r w:rsidRPr="00C90AF9">
              <w:rPr>
                <w:sz w:val="22"/>
                <w:szCs w:val="22"/>
                <w:vertAlign w:val="superscript"/>
              </w:rPr>
              <w:t>a</w:t>
            </w:r>
            <w:r w:rsidRPr="00C90AF9">
              <w:rPr>
                <w:sz w:val="22"/>
                <w:szCs w:val="22"/>
              </w:rPr>
              <w:t>±0.17</w:t>
            </w:r>
          </w:p>
        </w:tc>
        <w:tc>
          <w:tcPr>
            <w:tcW w:w="771" w:type="dxa"/>
            <w:shd w:val="clear" w:color="auto" w:fill="auto"/>
            <w:vAlign w:val="center"/>
          </w:tcPr>
          <w:p w:rsidR="00740E97" w:rsidRPr="00C90AF9" w:rsidRDefault="00740E97" w:rsidP="00740E97">
            <w:pPr>
              <w:spacing w:line="276" w:lineRule="auto"/>
              <w:jc w:val="left"/>
            </w:pPr>
            <w:r w:rsidRPr="00C90AF9">
              <w:t>**</w:t>
            </w:r>
          </w:p>
        </w:tc>
      </w:tr>
      <w:tr w:rsidR="00740E97" w:rsidRPr="00C90AF9" w:rsidTr="00574642">
        <w:trPr>
          <w:trHeight w:val="333"/>
        </w:trPr>
        <w:tc>
          <w:tcPr>
            <w:tcW w:w="1532" w:type="dxa"/>
            <w:shd w:val="clear" w:color="auto" w:fill="auto"/>
            <w:vAlign w:val="center"/>
          </w:tcPr>
          <w:p w:rsidR="00740E97" w:rsidRPr="00C90AF9" w:rsidRDefault="00740E97" w:rsidP="00740E97">
            <w:pPr>
              <w:spacing w:line="276" w:lineRule="auto"/>
              <w:jc w:val="left"/>
            </w:pPr>
            <w:r w:rsidRPr="00C90AF9">
              <w:t>6</w:t>
            </w:r>
            <w:r w:rsidRPr="00C90AF9">
              <w:rPr>
                <w:vertAlign w:val="superscript"/>
              </w:rPr>
              <w:t>th</w:t>
            </w:r>
          </w:p>
        </w:tc>
        <w:tc>
          <w:tcPr>
            <w:tcW w:w="2050"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16.59</w:t>
            </w:r>
            <w:r w:rsidRPr="00C90AF9">
              <w:rPr>
                <w:sz w:val="22"/>
                <w:szCs w:val="22"/>
                <w:vertAlign w:val="superscript"/>
              </w:rPr>
              <w:t>a</w:t>
            </w:r>
            <w:r w:rsidRPr="00C90AF9">
              <w:rPr>
                <w:sz w:val="22"/>
                <w:szCs w:val="22"/>
              </w:rPr>
              <w:t>±0.20</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18.34</w:t>
            </w:r>
            <w:r w:rsidRPr="00C90AF9">
              <w:rPr>
                <w:sz w:val="22"/>
                <w:szCs w:val="22"/>
                <w:vertAlign w:val="superscript"/>
              </w:rPr>
              <w:t>c</w:t>
            </w:r>
            <w:r w:rsidRPr="00C90AF9">
              <w:rPr>
                <w:sz w:val="22"/>
                <w:szCs w:val="22"/>
              </w:rPr>
              <w:t>±0.18</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17.22</w:t>
            </w:r>
            <w:r w:rsidRPr="00C90AF9">
              <w:rPr>
                <w:sz w:val="22"/>
                <w:szCs w:val="22"/>
                <w:vertAlign w:val="superscript"/>
              </w:rPr>
              <w:t>a</w:t>
            </w:r>
            <w:r w:rsidRPr="00C90AF9">
              <w:rPr>
                <w:sz w:val="22"/>
                <w:szCs w:val="22"/>
              </w:rPr>
              <w:t>±0.18</w:t>
            </w:r>
          </w:p>
        </w:tc>
        <w:tc>
          <w:tcPr>
            <w:tcW w:w="771" w:type="dxa"/>
            <w:shd w:val="clear" w:color="auto" w:fill="auto"/>
            <w:vAlign w:val="center"/>
          </w:tcPr>
          <w:p w:rsidR="00740E97" w:rsidRPr="00C90AF9" w:rsidRDefault="00740E97" w:rsidP="00740E97">
            <w:pPr>
              <w:spacing w:line="276" w:lineRule="auto"/>
              <w:jc w:val="left"/>
            </w:pPr>
            <w:r w:rsidRPr="00C90AF9">
              <w:t>***</w:t>
            </w:r>
          </w:p>
        </w:tc>
      </w:tr>
      <w:tr w:rsidR="00740E97" w:rsidRPr="00C90AF9" w:rsidTr="00574642">
        <w:trPr>
          <w:trHeight w:val="333"/>
        </w:trPr>
        <w:tc>
          <w:tcPr>
            <w:tcW w:w="1532" w:type="dxa"/>
            <w:shd w:val="clear" w:color="auto" w:fill="auto"/>
            <w:vAlign w:val="center"/>
          </w:tcPr>
          <w:p w:rsidR="00740E97" w:rsidRPr="00C90AF9" w:rsidRDefault="00740E97" w:rsidP="00740E97">
            <w:pPr>
              <w:spacing w:line="276" w:lineRule="auto"/>
              <w:jc w:val="left"/>
            </w:pPr>
            <w:r w:rsidRPr="00C90AF9">
              <w:t>7</w:t>
            </w:r>
            <w:r w:rsidRPr="00C90AF9">
              <w:rPr>
                <w:vertAlign w:val="superscript"/>
              </w:rPr>
              <w:t>th</w:t>
            </w:r>
          </w:p>
        </w:tc>
        <w:tc>
          <w:tcPr>
            <w:tcW w:w="2050"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16.81</w:t>
            </w:r>
            <w:r w:rsidRPr="00C90AF9">
              <w:rPr>
                <w:sz w:val="22"/>
                <w:szCs w:val="22"/>
                <w:vertAlign w:val="superscript"/>
              </w:rPr>
              <w:t>a</w:t>
            </w:r>
            <w:r w:rsidRPr="00C90AF9">
              <w:rPr>
                <w:sz w:val="22"/>
                <w:szCs w:val="22"/>
              </w:rPr>
              <w:t>±0.21</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18.90</w:t>
            </w:r>
            <w:r w:rsidRPr="00C90AF9">
              <w:rPr>
                <w:sz w:val="22"/>
                <w:szCs w:val="22"/>
                <w:vertAlign w:val="superscript"/>
              </w:rPr>
              <w:t>c</w:t>
            </w:r>
            <w:r w:rsidRPr="00C90AF9">
              <w:rPr>
                <w:sz w:val="22"/>
                <w:szCs w:val="22"/>
              </w:rPr>
              <w:t>±0.20</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17.62</w:t>
            </w:r>
            <w:r w:rsidRPr="00C90AF9">
              <w:rPr>
                <w:sz w:val="22"/>
                <w:szCs w:val="22"/>
                <w:vertAlign w:val="superscript"/>
              </w:rPr>
              <w:t>b</w:t>
            </w:r>
            <w:r w:rsidRPr="00C90AF9">
              <w:rPr>
                <w:sz w:val="22"/>
                <w:szCs w:val="22"/>
              </w:rPr>
              <w:t>±0.20</w:t>
            </w:r>
          </w:p>
        </w:tc>
        <w:tc>
          <w:tcPr>
            <w:tcW w:w="771" w:type="dxa"/>
            <w:shd w:val="clear" w:color="auto" w:fill="auto"/>
            <w:vAlign w:val="center"/>
          </w:tcPr>
          <w:p w:rsidR="00740E97" w:rsidRPr="00C90AF9" w:rsidRDefault="00740E97" w:rsidP="00740E97">
            <w:pPr>
              <w:spacing w:line="276" w:lineRule="auto"/>
              <w:jc w:val="left"/>
            </w:pPr>
            <w:r w:rsidRPr="00C90AF9">
              <w:t>***</w:t>
            </w:r>
          </w:p>
        </w:tc>
      </w:tr>
      <w:tr w:rsidR="00740E97" w:rsidRPr="00C90AF9" w:rsidTr="00574642">
        <w:trPr>
          <w:trHeight w:val="191"/>
        </w:trPr>
        <w:tc>
          <w:tcPr>
            <w:tcW w:w="1532" w:type="dxa"/>
            <w:shd w:val="clear" w:color="auto" w:fill="auto"/>
            <w:vAlign w:val="center"/>
          </w:tcPr>
          <w:p w:rsidR="00740E97" w:rsidRPr="00C90AF9" w:rsidRDefault="00740E97" w:rsidP="00740E97">
            <w:pPr>
              <w:spacing w:line="276" w:lineRule="auto"/>
              <w:jc w:val="left"/>
            </w:pPr>
            <w:r w:rsidRPr="00C90AF9">
              <w:t>8</w:t>
            </w:r>
            <w:r w:rsidRPr="00C90AF9">
              <w:rPr>
                <w:vertAlign w:val="superscript"/>
              </w:rPr>
              <w:t>th</w:t>
            </w:r>
          </w:p>
        </w:tc>
        <w:tc>
          <w:tcPr>
            <w:tcW w:w="2050"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17.02</w:t>
            </w:r>
            <w:r w:rsidRPr="00C90AF9">
              <w:rPr>
                <w:sz w:val="22"/>
                <w:szCs w:val="22"/>
                <w:vertAlign w:val="superscript"/>
              </w:rPr>
              <w:t>a</w:t>
            </w:r>
            <w:r w:rsidRPr="00C90AF9">
              <w:rPr>
                <w:sz w:val="22"/>
                <w:szCs w:val="22"/>
              </w:rPr>
              <w:t>±0.23</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19.44</w:t>
            </w:r>
            <w:r w:rsidRPr="00C90AF9">
              <w:rPr>
                <w:sz w:val="22"/>
                <w:szCs w:val="22"/>
                <w:vertAlign w:val="superscript"/>
              </w:rPr>
              <w:t>c</w:t>
            </w:r>
            <w:r w:rsidRPr="00C90AF9">
              <w:rPr>
                <w:sz w:val="22"/>
                <w:szCs w:val="22"/>
              </w:rPr>
              <w:t>±0.19</w:t>
            </w:r>
          </w:p>
        </w:tc>
        <w:tc>
          <w:tcPr>
            <w:tcW w:w="2051"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18.06</w:t>
            </w:r>
            <w:r w:rsidRPr="00C90AF9">
              <w:rPr>
                <w:sz w:val="22"/>
                <w:szCs w:val="22"/>
                <w:vertAlign w:val="superscript"/>
              </w:rPr>
              <w:t>b</w:t>
            </w:r>
            <w:r w:rsidRPr="00C90AF9">
              <w:rPr>
                <w:sz w:val="22"/>
                <w:szCs w:val="22"/>
              </w:rPr>
              <w:t>±0.21</w:t>
            </w:r>
          </w:p>
        </w:tc>
        <w:tc>
          <w:tcPr>
            <w:tcW w:w="771" w:type="dxa"/>
            <w:shd w:val="clear" w:color="auto" w:fill="auto"/>
            <w:vAlign w:val="center"/>
          </w:tcPr>
          <w:p w:rsidR="00740E97" w:rsidRPr="00C90AF9" w:rsidRDefault="00740E97" w:rsidP="00740E97">
            <w:pPr>
              <w:spacing w:line="276" w:lineRule="auto"/>
              <w:jc w:val="left"/>
            </w:pPr>
            <w:r w:rsidRPr="00C90AF9">
              <w:t>***</w:t>
            </w:r>
          </w:p>
        </w:tc>
      </w:tr>
      <w:tr w:rsidR="00740E97" w:rsidRPr="00C90AF9" w:rsidTr="00574642">
        <w:trPr>
          <w:trHeight w:val="191"/>
        </w:trPr>
        <w:tc>
          <w:tcPr>
            <w:tcW w:w="1532" w:type="dxa"/>
            <w:tcBorders>
              <w:bottom w:val="single" w:sz="4" w:space="0" w:color="auto"/>
            </w:tcBorders>
            <w:shd w:val="clear" w:color="auto" w:fill="auto"/>
            <w:vAlign w:val="center"/>
          </w:tcPr>
          <w:p w:rsidR="00740E97" w:rsidRPr="00C90AF9" w:rsidRDefault="00740E97" w:rsidP="00740E97">
            <w:pPr>
              <w:spacing w:line="276" w:lineRule="auto"/>
              <w:jc w:val="left"/>
            </w:pPr>
            <w:r w:rsidRPr="00C90AF9">
              <w:t>9</w:t>
            </w:r>
            <w:r w:rsidRPr="00C90AF9">
              <w:rPr>
                <w:vertAlign w:val="superscript"/>
              </w:rPr>
              <w:t>th</w:t>
            </w:r>
          </w:p>
        </w:tc>
        <w:tc>
          <w:tcPr>
            <w:tcW w:w="2050" w:type="dxa"/>
            <w:tcBorders>
              <w:bottom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17.24</w:t>
            </w:r>
            <w:r w:rsidRPr="00C90AF9">
              <w:rPr>
                <w:sz w:val="22"/>
                <w:szCs w:val="22"/>
                <w:vertAlign w:val="superscript"/>
              </w:rPr>
              <w:t>a</w:t>
            </w:r>
            <w:r w:rsidRPr="00C90AF9">
              <w:rPr>
                <w:sz w:val="22"/>
                <w:szCs w:val="22"/>
              </w:rPr>
              <w:t>±0.25</w:t>
            </w:r>
          </w:p>
        </w:tc>
        <w:tc>
          <w:tcPr>
            <w:tcW w:w="2051" w:type="dxa"/>
            <w:tcBorders>
              <w:bottom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19.98</w:t>
            </w:r>
            <w:r w:rsidRPr="00C90AF9">
              <w:rPr>
                <w:sz w:val="22"/>
                <w:szCs w:val="22"/>
                <w:vertAlign w:val="superscript"/>
              </w:rPr>
              <w:t>c</w:t>
            </w:r>
            <w:r w:rsidRPr="00C90AF9">
              <w:rPr>
                <w:sz w:val="22"/>
                <w:szCs w:val="22"/>
              </w:rPr>
              <w:t>±0.21</w:t>
            </w:r>
          </w:p>
        </w:tc>
        <w:tc>
          <w:tcPr>
            <w:tcW w:w="2051" w:type="dxa"/>
            <w:tcBorders>
              <w:bottom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18.50</w:t>
            </w:r>
            <w:r w:rsidRPr="00C90AF9">
              <w:rPr>
                <w:sz w:val="22"/>
                <w:szCs w:val="22"/>
                <w:vertAlign w:val="superscript"/>
              </w:rPr>
              <w:t>b</w:t>
            </w:r>
            <w:r w:rsidRPr="00C90AF9">
              <w:rPr>
                <w:sz w:val="22"/>
                <w:szCs w:val="22"/>
              </w:rPr>
              <w:t>±0.22</w:t>
            </w:r>
          </w:p>
        </w:tc>
        <w:tc>
          <w:tcPr>
            <w:tcW w:w="771" w:type="dxa"/>
            <w:tcBorders>
              <w:bottom w:val="single" w:sz="4" w:space="0" w:color="auto"/>
            </w:tcBorders>
            <w:shd w:val="clear" w:color="auto" w:fill="auto"/>
            <w:vAlign w:val="center"/>
          </w:tcPr>
          <w:p w:rsidR="00740E97" w:rsidRPr="00C90AF9" w:rsidRDefault="00740E97" w:rsidP="00740E97">
            <w:pPr>
              <w:spacing w:line="276" w:lineRule="auto"/>
              <w:jc w:val="left"/>
            </w:pPr>
            <w:r w:rsidRPr="00C90AF9">
              <w:t>***</w:t>
            </w:r>
          </w:p>
        </w:tc>
      </w:tr>
    </w:tbl>
    <w:p w:rsidR="00482A6A" w:rsidRPr="00263BA0" w:rsidRDefault="00482A6A" w:rsidP="00482A6A">
      <w:pPr>
        <w:pStyle w:val="Caption"/>
        <w:keepNext/>
        <w:spacing w:after="0" w:line="276" w:lineRule="auto"/>
        <w:jc w:val="both"/>
        <w:rPr>
          <w:rFonts w:ascii="Times New Roman" w:hAnsi="Times New Roman"/>
          <w:b w:val="0"/>
          <w:color w:val="auto"/>
          <w:sz w:val="10"/>
          <w:szCs w:val="20"/>
        </w:rPr>
      </w:pPr>
    </w:p>
    <w:p w:rsidR="00482A6A" w:rsidRPr="00C90AF9" w:rsidRDefault="00482A6A" w:rsidP="00D47AB4">
      <w:pPr>
        <w:pStyle w:val="BodyText"/>
        <w:rPr>
          <w:color w:val="000000"/>
        </w:rPr>
      </w:pPr>
      <w:r w:rsidRPr="004130C6">
        <w:t>(N=12); SE=Standard Error; NS=Non-Significant (P&gt;0.05); *=Significant (P&lt;0.05); **=Significant (P&lt;0.01); ***=Significant (P&lt;0.001); T</w:t>
      </w:r>
      <w:r w:rsidRPr="004130C6">
        <w:rPr>
          <w:vertAlign w:val="subscript"/>
        </w:rPr>
        <w:t>0</w:t>
      </w:r>
      <w:r w:rsidR="00EB55ED" w:rsidRPr="004130C6">
        <w:t>=C</w:t>
      </w:r>
      <w:r w:rsidRPr="004130C6">
        <w:t xml:space="preserve">ontrol group (Concentrate feed, straw and green Grass); </w:t>
      </w:r>
      <w:r w:rsidRPr="004130C6">
        <w:rPr>
          <w:spacing w:val="-1"/>
        </w:rPr>
        <w:t>T</w:t>
      </w:r>
      <w:r w:rsidRPr="004130C6">
        <w:rPr>
          <w:spacing w:val="-1"/>
          <w:position w:val="-3"/>
        </w:rPr>
        <w:t>1</w:t>
      </w:r>
      <w:r w:rsidRPr="004130C6">
        <w:t xml:space="preserve">= (UMS, concentrate feed and green grass); </w:t>
      </w:r>
      <w:r w:rsidRPr="004130C6">
        <w:rPr>
          <w:spacing w:val="-1"/>
        </w:rPr>
        <w:t>T</w:t>
      </w:r>
      <w:r w:rsidRPr="004130C6">
        <w:rPr>
          <w:spacing w:val="-1"/>
          <w:position w:val="-3"/>
        </w:rPr>
        <w:t>2=</w:t>
      </w:r>
      <w:r w:rsidR="0078301D" w:rsidRPr="004130C6">
        <w:rPr>
          <w:spacing w:val="-1"/>
          <w:position w:val="-3"/>
        </w:rPr>
        <w:t xml:space="preserve"> </w:t>
      </w:r>
      <w:r w:rsidRPr="004130C6">
        <w:rPr>
          <w:spacing w:val="-1"/>
          <w:position w:val="-3"/>
        </w:rPr>
        <w:t xml:space="preserve">(URS, concentrate feed and green grass). </w:t>
      </w:r>
      <w:r w:rsidR="004130C6" w:rsidRPr="004130C6">
        <w:rPr>
          <w:spacing w:val="-1"/>
          <w:position w:val="-3"/>
        </w:rPr>
        <w:t>UMS</w:t>
      </w:r>
      <w:r w:rsidR="00D47AB4">
        <w:rPr>
          <w:spacing w:val="-1"/>
          <w:position w:val="-3"/>
        </w:rPr>
        <w:t xml:space="preserve"> </w:t>
      </w:r>
      <w:r w:rsidR="004130C6" w:rsidRPr="004130C6">
        <w:rPr>
          <w:spacing w:val="-1"/>
          <w:position w:val="-3"/>
        </w:rPr>
        <w:t>= Urea molasses straw, URS</w:t>
      </w:r>
      <w:r w:rsidR="00D47AB4">
        <w:rPr>
          <w:spacing w:val="-1"/>
          <w:position w:val="-3"/>
        </w:rPr>
        <w:t xml:space="preserve"> </w:t>
      </w:r>
      <w:r w:rsidR="004130C6" w:rsidRPr="004130C6">
        <w:rPr>
          <w:spacing w:val="-1"/>
          <w:position w:val="-3"/>
        </w:rPr>
        <w:t>= Urea rice gruel straw.</w:t>
      </w:r>
      <w:r w:rsidR="004130C6">
        <w:rPr>
          <w:spacing w:val="-1"/>
          <w:position w:val="-3"/>
        </w:rPr>
        <w:t xml:space="preserve"> </w:t>
      </w:r>
      <w:r w:rsidRPr="004130C6">
        <w:t>Means with different superscripts in the same row differ significantly.</w:t>
      </w:r>
    </w:p>
    <w:p w:rsidR="00482A6A" w:rsidRDefault="001C69B0" w:rsidP="00482A6A">
      <w:pPr>
        <w:spacing w:before="240" w:after="240"/>
      </w:pPr>
      <w:r>
        <w:t>From above data in table 4.1</w:t>
      </w:r>
      <w:r w:rsidR="00482A6A" w:rsidRPr="002839E7">
        <w:t>, it was found that initial</w:t>
      </w:r>
      <w:r w:rsidR="00482A6A">
        <w:t xml:space="preserve"> and</w:t>
      </w:r>
      <w:r w:rsidR="00482A6A" w:rsidRPr="002839E7">
        <w:t xml:space="preserve"> 1</w:t>
      </w:r>
      <w:r w:rsidR="00482A6A" w:rsidRPr="002839E7">
        <w:rPr>
          <w:vertAlign w:val="superscript"/>
        </w:rPr>
        <w:t>st</w:t>
      </w:r>
      <w:r w:rsidR="00482A6A" w:rsidRPr="002839E7">
        <w:t xml:space="preserve"> week of body weight did not differ significantly among the treatment groups</w:t>
      </w:r>
      <w:r w:rsidR="00482A6A">
        <w:t xml:space="preserve">. At </w:t>
      </w:r>
      <w:r w:rsidR="00482A6A" w:rsidRPr="002839E7">
        <w:t>the 2</w:t>
      </w:r>
      <w:r w:rsidR="00482A6A" w:rsidRPr="002839E7">
        <w:rPr>
          <w:vertAlign w:val="superscript"/>
        </w:rPr>
        <w:t>nd</w:t>
      </w:r>
      <w:r w:rsidR="00482A6A" w:rsidRPr="002839E7">
        <w:t xml:space="preserve"> week</w:t>
      </w:r>
      <w:r w:rsidR="00482A6A">
        <w:t xml:space="preserve"> the body weight of the experimental sheep </w:t>
      </w:r>
      <w:r w:rsidR="00482A6A" w:rsidRPr="002839E7">
        <w:t>differ</w:t>
      </w:r>
      <w:r w:rsidR="00482A6A">
        <w:t>ed</w:t>
      </w:r>
      <w:r w:rsidR="00482A6A" w:rsidRPr="002839E7">
        <w:t xml:space="preserve"> significant</w:t>
      </w:r>
      <w:r w:rsidR="00482A6A">
        <w:t xml:space="preserve">ly </w:t>
      </w:r>
      <w:r w:rsidR="00482A6A" w:rsidRPr="002839E7">
        <w:t>(P&lt;0.05) among the treatment groups and</w:t>
      </w:r>
      <w:r w:rsidR="00482A6A">
        <w:t xml:space="preserve"> the same trend was observed in case </w:t>
      </w:r>
      <w:r w:rsidR="00482A6A" w:rsidRPr="002839E7">
        <w:t>of 3</w:t>
      </w:r>
      <w:r w:rsidR="00482A6A" w:rsidRPr="002839E7">
        <w:rPr>
          <w:vertAlign w:val="superscript"/>
        </w:rPr>
        <w:t>rd</w:t>
      </w:r>
      <w:r w:rsidR="00482A6A" w:rsidRPr="002839E7">
        <w:t>, 4</w:t>
      </w:r>
      <w:r w:rsidR="00482A6A" w:rsidRPr="002839E7">
        <w:rPr>
          <w:vertAlign w:val="superscript"/>
        </w:rPr>
        <w:t>th</w:t>
      </w:r>
      <w:r w:rsidR="00482A6A" w:rsidRPr="002839E7">
        <w:t xml:space="preserve">  and 5</w:t>
      </w:r>
      <w:r w:rsidR="00482A6A" w:rsidRPr="002839E7">
        <w:rPr>
          <w:vertAlign w:val="superscript"/>
        </w:rPr>
        <w:t>th</w:t>
      </w:r>
      <w:r w:rsidR="00482A6A" w:rsidRPr="002839E7">
        <w:t xml:space="preserve"> weeks </w:t>
      </w:r>
      <w:r w:rsidR="00482A6A">
        <w:t xml:space="preserve">of body weight where it observed </w:t>
      </w:r>
      <w:r w:rsidR="00482A6A" w:rsidRPr="002839E7">
        <w:t>highly significant</w:t>
      </w:r>
      <w:r w:rsidR="00482A6A">
        <w:t xml:space="preserve"> </w:t>
      </w:r>
      <w:r w:rsidR="00482A6A" w:rsidRPr="002839E7">
        <w:t>(P&lt;0.01)</w:t>
      </w:r>
      <w:r w:rsidR="00482A6A">
        <w:t xml:space="preserve"> variations </w:t>
      </w:r>
      <w:r w:rsidR="00482A6A" w:rsidRPr="002839E7">
        <w:t xml:space="preserve"> among the treatment groups</w:t>
      </w:r>
      <w:r w:rsidR="00482A6A">
        <w:t>. The body weight in</w:t>
      </w:r>
      <w:r w:rsidR="00482A6A" w:rsidRPr="002839E7">
        <w:t xml:space="preserve"> 6</w:t>
      </w:r>
      <w:r w:rsidR="00482A6A" w:rsidRPr="002839E7">
        <w:rPr>
          <w:vertAlign w:val="superscript"/>
        </w:rPr>
        <w:t>th</w:t>
      </w:r>
      <w:r w:rsidR="00482A6A" w:rsidRPr="002839E7">
        <w:t>, 7th, 8</w:t>
      </w:r>
      <w:r w:rsidR="00482A6A" w:rsidRPr="002839E7">
        <w:rPr>
          <w:vertAlign w:val="superscript"/>
        </w:rPr>
        <w:t>th</w:t>
      </w:r>
      <w:r w:rsidR="00482A6A" w:rsidRPr="002839E7">
        <w:t xml:space="preserve"> and 9</w:t>
      </w:r>
      <w:r w:rsidR="00482A6A" w:rsidRPr="002839E7">
        <w:rPr>
          <w:vertAlign w:val="superscript"/>
        </w:rPr>
        <w:t>th</w:t>
      </w:r>
      <w:r w:rsidR="00482A6A" w:rsidRPr="002839E7">
        <w:t xml:space="preserve"> weeks differ</w:t>
      </w:r>
      <w:r w:rsidR="00482A6A">
        <w:t xml:space="preserve">ed </w:t>
      </w:r>
      <w:r w:rsidR="00482A6A" w:rsidRPr="002839E7">
        <w:t>significant</w:t>
      </w:r>
      <w:r w:rsidR="00482A6A">
        <w:t xml:space="preserve">ly </w:t>
      </w:r>
      <w:r w:rsidR="00482A6A" w:rsidRPr="002839E7">
        <w:t xml:space="preserve">(P&lt;0.001) among the treatment groups .The highest </w:t>
      </w:r>
      <w:r w:rsidR="00482A6A">
        <w:t xml:space="preserve">mean of </w:t>
      </w:r>
      <w:r w:rsidR="00482A6A" w:rsidRPr="002839E7">
        <w:t xml:space="preserve">body weight </w:t>
      </w:r>
      <w:r w:rsidR="00482A6A">
        <w:t xml:space="preserve">was </w:t>
      </w:r>
      <w:r w:rsidR="00482A6A" w:rsidRPr="002839E7">
        <w:t>observed in T</w:t>
      </w:r>
      <w:r w:rsidR="00482A6A" w:rsidRPr="002839E7">
        <w:rPr>
          <w:vertAlign w:val="subscript"/>
        </w:rPr>
        <w:t>1</w:t>
      </w:r>
      <w:r w:rsidR="00155754">
        <w:t xml:space="preserve"> (UMS)</w:t>
      </w:r>
      <w:r w:rsidR="00482A6A" w:rsidRPr="002839E7">
        <w:t xml:space="preserve"> group</w:t>
      </w:r>
      <w:r w:rsidR="00482A6A">
        <w:t xml:space="preserve"> throughout the experimental period followed by </w:t>
      </w:r>
      <w:r w:rsidR="00482A6A" w:rsidRPr="002839E7">
        <w:t>T</w:t>
      </w:r>
      <w:r w:rsidR="00482A6A" w:rsidRPr="002839E7">
        <w:rPr>
          <w:vertAlign w:val="subscript"/>
        </w:rPr>
        <w:t>2</w:t>
      </w:r>
      <w:r w:rsidR="00155754">
        <w:t xml:space="preserve"> (URS)</w:t>
      </w:r>
      <w:r w:rsidR="00482A6A" w:rsidRPr="002839E7">
        <w:t xml:space="preserve"> and lastly in </w:t>
      </w:r>
      <w:r w:rsidR="00155754" w:rsidRPr="002839E7">
        <w:t>T</w:t>
      </w:r>
      <w:r w:rsidR="00155754" w:rsidRPr="002839E7">
        <w:rPr>
          <w:vertAlign w:val="subscript"/>
        </w:rPr>
        <w:t xml:space="preserve">0 </w:t>
      </w:r>
      <w:r w:rsidR="00155754">
        <w:t xml:space="preserve">(Control) </w:t>
      </w:r>
      <w:r w:rsidR="00482A6A" w:rsidRPr="002839E7">
        <w:t>group</w:t>
      </w:r>
      <w:r w:rsidR="00482A6A">
        <w:t xml:space="preserve"> in most of the times (weeks).</w:t>
      </w:r>
    </w:p>
    <w:p w:rsidR="00482A6A" w:rsidRPr="008944A5" w:rsidRDefault="00482A6A" w:rsidP="008944A5">
      <w:pPr>
        <w:pStyle w:val="Heading2"/>
      </w:pPr>
      <w:bookmarkStart w:id="242" w:name="_Toc473174964"/>
      <w:bookmarkStart w:id="243" w:name="_Toc478253459"/>
      <w:bookmarkStart w:id="244" w:name="_Toc478254556"/>
      <w:bookmarkStart w:id="245" w:name="_Toc478208334"/>
      <w:bookmarkStart w:id="246" w:name="_Toc478418477"/>
      <w:r w:rsidRPr="008944A5">
        <w:lastRenderedPageBreak/>
        <w:t>4.2. Live weight gain</w:t>
      </w:r>
      <w:bookmarkEnd w:id="242"/>
      <w:r w:rsidRPr="008944A5">
        <w:t xml:space="preserve"> of experimental sheep</w:t>
      </w:r>
      <w:bookmarkEnd w:id="243"/>
      <w:bookmarkEnd w:id="244"/>
      <w:bookmarkEnd w:id="245"/>
      <w:bookmarkEnd w:id="246"/>
    </w:p>
    <w:p w:rsidR="00482A6A" w:rsidRPr="00D40C82" w:rsidRDefault="00482A6A" w:rsidP="00AB76BE">
      <w:pPr>
        <w:pStyle w:val="Caption"/>
        <w:keepNext/>
        <w:spacing w:before="240" w:after="240" w:line="360" w:lineRule="auto"/>
        <w:ind w:right="-63"/>
        <w:jc w:val="both"/>
        <w:rPr>
          <w:rFonts w:ascii="Times New Roman" w:hAnsi="Times New Roman"/>
          <w:b w:val="0"/>
          <w:color w:val="auto"/>
          <w:sz w:val="24"/>
          <w:szCs w:val="24"/>
        </w:rPr>
      </w:pPr>
      <w:r>
        <w:rPr>
          <w:rFonts w:ascii="Times New Roman" w:hAnsi="Times New Roman"/>
          <w:b w:val="0"/>
          <w:color w:val="auto"/>
          <w:sz w:val="24"/>
          <w:szCs w:val="24"/>
        </w:rPr>
        <w:t>Average live weight of sheep of each group were measured weekly and the live weight gain was measured by subtracting the weight of current week from that of previous week and analyzed result was incorporated in the table below.</w:t>
      </w:r>
    </w:p>
    <w:p w:rsidR="00482A6A" w:rsidRPr="002839E7" w:rsidRDefault="009C6FD5" w:rsidP="00C87100">
      <w:pPr>
        <w:pStyle w:val="Caption"/>
        <w:keepNext/>
        <w:spacing w:before="240" w:after="120"/>
        <w:rPr>
          <w:rFonts w:ascii="Times New Roman" w:hAnsi="Times New Roman"/>
          <w:b w:val="0"/>
          <w:color w:val="auto"/>
          <w:sz w:val="24"/>
          <w:szCs w:val="24"/>
        </w:rPr>
      </w:pPr>
      <w:r>
        <w:rPr>
          <w:rFonts w:ascii="Times New Roman" w:hAnsi="Times New Roman"/>
          <w:color w:val="auto"/>
          <w:sz w:val="24"/>
          <w:szCs w:val="24"/>
        </w:rPr>
        <w:t>Table 4.2</w:t>
      </w:r>
      <w:r w:rsidR="00482A6A">
        <w:rPr>
          <w:rFonts w:ascii="Times New Roman" w:hAnsi="Times New Roman"/>
          <w:color w:val="auto"/>
          <w:sz w:val="24"/>
          <w:szCs w:val="24"/>
        </w:rPr>
        <w:t>:</w:t>
      </w:r>
      <w:r w:rsidR="00482A6A" w:rsidRPr="00660867">
        <w:rPr>
          <w:rFonts w:ascii="Times New Roman" w:hAnsi="Times New Roman"/>
          <w:color w:val="auto"/>
          <w:sz w:val="24"/>
          <w:szCs w:val="24"/>
        </w:rPr>
        <w:t xml:space="preserve"> </w:t>
      </w:r>
      <w:r w:rsidR="00482A6A" w:rsidRPr="002839E7">
        <w:rPr>
          <w:rFonts w:ascii="Times New Roman" w:hAnsi="Times New Roman"/>
          <w:b w:val="0"/>
          <w:color w:val="auto"/>
          <w:sz w:val="24"/>
          <w:szCs w:val="24"/>
        </w:rPr>
        <w:t>Live weight gain (kg) in different week</w:t>
      </w:r>
      <w:r w:rsidR="000D43E4">
        <w:rPr>
          <w:rFonts w:ascii="Times New Roman" w:hAnsi="Times New Roman"/>
          <w:b w:val="0"/>
          <w:color w:val="auto"/>
          <w:sz w:val="24"/>
          <w:szCs w:val="24"/>
        </w:rPr>
        <w:t>s</w:t>
      </w:r>
      <w:r w:rsidR="00482A6A" w:rsidRPr="002839E7">
        <w:rPr>
          <w:rFonts w:ascii="Times New Roman" w:hAnsi="Times New Roman"/>
          <w:b w:val="0"/>
          <w:color w:val="auto"/>
          <w:sz w:val="24"/>
          <w:szCs w:val="24"/>
        </w:rPr>
        <w:t xml:space="preserve"> among various treatment groups</w:t>
      </w:r>
    </w:p>
    <w:tbl>
      <w:tblPr>
        <w:tblW w:w="8427" w:type="dxa"/>
        <w:tblBorders>
          <w:top w:val="single" w:sz="4" w:space="0" w:color="auto"/>
          <w:bottom w:val="single" w:sz="4" w:space="0" w:color="auto"/>
        </w:tblBorders>
        <w:tblLayout w:type="fixed"/>
        <w:tblLook w:val="04A0"/>
      </w:tblPr>
      <w:tblGrid>
        <w:gridCol w:w="1979"/>
        <w:gridCol w:w="1855"/>
        <w:gridCol w:w="51"/>
        <w:gridCol w:w="1804"/>
        <w:gridCol w:w="1860"/>
        <w:gridCol w:w="878"/>
      </w:tblGrid>
      <w:tr w:rsidR="00740E97" w:rsidRPr="00C90AF9" w:rsidTr="00D82608">
        <w:trPr>
          <w:trHeight w:val="619"/>
        </w:trPr>
        <w:tc>
          <w:tcPr>
            <w:tcW w:w="1981" w:type="dxa"/>
            <w:vMerge w:val="restart"/>
            <w:tcBorders>
              <w:top w:val="single" w:sz="4" w:space="0" w:color="auto"/>
              <w:bottom w:val="single" w:sz="4" w:space="0" w:color="auto"/>
            </w:tcBorders>
            <w:shd w:val="clear" w:color="auto" w:fill="auto"/>
            <w:vAlign w:val="center"/>
          </w:tcPr>
          <w:p w:rsidR="00740E97" w:rsidRPr="00C90AF9" w:rsidRDefault="00740E97" w:rsidP="00740E97">
            <w:pPr>
              <w:spacing w:line="240" w:lineRule="auto"/>
              <w:jc w:val="left"/>
            </w:pPr>
            <w:r w:rsidRPr="00C90AF9">
              <w:rPr>
                <w:b/>
              </w:rPr>
              <w:t>Age (Week)</w:t>
            </w:r>
          </w:p>
        </w:tc>
        <w:tc>
          <w:tcPr>
            <w:tcW w:w="5568" w:type="dxa"/>
            <w:gridSpan w:val="4"/>
            <w:tcBorders>
              <w:top w:val="single" w:sz="4" w:space="0" w:color="auto"/>
              <w:bottom w:val="single" w:sz="4" w:space="0" w:color="auto"/>
            </w:tcBorders>
            <w:shd w:val="clear" w:color="auto" w:fill="auto"/>
            <w:vAlign w:val="center"/>
          </w:tcPr>
          <w:p w:rsidR="00740E97" w:rsidRPr="00C90AF9" w:rsidRDefault="00740E97" w:rsidP="00C90AF9">
            <w:pPr>
              <w:spacing w:line="240" w:lineRule="auto"/>
              <w:jc w:val="center"/>
            </w:pPr>
            <w:r w:rsidRPr="00C90AF9">
              <w:rPr>
                <w:b/>
              </w:rPr>
              <w:t>Live weight gain among the different treatment groups (Mean ± SE)</w:t>
            </w:r>
          </w:p>
        </w:tc>
        <w:tc>
          <w:tcPr>
            <w:tcW w:w="878" w:type="dxa"/>
            <w:vMerge w:val="restart"/>
            <w:tcBorders>
              <w:top w:val="single" w:sz="4" w:space="0" w:color="auto"/>
              <w:bottom w:val="single" w:sz="4" w:space="0" w:color="auto"/>
            </w:tcBorders>
            <w:shd w:val="clear" w:color="auto" w:fill="auto"/>
            <w:vAlign w:val="center"/>
          </w:tcPr>
          <w:p w:rsidR="00740E97" w:rsidRPr="00C90AF9" w:rsidRDefault="00740E97" w:rsidP="00740E97">
            <w:pPr>
              <w:spacing w:line="240" w:lineRule="auto"/>
              <w:jc w:val="left"/>
              <w:rPr>
                <w:b/>
              </w:rPr>
            </w:pPr>
            <w:r>
              <w:rPr>
                <w:b/>
              </w:rPr>
              <w:t>Sig.</w:t>
            </w:r>
          </w:p>
        </w:tc>
      </w:tr>
      <w:tr w:rsidR="00D82608" w:rsidRPr="00C90AF9" w:rsidTr="00903CC4">
        <w:trPr>
          <w:trHeight w:val="288"/>
        </w:trPr>
        <w:tc>
          <w:tcPr>
            <w:tcW w:w="1981" w:type="dxa"/>
            <w:vMerge/>
            <w:tcBorders>
              <w:top w:val="nil"/>
              <w:bottom w:val="single" w:sz="4" w:space="0" w:color="auto"/>
            </w:tcBorders>
            <w:shd w:val="clear" w:color="auto" w:fill="auto"/>
            <w:vAlign w:val="center"/>
          </w:tcPr>
          <w:p w:rsidR="00740E97" w:rsidRPr="00C90AF9" w:rsidRDefault="00740E97" w:rsidP="00C90AF9">
            <w:pPr>
              <w:spacing w:line="240" w:lineRule="auto"/>
              <w:jc w:val="center"/>
            </w:pPr>
          </w:p>
        </w:tc>
        <w:tc>
          <w:tcPr>
            <w:tcW w:w="1907" w:type="dxa"/>
            <w:gridSpan w:val="2"/>
            <w:tcBorders>
              <w:top w:val="single" w:sz="4" w:space="0" w:color="auto"/>
              <w:bottom w:val="single" w:sz="4" w:space="0" w:color="auto"/>
            </w:tcBorders>
            <w:shd w:val="clear" w:color="auto" w:fill="auto"/>
            <w:vAlign w:val="center"/>
          </w:tcPr>
          <w:p w:rsidR="00740E97" w:rsidRPr="00C90AF9" w:rsidRDefault="00740E97" w:rsidP="00AB76BE">
            <w:pPr>
              <w:tabs>
                <w:tab w:val="left" w:pos="609"/>
              </w:tabs>
              <w:spacing w:line="240" w:lineRule="auto"/>
              <w:ind w:right="804"/>
              <w:jc w:val="left"/>
              <w:rPr>
                <w:b/>
              </w:rPr>
            </w:pPr>
            <w:r w:rsidRPr="00C90AF9">
              <w:rPr>
                <w:b/>
              </w:rPr>
              <w:t>T</w:t>
            </w:r>
            <w:r w:rsidRPr="00C90AF9">
              <w:rPr>
                <w:b/>
                <w:vertAlign w:val="subscript"/>
              </w:rPr>
              <w:t>0</w:t>
            </w:r>
          </w:p>
        </w:tc>
        <w:tc>
          <w:tcPr>
            <w:tcW w:w="1800" w:type="dxa"/>
            <w:tcBorders>
              <w:top w:val="single" w:sz="4" w:space="0" w:color="auto"/>
              <w:bottom w:val="single" w:sz="4" w:space="0" w:color="auto"/>
            </w:tcBorders>
            <w:shd w:val="clear" w:color="auto" w:fill="auto"/>
            <w:vAlign w:val="center"/>
          </w:tcPr>
          <w:p w:rsidR="00740E97" w:rsidRPr="00C90AF9" w:rsidRDefault="00740E97" w:rsidP="00740E97">
            <w:pPr>
              <w:spacing w:line="240" w:lineRule="auto"/>
              <w:jc w:val="left"/>
              <w:rPr>
                <w:b/>
              </w:rPr>
            </w:pPr>
            <w:r w:rsidRPr="00C90AF9">
              <w:rPr>
                <w:b/>
              </w:rPr>
              <w:t>T</w:t>
            </w:r>
            <w:r w:rsidRPr="00C90AF9">
              <w:rPr>
                <w:b/>
                <w:vertAlign w:val="subscript"/>
              </w:rPr>
              <w:t>1</w:t>
            </w:r>
          </w:p>
        </w:tc>
        <w:tc>
          <w:tcPr>
            <w:tcW w:w="1861" w:type="dxa"/>
            <w:tcBorders>
              <w:top w:val="single" w:sz="4" w:space="0" w:color="auto"/>
              <w:bottom w:val="single" w:sz="4" w:space="0" w:color="auto"/>
            </w:tcBorders>
            <w:shd w:val="clear" w:color="auto" w:fill="auto"/>
            <w:vAlign w:val="center"/>
          </w:tcPr>
          <w:p w:rsidR="00740E97" w:rsidRPr="00C90AF9" w:rsidRDefault="00740E97" w:rsidP="00740E97">
            <w:pPr>
              <w:spacing w:line="240" w:lineRule="auto"/>
              <w:jc w:val="left"/>
              <w:rPr>
                <w:b/>
              </w:rPr>
            </w:pPr>
            <w:r w:rsidRPr="00C90AF9">
              <w:rPr>
                <w:b/>
              </w:rPr>
              <w:t>T</w:t>
            </w:r>
            <w:r w:rsidRPr="00C90AF9">
              <w:rPr>
                <w:b/>
                <w:vertAlign w:val="subscript"/>
              </w:rPr>
              <w:t>2</w:t>
            </w:r>
          </w:p>
        </w:tc>
        <w:tc>
          <w:tcPr>
            <w:tcW w:w="878" w:type="dxa"/>
            <w:vMerge/>
            <w:tcBorders>
              <w:top w:val="nil"/>
              <w:bottom w:val="single" w:sz="4" w:space="0" w:color="auto"/>
            </w:tcBorders>
            <w:shd w:val="clear" w:color="auto" w:fill="auto"/>
            <w:vAlign w:val="center"/>
          </w:tcPr>
          <w:p w:rsidR="00740E97" w:rsidRPr="00C90AF9" w:rsidRDefault="00740E97" w:rsidP="00C90AF9">
            <w:pPr>
              <w:spacing w:line="240" w:lineRule="auto"/>
              <w:jc w:val="center"/>
            </w:pPr>
          </w:p>
        </w:tc>
      </w:tr>
      <w:tr w:rsidR="00D82608" w:rsidRPr="00C90AF9" w:rsidTr="00903CC4">
        <w:trPr>
          <w:trHeight w:val="344"/>
        </w:trPr>
        <w:tc>
          <w:tcPr>
            <w:tcW w:w="1981" w:type="dxa"/>
            <w:tcBorders>
              <w:top w:val="single" w:sz="4" w:space="0" w:color="auto"/>
            </w:tcBorders>
            <w:shd w:val="clear" w:color="auto" w:fill="auto"/>
            <w:vAlign w:val="center"/>
          </w:tcPr>
          <w:p w:rsidR="00740E97" w:rsidRPr="00C90AF9" w:rsidRDefault="00740E97" w:rsidP="00740E97">
            <w:pPr>
              <w:spacing w:line="276" w:lineRule="auto"/>
              <w:jc w:val="left"/>
            </w:pPr>
            <w:r w:rsidRPr="00C90AF9">
              <w:t>1</w:t>
            </w:r>
            <w:r w:rsidRPr="00C90AF9">
              <w:rPr>
                <w:vertAlign w:val="superscript"/>
              </w:rPr>
              <w:t>st</w:t>
            </w:r>
          </w:p>
        </w:tc>
        <w:tc>
          <w:tcPr>
            <w:tcW w:w="1856" w:type="dxa"/>
            <w:tcBorders>
              <w:top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0.20</w:t>
            </w:r>
            <w:r w:rsidRPr="00C90AF9">
              <w:rPr>
                <w:sz w:val="22"/>
                <w:szCs w:val="22"/>
                <w:vertAlign w:val="superscript"/>
              </w:rPr>
              <w:t>a</w:t>
            </w:r>
            <w:r>
              <w:rPr>
                <w:sz w:val="22"/>
                <w:szCs w:val="22"/>
              </w:rPr>
              <w:t>±0.01</w:t>
            </w:r>
          </w:p>
        </w:tc>
        <w:tc>
          <w:tcPr>
            <w:tcW w:w="1856" w:type="dxa"/>
            <w:gridSpan w:val="2"/>
            <w:tcBorders>
              <w:top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0.51</w:t>
            </w:r>
            <w:r w:rsidRPr="00C90AF9">
              <w:rPr>
                <w:sz w:val="22"/>
                <w:szCs w:val="22"/>
                <w:vertAlign w:val="superscript"/>
              </w:rPr>
              <w:t>c</w:t>
            </w:r>
            <w:r>
              <w:rPr>
                <w:sz w:val="22"/>
                <w:szCs w:val="22"/>
              </w:rPr>
              <w:t>±0.01</w:t>
            </w:r>
          </w:p>
        </w:tc>
        <w:tc>
          <w:tcPr>
            <w:tcW w:w="1856" w:type="dxa"/>
            <w:tcBorders>
              <w:top w:val="single" w:sz="4" w:space="0" w:color="auto"/>
            </w:tcBorders>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0.31</w:t>
            </w:r>
            <w:r w:rsidRPr="00C90AF9">
              <w:rPr>
                <w:sz w:val="22"/>
                <w:szCs w:val="22"/>
                <w:vertAlign w:val="superscript"/>
              </w:rPr>
              <w:t>b</w:t>
            </w:r>
            <w:r>
              <w:rPr>
                <w:sz w:val="22"/>
                <w:szCs w:val="22"/>
              </w:rPr>
              <w:t>±0.01</w:t>
            </w:r>
          </w:p>
        </w:tc>
        <w:tc>
          <w:tcPr>
            <w:tcW w:w="878" w:type="dxa"/>
            <w:tcBorders>
              <w:top w:val="single" w:sz="4" w:space="0" w:color="auto"/>
            </w:tcBorders>
            <w:shd w:val="clear" w:color="auto" w:fill="auto"/>
            <w:vAlign w:val="center"/>
          </w:tcPr>
          <w:p w:rsidR="00740E97" w:rsidRPr="00C90AF9" w:rsidRDefault="00740E97" w:rsidP="00740E97">
            <w:pPr>
              <w:spacing w:line="276" w:lineRule="auto"/>
              <w:jc w:val="left"/>
            </w:pPr>
            <w:r w:rsidRPr="00C90AF9">
              <w:t>***</w:t>
            </w:r>
          </w:p>
        </w:tc>
      </w:tr>
      <w:tr w:rsidR="00D82608" w:rsidRPr="00C90AF9" w:rsidTr="00903CC4">
        <w:trPr>
          <w:trHeight w:val="344"/>
        </w:trPr>
        <w:tc>
          <w:tcPr>
            <w:tcW w:w="1981" w:type="dxa"/>
            <w:shd w:val="clear" w:color="auto" w:fill="auto"/>
            <w:vAlign w:val="center"/>
          </w:tcPr>
          <w:p w:rsidR="00740E97" w:rsidRPr="00C90AF9" w:rsidRDefault="00740E97" w:rsidP="00740E97">
            <w:pPr>
              <w:spacing w:line="276" w:lineRule="auto"/>
              <w:jc w:val="left"/>
            </w:pPr>
            <w:r w:rsidRPr="00C90AF9">
              <w:t>2</w:t>
            </w:r>
            <w:r w:rsidRPr="00C90AF9">
              <w:rPr>
                <w:vertAlign w:val="superscript"/>
              </w:rPr>
              <w:t>nd</w:t>
            </w:r>
          </w:p>
        </w:tc>
        <w:tc>
          <w:tcPr>
            <w:tcW w:w="1856" w:type="dxa"/>
            <w:shd w:val="clear" w:color="auto" w:fill="auto"/>
            <w:vAlign w:val="center"/>
          </w:tcPr>
          <w:p w:rsidR="00740E97" w:rsidRPr="00C90AF9" w:rsidRDefault="00740E97" w:rsidP="00740E97">
            <w:pPr>
              <w:spacing w:line="276" w:lineRule="auto"/>
              <w:jc w:val="left"/>
              <w:rPr>
                <w:color w:val="000000"/>
                <w:sz w:val="22"/>
                <w:szCs w:val="22"/>
              </w:rPr>
            </w:pPr>
            <w:r w:rsidRPr="00C90AF9">
              <w:rPr>
                <w:color w:val="000000"/>
                <w:sz w:val="22"/>
                <w:szCs w:val="22"/>
              </w:rPr>
              <w:t>0.22</w:t>
            </w:r>
            <w:r w:rsidRPr="00C90AF9">
              <w:rPr>
                <w:color w:val="000000"/>
                <w:sz w:val="22"/>
                <w:szCs w:val="22"/>
                <w:vertAlign w:val="superscript"/>
              </w:rPr>
              <w:t>a</w:t>
            </w:r>
            <w:r>
              <w:rPr>
                <w:color w:val="000000"/>
                <w:sz w:val="22"/>
                <w:szCs w:val="22"/>
              </w:rPr>
              <w:t>±0.0</w:t>
            </w:r>
            <w:r w:rsidRPr="00C90AF9">
              <w:rPr>
                <w:color w:val="000000"/>
                <w:sz w:val="22"/>
                <w:szCs w:val="22"/>
              </w:rPr>
              <w:t>2</w:t>
            </w:r>
          </w:p>
        </w:tc>
        <w:tc>
          <w:tcPr>
            <w:tcW w:w="1856" w:type="dxa"/>
            <w:gridSpan w:val="2"/>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0.52</w:t>
            </w:r>
            <w:r w:rsidRPr="00C90AF9">
              <w:rPr>
                <w:sz w:val="22"/>
                <w:szCs w:val="22"/>
                <w:vertAlign w:val="superscript"/>
              </w:rPr>
              <w:t>c</w:t>
            </w:r>
            <w:r>
              <w:rPr>
                <w:sz w:val="22"/>
                <w:szCs w:val="22"/>
              </w:rPr>
              <w:t>±0.01</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0.32</w:t>
            </w:r>
            <w:r w:rsidRPr="00C90AF9">
              <w:rPr>
                <w:sz w:val="22"/>
                <w:szCs w:val="22"/>
                <w:vertAlign w:val="superscript"/>
              </w:rPr>
              <w:t>b</w:t>
            </w:r>
            <w:r>
              <w:rPr>
                <w:sz w:val="22"/>
                <w:szCs w:val="22"/>
              </w:rPr>
              <w:t>±0.01</w:t>
            </w:r>
          </w:p>
        </w:tc>
        <w:tc>
          <w:tcPr>
            <w:tcW w:w="878" w:type="dxa"/>
            <w:shd w:val="clear" w:color="auto" w:fill="auto"/>
            <w:vAlign w:val="center"/>
          </w:tcPr>
          <w:p w:rsidR="00740E97" w:rsidRPr="00C90AF9" w:rsidRDefault="00740E97" w:rsidP="00740E97">
            <w:pPr>
              <w:spacing w:line="276" w:lineRule="auto"/>
              <w:jc w:val="left"/>
            </w:pPr>
            <w:r w:rsidRPr="00C90AF9">
              <w:t>***</w:t>
            </w:r>
          </w:p>
        </w:tc>
      </w:tr>
      <w:tr w:rsidR="00D82608" w:rsidRPr="00C90AF9" w:rsidTr="00903CC4">
        <w:trPr>
          <w:trHeight w:val="344"/>
        </w:trPr>
        <w:tc>
          <w:tcPr>
            <w:tcW w:w="1981" w:type="dxa"/>
            <w:shd w:val="clear" w:color="auto" w:fill="auto"/>
            <w:vAlign w:val="center"/>
          </w:tcPr>
          <w:p w:rsidR="00740E97" w:rsidRPr="00C90AF9" w:rsidRDefault="00740E97" w:rsidP="00740E97">
            <w:pPr>
              <w:spacing w:line="276" w:lineRule="auto"/>
              <w:jc w:val="left"/>
            </w:pPr>
            <w:r w:rsidRPr="00C90AF9">
              <w:t>3</w:t>
            </w:r>
            <w:r w:rsidRPr="00C90AF9">
              <w:rPr>
                <w:vertAlign w:val="superscript"/>
              </w:rPr>
              <w:t>rd</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0.25</w:t>
            </w:r>
            <w:r w:rsidRPr="00C90AF9">
              <w:rPr>
                <w:sz w:val="22"/>
                <w:szCs w:val="22"/>
                <w:vertAlign w:val="superscript"/>
              </w:rPr>
              <w:t>a</w:t>
            </w:r>
            <w:r w:rsidRPr="00C90AF9">
              <w:rPr>
                <w:sz w:val="22"/>
                <w:szCs w:val="22"/>
              </w:rPr>
              <w:t>±0.03</w:t>
            </w:r>
          </w:p>
        </w:tc>
        <w:tc>
          <w:tcPr>
            <w:tcW w:w="1856" w:type="dxa"/>
            <w:gridSpan w:val="2"/>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0.54</w:t>
            </w:r>
            <w:r w:rsidRPr="00C90AF9">
              <w:rPr>
                <w:sz w:val="22"/>
                <w:szCs w:val="22"/>
                <w:vertAlign w:val="superscript"/>
              </w:rPr>
              <w:t>c</w:t>
            </w:r>
            <w:r>
              <w:rPr>
                <w:sz w:val="22"/>
                <w:szCs w:val="22"/>
              </w:rPr>
              <w:t>±0.02</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0.34</w:t>
            </w:r>
            <w:r w:rsidRPr="00C90AF9">
              <w:rPr>
                <w:sz w:val="22"/>
                <w:szCs w:val="22"/>
                <w:vertAlign w:val="superscript"/>
              </w:rPr>
              <w:t>b</w:t>
            </w:r>
            <w:r>
              <w:rPr>
                <w:sz w:val="22"/>
                <w:szCs w:val="22"/>
              </w:rPr>
              <w:t>±0.02</w:t>
            </w:r>
          </w:p>
        </w:tc>
        <w:tc>
          <w:tcPr>
            <w:tcW w:w="878" w:type="dxa"/>
            <w:shd w:val="clear" w:color="auto" w:fill="auto"/>
            <w:vAlign w:val="center"/>
          </w:tcPr>
          <w:p w:rsidR="00740E97" w:rsidRPr="00C90AF9" w:rsidRDefault="00740E97" w:rsidP="00740E97">
            <w:pPr>
              <w:spacing w:line="276" w:lineRule="auto"/>
              <w:jc w:val="left"/>
            </w:pPr>
            <w:r w:rsidRPr="00C90AF9">
              <w:t>***</w:t>
            </w:r>
          </w:p>
        </w:tc>
      </w:tr>
      <w:tr w:rsidR="00D82608" w:rsidRPr="00C90AF9" w:rsidTr="00903CC4">
        <w:trPr>
          <w:trHeight w:val="344"/>
        </w:trPr>
        <w:tc>
          <w:tcPr>
            <w:tcW w:w="1981" w:type="dxa"/>
            <w:shd w:val="clear" w:color="auto" w:fill="auto"/>
            <w:vAlign w:val="center"/>
          </w:tcPr>
          <w:p w:rsidR="00740E97" w:rsidRPr="00C90AF9" w:rsidRDefault="00740E97" w:rsidP="00740E97">
            <w:pPr>
              <w:spacing w:line="276" w:lineRule="auto"/>
              <w:jc w:val="left"/>
            </w:pPr>
            <w:r w:rsidRPr="00C90AF9">
              <w:t>4</w:t>
            </w:r>
            <w:r w:rsidRPr="00C90AF9">
              <w:rPr>
                <w:vertAlign w:val="superscript"/>
              </w:rPr>
              <w:t>th</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0.25</w:t>
            </w:r>
            <w:r w:rsidRPr="00C90AF9">
              <w:rPr>
                <w:sz w:val="22"/>
                <w:szCs w:val="22"/>
                <w:vertAlign w:val="superscript"/>
              </w:rPr>
              <w:t>a</w:t>
            </w:r>
            <w:r>
              <w:rPr>
                <w:sz w:val="22"/>
                <w:szCs w:val="22"/>
              </w:rPr>
              <w:t>±0.03</w:t>
            </w:r>
          </w:p>
        </w:tc>
        <w:tc>
          <w:tcPr>
            <w:tcW w:w="1856" w:type="dxa"/>
            <w:gridSpan w:val="2"/>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0.53</w:t>
            </w:r>
            <w:r w:rsidRPr="00C90AF9">
              <w:rPr>
                <w:sz w:val="22"/>
                <w:szCs w:val="22"/>
                <w:vertAlign w:val="superscript"/>
              </w:rPr>
              <w:t>c</w:t>
            </w:r>
            <w:r>
              <w:rPr>
                <w:sz w:val="22"/>
                <w:szCs w:val="22"/>
              </w:rPr>
              <w:t>±0.02</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0.36</w:t>
            </w:r>
            <w:r w:rsidRPr="00C90AF9">
              <w:rPr>
                <w:sz w:val="22"/>
                <w:szCs w:val="22"/>
                <w:vertAlign w:val="superscript"/>
              </w:rPr>
              <w:t>b</w:t>
            </w:r>
            <w:r>
              <w:rPr>
                <w:sz w:val="22"/>
                <w:szCs w:val="22"/>
              </w:rPr>
              <w:t>±0.02</w:t>
            </w:r>
          </w:p>
        </w:tc>
        <w:tc>
          <w:tcPr>
            <w:tcW w:w="878" w:type="dxa"/>
            <w:shd w:val="clear" w:color="auto" w:fill="auto"/>
            <w:vAlign w:val="center"/>
          </w:tcPr>
          <w:p w:rsidR="00740E97" w:rsidRPr="00C90AF9" w:rsidRDefault="00740E97" w:rsidP="00740E97">
            <w:pPr>
              <w:spacing w:line="276" w:lineRule="auto"/>
              <w:jc w:val="left"/>
            </w:pPr>
            <w:r w:rsidRPr="00C90AF9">
              <w:t>***</w:t>
            </w:r>
          </w:p>
        </w:tc>
      </w:tr>
      <w:tr w:rsidR="00D82608" w:rsidRPr="00C90AF9" w:rsidTr="00903CC4">
        <w:trPr>
          <w:trHeight w:val="344"/>
        </w:trPr>
        <w:tc>
          <w:tcPr>
            <w:tcW w:w="1981" w:type="dxa"/>
            <w:shd w:val="clear" w:color="auto" w:fill="auto"/>
            <w:vAlign w:val="center"/>
          </w:tcPr>
          <w:p w:rsidR="00740E97" w:rsidRPr="00C90AF9" w:rsidRDefault="00740E97" w:rsidP="00740E97">
            <w:pPr>
              <w:spacing w:line="276" w:lineRule="auto"/>
              <w:jc w:val="left"/>
            </w:pPr>
            <w:r w:rsidRPr="00C90AF9">
              <w:t>5</w:t>
            </w:r>
            <w:r w:rsidRPr="00C90AF9">
              <w:rPr>
                <w:vertAlign w:val="superscript"/>
              </w:rPr>
              <w:t>th</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0.24</w:t>
            </w:r>
            <w:r w:rsidRPr="00C90AF9">
              <w:rPr>
                <w:sz w:val="22"/>
                <w:szCs w:val="22"/>
                <w:vertAlign w:val="superscript"/>
              </w:rPr>
              <w:t>a</w:t>
            </w:r>
            <w:r>
              <w:rPr>
                <w:sz w:val="22"/>
                <w:szCs w:val="22"/>
              </w:rPr>
              <w:t>±0.05</w:t>
            </w:r>
          </w:p>
        </w:tc>
        <w:tc>
          <w:tcPr>
            <w:tcW w:w="1856" w:type="dxa"/>
            <w:gridSpan w:val="2"/>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0.53</w:t>
            </w:r>
            <w:r w:rsidRPr="00C90AF9">
              <w:rPr>
                <w:sz w:val="22"/>
                <w:szCs w:val="22"/>
                <w:vertAlign w:val="superscript"/>
              </w:rPr>
              <w:t>c</w:t>
            </w:r>
            <w:r>
              <w:rPr>
                <w:sz w:val="22"/>
                <w:szCs w:val="22"/>
              </w:rPr>
              <w:t>±0.01</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0.37</w:t>
            </w:r>
            <w:r w:rsidRPr="00C90AF9">
              <w:rPr>
                <w:sz w:val="22"/>
                <w:szCs w:val="22"/>
                <w:vertAlign w:val="superscript"/>
              </w:rPr>
              <w:t>b</w:t>
            </w:r>
            <w:r>
              <w:rPr>
                <w:sz w:val="22"/>
                <w:szCs w:val="22"/>
              </w:rPr>
              <w:t>±0.02</w:t>
            </w:r>
          </w:p>
        </w:tc>
        <w:tc>
          <w:tcPr>
            <w:tcW w:w="878" w:type="dxa"/>
            <w:shd w:val="clear" w:color="auto" w:fill="auto"/>
            <w:vAlign w:val="center"/>
          </w:tcPr>
          <w:p w:rsidR="00740E97" w:rsidRPr="00C90AF9" w:rsidRDefault="00740E97" w:rsidP="00740E97">
            <w:pPr>
              <w:spacing w:line="276" w:lineRule="auto"/>
              <w:jc w:val="left"/>
            </w:pPr>
            <w:r w:rsidRPr="00C90AF9">
              <w:t>***</w:t>
            </w:r>
          </w:p>
        </w:tc>
      </w:tr>
      <w:tr w:rsidR="00D82608" w:rsidRPr="00C90AF9" w:rsidTr="00903CC4">
        <w:trPr>
          <w:trHeight w:val="344"/>
        </w:trPr>
        <w:tc>
          <w:tcPr>
            <w:tcW w:w="1981" w:type="dxa"/>
            <w:shd w:val="clear" w:color="auto" w:fill="auto"/>
            <w:vAlign w:val="center"/>
          </w:tcPr>
          <w:p w:rsidR="00740E97" w:rsidRPr="00C90AF9" w:rsidRDefault="00740E97" w:rsidP="00740E97">
            <w:pPr>
              <w:spacing w:line="276" w:lineRule="auto"/>
              <w:jc w:val="left"/>
            </w:pPr>
            <w:r w:rsidRPr="00C90AF9">
              <w:t>6</w:t>
            </w:r>
            <w:r w:rsidRPr="00C90AF9">
              <w:rPr>
                <w:vertAlign w:val="superscript"/>
              </w:rPr>
              <w:t>th</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0.23</w:t>
            </w:r>
            <w:r w:rsidRPr="00C90AF9">
              <w:rPr>
                <w:sz w:val="22"/>
                <w:szCs w:val="22"/>
                <w:vertAlign w:val="superscript"/>
              </w:rPr>
              <w:t>a</w:t>
            </w:r>
            <w:r>
              <w:rPr>
                <w:sz w:val="22"/>
                <w:szCs w:val="22"/>
              </w:rPr>
              <w:t>±0.04</w:t>
            </w:r>
          </w:p>
        </w:tc>
        <w:tc>
          <w:tcPr>
            <w:tcW w:w="1856" w:type="dxa"/>
            <w:gridSpan w:val="2"/>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0.53</w:t>
            </w:r>
            <w:r w:rsidRPr="00C90AF9">
              <w:rPr>
                <w:sz w:val="22"/>
                <w:szCs w:val="22"/>
                <w:vertAlign w:val="superscript"/>
              </w:rPr>
              <w:t>c</w:t>
            </w:r>
            <w:r>
              <w:rPr>
                <w:sz w:val="22"/>
                <w:szCs w:val="22"/>
              </w:rPr>
              <w:t>±0.01</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0.39</w:t>
            </w:r>
            <w:r w:rsidRPr="00C90AF9">
              <w:rPr>
                <w:sz w:val="22"/>
                <w:szCs w:val="22"/>
                <w:vertAlign w:val="superscript"/>
              </w:rPr>
              <w:t>b</w:t>
            </w:r>
            <w:r>
              <w:rPr>
                <w:sz w:val="22"/>
                <w:szCs w:val="22"/>
              </w:rPr>
              <w:t>±0.02</w:t>
            </w:r>
          </w:p>
        </w:tc>
        <w:tc>
          <w:tcPr>
            <w:tcW w:w="878" w:type="dxa"/>
            <w:shd w:val="clear" w:color="auto" w:fill="auto"/>
            <w:vAlign w:val="center"/>
          </w:tcPr>
          <w:p w:rsidR="00740E97" w:rsidRPr="00C90AF9" w:rsidRDefault="00740E97" w:rsidP="00740E97">
            <w:pPr>
              <w:spacing w:line="276" w:lineRule="auto"/>
              <w:jc w:val="left"/>
            </w:pPr>
            <w:r w:rsidRPr="00C90AF9">
              <w:t>***</w:t>
            </w:r>
          </w:p>
        </w:tc>
      </w:tr>
      <w:tr w:rsidR="00D82608" w:rsidRPr="00C90AF9" w:rsidTr="00903CC4">
        <w:trPr>
          <w:trHeight w:val="344"/>
        </w:trPr>
        <w:tc>
          <w:tcPr>
            <w:tcW w:w="1981" w:type="dxa"/>
            <w:shd w:val="clear" w:color="auto" w:fill="auto"/>
            <w:vAlign w:val="center"/>
          </w:tcPr>
          <w:p w:rsidR="00740E97" w:rsidRPr="00C90AF9" w:rsidRDefault="00740E97" w:rsidP="00740E97">
            <w:pPr>
              <w:spacing w:line="276" w:lineRule="auto"/>
              <w:jc w:val="left"/>
            </w:pPr>
            <w:r w:rsidRPr="00C90AF9">
              <w:t>7</w:t>
            </w:r>
            <w:r w:rsidRPr="00C90AF9">
              <w:rPr>
                <w:vertAlign w:val="superscript"/>
              </w:rPr>
              <w:t>th</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0.22</w:t>
            </w:r>
            <w:r w:rsidRPr="00C90AF9">
              <w:rPr>
                <w:sz w:val="22"/>
                <w:szCs w:val="22"/>
                <w:vertAlign w:val="superscript"/>
              </w:rPr>
              <w:t>a</w:t>
            </w:r>
            <w:r>
              <w:rPr>
                <w:sz w:val="22"/>
                <w:szCs w:val="22"/>
              </w:rPr>
              <w:t>±0.03</w:t>
            </w:r>
          </w:p>
        </w:tc>
        <w:tc>
          <w:tcPr>
            <w:tcW w:w="1856" w:type="dxa"/>
            <w:gridSpan w:val="2"/>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0.55</w:t>
            </w:r>
            <w:r w:rsidRPr="00C90AF9">
              <w:rPr>
                <w:sz w:val="22"/>
                <w:szCs w:val="22"/>
                <w:vertAlign w:val="superscript"/>
              </w:rPr>
              <w:t>c</w:t>
            </w:r>
            <w:r>
              <w:rPr>
                <w:sz w:val="22"/>
                <w:szCs w:val="22"/>
              </w:rPr>
              <w:t>±0.02</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0.40</w:t>
            </w:r>
            <w:r w:rsidRPr="00C90AF9">
              <w:rPr>
                <w:sz w:val="22"/>
                <w:szCs w:val="22"/>
                <w:vertAlign w:val="superscript"/>
              </w:rPr>
              <w:t>b</w:t>
            </w:r>
            <w:r w:rsidRPr="00C90AF9">
              <w:rPr>
                <w:sz w:val="22"/>
                <w:szCs w:val="22"/>
              </w:rPr>
              <w:t>±0.02</w:t>
            </w:r>
          </w:p>
        </w:tc>
        <w:tc>
          <w:tcPr>
            <w:tcW w:w="878" w:type="dxa"/>
            <w:shd w:val="clear" w:color="auto" w:fill="auto"/>
            <w:vAlign w:val="center"/>
          </w:tcPr>
          <w:p w:rsidR="00740E97" w:rsidRPr="00C90AF9" w:rsidRDefault="00740E97" w:rsidP="00740E97">
            <w:pPr>
              <w:spacing w:line="276" w:lineRule="auto"/>
              <w:jc w:val="left"/>
            </w:pPr>
            <w:r w:rsidRPr="00C90AF9">
              <w:t>***</w:t>
            </w:r>
          </w:p>
        </w:tc>
      </w:tr>
      <w:tr w:rsidR="00D82608" w:rsidRPr="00C90AF9" w:rsidTr="00903CC4">
        <w:trPr>
          <w:trHeight w:val="344"/>
        </w:trPr>
        <w:tc>
          <w:tcPr>
            <w:tcW w:w="1981" w:type="dxa"/>
            <w:shd w:val="clear" w:color="auto" w:fill="auto"/>
            <w:vAlign w:val="center"/>
          </w:tcPr>
          <w:p w:rsidR="00740E97" w:rsidRPr="00C90AF9" w:rsidRDefault="00740E97" w:rsidP="00740E97">
            <w:pPr>
              <w:spacing w:line="276" w:lineRule="auto"/>
              <w:jc w:val="left"/>
            </w:pPr>
            <w:r w:rsidRPr="00C90AF9">
              <w:t>8</w:t>
            </w:r>
            <w:r w:rsidRPr="00C90AF9">
              <w:rPr>
                <w:vertAlign w:val="superscript"/>
              </w:rPr>
              <w:t>th</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0.20</w:t>
            </w:r>
            <w:r w:rsidRPr="00C90AF9">
              <w:rPr>
                <w:sz w:val="22"/>
                <w:szCs w:val="22"/>
                <w:vertAlign w:val="superscript"/>
              </w:rPr>
              <w:t>a</w:t>
            </w:r>
            <w:r>
              <w:rPr>
                <w:sz w:val="22"/>
                <w:szCs w:val="22"/>
              </w:rPr>
              <w:t>±0.02</w:t>
            </w:r>
          </w:p>
        </w:tc>
        <w:tc>
          <w:tcPr>
            <w:tcW w:w="1856" w:type="dxa"/>
            <w:gridSpan w:val="2"/>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0.53</w:t>
            </w:r>
            <w:r w:rsidRPr="00C90AF9">
              <w:rPr>
                <w:sz w:val="22"/>
                <w:szCs w:val="22"/>
                <w:vertAlign w:val="superscript"/>
              </w:rPr>
              <w:t>c</w:t>
            </w:r>
            <w:r w:rsidRPr="00C90AF9">
              <w:rPr>
                <w:sz w:val="22"/>
                <w:szCs w:val="22"/>
              </w:rPr>
              <w:t>±0.01</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0.43</w:t>
            </w:r>
            <w:r w:rsidRPr="00C90AF9">
              <w:rPr>
                <w:sz w:val="22"/>
                <w:szCs w:val="22"/>
                <w:vertAlign w:val="superscript"/>
              </w:rPr>
              <w:t>b</w:t>
            </w:r>
            <w:r>
              <w:rPr>
                <w:sz w:val="22"/>
                <w:szCs w:val="22"/>
              </w:rPr>
              <w:t>±0.02</w:t>
            </w:r>
          </w:p>
        </w:tc>
        <w:tc>
          <w:tcPr>
            <w:tcW w:w="878" w:type="dxa"/>
            <w:shd w:val="clear" w:color="auto" w:fill="auto"/>
            <w:vAlign w:val="center"/>
          </w:tcPr>
          <w:p w:rsidR="00740E97" w:rsidRPr="00C90AF9" w:rsidRDefault="00740E97" w:rsidP="00740E97">
            <w:pPr>
              <w:spacing w:line="276" w:lineRule="auto"/>
              <w:jc w:val="left"/>
            </w:pPr>
            <w:r w:rsidRPr="00C90AF9">
              <w:t>***</w:t>
            </w:r>
          </w:p>
        </w:tc>
      </w:tr>
      <w:tr w:rsidR="00D82608" w:rsidRPr="00C90AF9" w:rsidTr="00903CC4">
        <w:trPr>
          <w:trHeight w:val="344"/>
        </w:trPr>
        <w:tc>
          <w:tcPr>
            <w:tcW w:w="1981" w:type="dxa"/>
            <w:shd w:val="clear" w:color="auto" w:fill="auto"/>
            <w:vAlign w:val="center"/>
          </w:tcPr>
          <w:p w:rsidR="00740E97" w:rsidRPr="00C90AF9" w:rsidRDefault="00740E97" w:rsidP="00740E97">
            <w:pPr>
              <w:spacing w:line="276" w:lineRule="auto"/>
              <w:jc w:val="left"/>
            </w:pPr>
            <w:r w:rsidRPr="00C90AF9">
              <w:t>9</w:t>
            </w:r>
            <w:r w:rsidRPr="00C90AF9">
              <w:rPr>
                <w:vertAlign w:val="superscript"/>
              </w:rPr>
              <w:t>th</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0.21</w:t>
            </w:r>
            <w:r w:rsidRPr="00C90AF9">
              <w:rPr>
                <w:sz w:val="22"/>
                <w:szCs w:val="22"/>
                <w:vertAlign w:val="superscript"/>
              </w:rPr>
              <w:t>a</w:t>
            </w:r>
            <w:r>
              <w:rPr>
                <w:sz w:val="22"/>
                <w:szCs w:val="22"/>
              </w:rPr>
              <w:t>±0.03</w:t>
            </w:r>
          </w:p>
        </w:tc>
        <w:tc>
          <w:tcPr>
            <w:tcW w:w="1856" w:type="dxa"/>
            <w:gridSpan w:val="2"/>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0.54</w:t>
            </w:r>
            <w:r w:rsidRPr="00C90AF9">
              <w:rPr>
                <w:sz w:val="22"/>
                <w:szCs w:val="22"/>
                <w:vertAlign w:val="superscript"/>
              </w:rPr>
              <w:t>c</w:t>
            </w:r>
            <w:r>
              <w:rPr>
                <w:sz w:val="22"/>
                <w:szCs w:val="22"/>
              </w:rPr>
              <w:t>±0.01</w:t>
            </w:r>
          </w:p>
        </w:tc>
        <w:tc>
          <w:tcPr>
            <w:tcW w:w="1856" w:type="dxa"/>
            <w:shd w:val="clear" w:color="auto" w:fill="auto"/>
            <w:vAlign w:val="center"/>
          </w:tcPr>
          <w:p w:rsidR="00740E97" w:rsidRPr="00C90AF9" w:rsidRDefault="00740E97" w:rsidP="00740E97">
            <w:pPr>
              <w:spacing w:line="276" w:lineRule="auto"/>
              <w:jc w:val="left"/>
              <w:rPr>
                <w:sz w:val="22"/>
                <w:szCs w:val="22"/>
              </w:rPr>
            </w:pPr>
            <w:r w:rsidRPr="00C90AF9">
              <w:rPr>
                <w:sz w:val="22"/>
                <w:szCs w:val="22"/>
              </w:rPr>
              <w:t>0.44</w:t>
            </w:r>
            <w:r w:rsidRPr="00C90AF9">
              <w:rPr>
                <w:sz w:val="22"/>
                <w:szCs w:val="22"/>
                <w:vertAlign w:val="superscript"/>
              </w:rPr>
              <w:t>b</w:t>
            </w:r>
            <w:r w:rsidRPr="00C90AF9">
              <w:rPr>
                <w:sz w:val="22"/>
                <w:szCs w:val="22"/>
              </w:rPr>
              <w:t>±0.01</w:t>
            </w:r>
          </w:p>
        </w:tc>
        <w:tc>
          <w:tcPr>
            <w:tcW w:w="878" w:type="dxa"/>
            <w:shd w:val="clear" w:color="auto" w:fill="auto"/>
            <w:vAlign w:val="center"/>
          </w:tcPr>
          <w:p w:rsidR="00740E97" w:rsidRPr="00C90AF9" w:rsidRDefault="00740E97" w:rsidP="00740E97">
            <w:pPr>
              <w:spacing w:line="276" w:lineRule="auto"/>
              <w:jc w:val="left"/>
            </w:pPr>
            <w:r w:rsidRPr="00C90AF9">
              <w:t>***</w:t>
            </w:r>
          </w:p>
        </w:tc>
      </w:tr>
    </w:tbl>
    <w:p w:rsidR="00482A6A" w:rsidRPr="00263BA0" w:rsidRDefault="00482A6A" w:rsidP="00482A6A">
      <w:pPr>
        <w:spacing w:line="240" w:lineRule="auto"/>
        <w:rPr>
          <w:sz w:val="8"/>
          <w:szCs w:val="20"/>
        </w:rPr>
      </w:pPr>
    </w:p>
    <w:p w:rsidR="00482A6A" w:rsidRDefault="00482A6A" w:rsidP="00482A6A">
      <w:pPr>
        <w:spacing w:line="240" w:lineRule="auto"/>
        <w:rPr>
          <w:sz w:val="20"/>
        </w:rPr>
      </w:pPr>
      <w:r>
        <w:rPr>
          <w:sz w:val="20"/>
          <w:szCs w:val="20"/>
        </w:rPr>
        <w:t>N= 12; SE</w:t>
      </w:r>
      <w:r w:rsidRPr="00564589">
        <w:rPr>
          <w:sz w:val="20"/>
          <w:szCs w:val="20"/>
        </w:rPr>
        <w:t>=Standard Erro</w:t>
      </w:r>
      <w:r>
        <w:rPr>
          <w:sz w:val="20"/>
          <w:szCs w:val="20"/>
        </w:rPr>
        <w:t xml:space="preserve">r; </w:t>
      </w:r>
      <w:r>
        <w:rPr>
          <w:sz w:val="20"/>
        </w:rPr>
        <w:t>*</w:t>
      </w:r>
      <w:r w:rsidRPr="00564589">
        <w:rPr>
          <w:sz w:val="20"/>
          <w:szCs w:val="20"/>
        </w:rPr>
        <w:t>**</w:t>
      </w:r>
      <w:r>
        <w:rPr>
          <w:sz w:val="20"/>
          <w:szCs w:val="20"/>
        </w:rPr>
        <w:t>=Significant (P&lt;0.001)</w:t>
      </w:r>
      <w:r>
        <w:rPr>
          <w:sz w:val="20"/>
        </w:rPr>
        <w:t>;</w:t>
      </w:r>
      <w:r w:rsidRPr="00FF6A9F">
        <w:rPr>
          <w:sz w:val="20"/>
          <w:szCs w:val="20"/>
        </w:rPr>
        <w:t xml:space="preserve"> </w:t>
      </w:r>
      <w:r w:rsidRPr="00564589">
        <w:rPr>
          <w:sz w:val="20"/>
          <w:szCs w:val="20"/>
        </w:rPr>
        <w:t>T</w:t>
      </w:r>
      <w:r w:rsidRPr="00564589">
        <w:rPr>
          <w:sz w:val="20"/>
          <w:szCs w:val="20"/>
          <w:vertAlign w:val="subscript"/>
        </w:rPr>
        <w:t>0</w:t>
      </w:r>
      <w:r w:rsidR="00EB55ED">
        <w:rPr>
          <w:sz w:val="20"/>
          <w:szCs w:val="20"/>
        </w:rPr>
        <w:t>=C</w:t>
      </w:r>
      <w:r w:rsidR="003C5B74">
        <w:rPr>
          <w:sz w:val="20"/>
          <w:szCs w:val="20"/>
        </w:rPr>
        <w:t>ontrol group (Concentrate feed, straw and green g</w:t>
      </w:r>
      <w:r>
        <w:rPr>
          <w:sz w:val="20"/>
          <w:szCs w:val="20"/>
        </w:rPr>
        <w:t>rass</w:t>
      </w:r>
      <w:r w:rsidRPr="00564589">
        <w:rPr>
          <w:sz w:val="20"/>
          <w:szCs w:val="20"/>
        </w:rPr>
        <w:t xml:space="preserve">); </w:t>
      </w:r>
      <w:r w:rsidRPr="00564589">
        <w:rPr>
          <w:spacing w:val="-1"/>
          <w:sz w:val="20"/>
          <w:szCs w:val="20"/>
        </w:rPr>
        <w:t>T</w:t>
      </w:r>
      <w:r w:rsidRPr="00564589">
        <w:rPr>
          <w:spacing w:val="-1"/>
          <w:position w:val="-3"/>
          <w:sz w:val="20"/>
          <w:szCs w:val="20"/>
        </w:rPr>
        <w:t>1</w:t>
      </w:r>
      <w:r w:rsidRPr="00564589">
        <w:rPr>
          <w:sz w:val="20"/>
          <w:szCs w:val="20"/>
        </w:rPr>
        <w:t>=</w:t>
      </w:r>
      <w:r w:rsidR="003C5B74">
        <w:rPr>
          <w:sz w:val="20"/>
          <w:szCs w:val="20"/>
        </w:rPr>
        <w:t xml:space="preserve"> (UMS, concentrate feed and green g</w:t>
      </w:r>
      <w:r>
        <w:rPr>
          <w:sz w:val="20"/>
          <w:szCs w:val="20"/>
        </w:rPr>
        <w:t>rass)</w:t>
      </w:r>
      <w:r w:rsidRPr="00564589">
        <w:rPr>
          <w:sz w:val="20"/>
          <w:szCs w:val="20"/>
        </w:rPr>
        <w:t xml:space="preserve">; </w:t>
      </w:r>
      <w:r w:rsidRPr="00564589">
        <w:rPr>
          <w:spacing w:val="-1"/>
          <w:sz w:val="20"/>
          <w:szCs w:val="20"/>
        </w:rPr>
        <w:t>T</w:t>
      </w:r>
      <w:r w:rsidRPr="00564589">
        <w:rPr>
          <w:spacing w:val="-1"/>
          <w:position w:val="-3"/>
          <w:sz w:val="20"/>
          <w:szCs w:val="20"/>
        </w:rPr>
        <w:t>2=</w:t>
      </w:r>
      <w:r w:rsidR="003C5B74">
        <w:rPr>
          <w:spacing w:val="-1"/>
          <w:position w:val="-3"/>
          <w:sz w:val="20"/>
          <w:szCs w:val="20"/>
        </w:rPr>
        <w:t xml:space="preserve"> (URS, concentrate feed and green g</w:t>
      </w:r>
      <w:r>
        <w:rPr>
          <w:spacing w:val="-1"/>
          <w:position w:val="-3"/>
          <w:sz w:val="20"/>
          <w:szCs w:val="20"/>
        </w:rPr>
        <w:t xml:space="preserve">rass). </w:t>
      </w:r>
      <w:r w:rsidRPr="00564589">
        <w:rPr>
          <w:sz w:val="20"/>
        </w:rPr>
        <w:t xml:space="preserve">Means with different superscripts in the </w:t>
      </w:r>
      <w:r>
        <w:rPr>
          <w:sz w:val="20"/>
        </w:rPr>
        <w:t>same row differ significantly.</w:t>
      </w:r>
    </w:p>
    <w:p w:rsidR="00482A6A" w:rsidRDefault="006542F6" w:rsidP="00482A6A">
      <w:pPr>
        <w:spacing w:before="240" w:after="240"/>
        <w:rPr>
          <w:noProof/>
        </w:rPr>
      </w:pPr>
      <w:r>
        <w:t>From the above data in table 4.2</w:t>
      </w:r>
      <w:r w:rsidR="00482A6A" w:rsidRPr="002839E7">
        <w:t xml:space="preserve"> it was</w:t>
      </w:r>
      <w:r w:rsidR="00482A6A">
        <w:t xml:space="preserve"> found</w:t>
      </w:r>
      <w:r w:rsidR="00482A6A" w:rsidRPr="002839E7">
        <w:t xml:space="preserve"> that </w:t>
      </w:r>
      <w:r w:rsidR="00482A6A">
        <w:t>1</w:t>
      </w:r>
      <w:r w:rsidR="00482A6A" w:rsidRPr="00FF6A9F">
        <w:rPr>
          <w:vertAlign w:val="superscript"/>
        </w:rPr>
        <w:t>st</w:t>
      </w:r>
      <w:r w:rsidR="00482A6A">
        <w:t xml:space="preserve"> to 9</w:t>
      </w:r>
      <w:r w:rsidR="00482A6A" w:rsidRPr="00FF6A9F">
        <w:rPr>
          <w:vertAlign w:val="superscript"/>
        </w:rPr>
        <w:t>th</w:t>
      </w:r>
      <w:r w:rsidR="00482A6A">
        <w:t xml:space="preserve"> week</w:t>
      </w:r>
      <w:r w:rsidR="00E47463">
        <w:t>s</w:t>
      </w:r>
      <w:r w:rsidR="00482A6A">
        <w:t xml:space="preserve"> </w:t>
      </w:r>
      <w:r w:rsidR="00482A6A" w:rsidRPr="002839E7">
        <w:t xml:space="preserve">of </w:t>
      </w:r>
      <w:r w:rsidR="00482A6A" w:rsidRPr="002839E7">
        <w:rPr>
          <w:noProof/>
        </w:rPr>
        <w:t xml:space="preserve"> body weight gain differed significantly (P&lt;0.001)</w:t>
      </w:r>
      <w:r w:rsidR="00D47AB4">
        <w:rPr>
          <w:noProof/>
        </w:rPr>
        <w:t xml:space="preserve"> among the treatment groups </w:t>
      </w:r>
      <w:r w:rsidR="00482A6A" w:rsidRPr="002839E7">
        <w:rPr>
          <w:noProof/>
        </w:rPr>
        <w:t>. At 9</w:t>
      </w:r>
      <w:r w:rsidR="00482A6A" w:rsidRPr="002839E7">
        <w:rPr>
          <w:noProof/>
          <w:vertAlign w:val="superscript"/>
        </w:rPr>
        <w:t>th</w:t>
      </w:r>
      <w:r w:rsidR="00482A6A" w:rsidRPr="002839E7">
        <w:rPr>
          <w:noProof/>
        </w:rPr>
        <w:t xml:space="preserve"> week, the highest body weight gain</w:t>
      </w:r>
      <w:r w:rsidR="00482A6A">
        <w:rPr>
          <w:noProof/>
        </w:rPr>
        <w:t xml:space="preserve"> </w:t>
      </w:r>
      <w:r w:rsidR="00482A6A" w:rsidRPr="002839E7">
        <w:rPr>
          <w:noProof/>
        </w:rPr>
        <w:t>(0.547 kg) was observed in T</w:t>
      </w:r>
      <w:r w:rsidR="00482A6A" w:rsidRPr="002839E7">
        <w:rPr>
          <w:noProof/>
          <w:vertAlign w:val="subscript"/>
        </w:rPr>
        <w:t>1</w:t>
      </w:r>
      <w:r w:rsidR="00155754">
        <w:rPr>
          <w:noProof/>
        </w:rPr>
        <w:t xml:space="preserve"> (UMS)</w:t>
      </w:r>
      <w:r w:rsidR="00482A6A" w:rsidRPr="002839E7">
        <w:rPr>
          <w:noProof/>
          <w:vertAlign w:val="subscript"/>
        </w:rPr>
        <w:t xml:space="preserve"> </w:t>
      </w:r>
      <w:r w:rsidR="00482A6A">
        <w:rPr>
          <w:noProof/>
        </w:rPr>
        <w:t>group</w:t>
      </w:r>
      <w:r w:rsidR="00D47AB4">
        <w:rPr>
          <w:noProof/>
        </w:rPr>
        <w:t xml:space="preserve"> followed by T</w:t>
      </w:r>
      <w:r w:rsidR="00D47AB4" w:rsidRPr="00D47AB4">
        <w:rPr>
          <w:noProof/>
          <w:vertAlign w:val="subscript"/>
        </w:rPr>
        <w:t>2</w:t>
      </w:r>
      <w:r w:rsidR="00155754">
        <w:rPr>
          <w:noProof/>
        </w:rPr>
        <w:t xml:space="preserve"> (URS)</w:t>
      </w:r>
      <w:r w:rsidR="00D47AB4">
        <w:rPr>
          <w:noProof/>
        </w:rPr>
        <w:t xml:space="preserve"> and T</w:t>
      </w:r>
      <w:r w:rsidR="00D47AB4" w:rsidRPr="00D47AB4">
        <w:rPr>
          <w:noProof/>
          <w:vertAlign w:val="subscript"/>
        </w:rPr>
        <w:t>0</w:t>
      </w:r>
      <w:r w:rsidR="00D47AB4">
        <w:rPr>
          <w:noProof/>
        </w:rPr>
        <w:t xml:space="preserve"> </w:t>
      </w:r>
      <w:r w:rsidR="00155754">
        <w:rPr>
          <w:noProof/>
        </w:rPr>
        <w:t xml:space="preserve"> (Control) </w:t>
      </w:r>
      <w:r w:rsidR="00D47AB4">
        <w:rPr>
          <w:noProof/>
        </w:rPr>
        <w:t>groups</w:t>
      </w:r>
      <w:r w:rsidR="00482A6A">
        <w:rPr>
          <w:noProof/>
        </w:rPr>
        <w:t xml:space="preserve"> </w:t>
      </w:r>
      <w:r w:rsidR="00E47463">
        <w:rPr>
          <w:noProof/>
        </w:rPr>
        <w:t xml:space="preserve">. </w:t>
      </w:r>
      <w:r w:rsidR="00482A6A" w:rsidRPr="002839E7">
        <w:rPr>
          <w:noProof/>
        </w:rPr>
        <w:t>The lowest body weight gain was observed in T</w:t>
      </w:r>
      <w:r w:rsidR="00482A6A" w:rsidRPr="002839E7">
        <w:rPr>
          <w:noProof/>
          <w:vertAlign w:val="subscript"/>
        </w:rPr>
        <w:t>0</w:t>
      </w:r>
      <w:r w:rsidR="00482A6A" w:rsidRPr="002839E7">
        <w:rPr>
          <w:noProof/>
        </w:rPr>
        <w:t xml:space="preserve"> (Control) group.</w:t>
      </w:r>
    </w:p>
    <w:p w:rsidR="00482A6A" w:rsidRPr="008944A5" w:rsidRDefault="00482A6A" w:rsidP="008944A5">
      <w:pPr>
        <w:pStyle w:val="Heading2"/>
      </w:pPr>
      <w:bookmarkStart w:id="247" w:name="_Toc473174966"/>
      <w:bookmarkStart w:id="248" w:name="_Toc478253460"/>
      <w:bookmarkStart w:id="249" w:name="_Toc478254557"/>
      <w:bookmarkStart w:id="250" w:name="_Toc478208335"/>
      <w:bookmarkStart w:id="251" w:name="_Toc478418478"/>
      <w:r w:rsidRPr="008944A5">
        <w:t>4.3. Digestibility of different proximate component</w:t>
      </w:r>
      <w:bookmarkEnd w:id="247"/>
      <w:bookmarkEnd w:id="248"/>
      <w:bookmarkEnd w:id="249"/>
      <w:bookmarkEnd w:id="250"/>
      <w:bookmarkEnd w:id="251"/>
    </w:p>
    <w:p w:rsidR="004D19AA" w:rsidRDefault="00482A6A" w:rsidP="004D19AA">
      <w:pPr>
        <w:pStyle w:val="Caption"/>
        <w:keepNext/>
        <w:spacing w:before="240" w:after="240" w:line="360" w:lineRule="auto"/>
        <w:jc w:val="both"/>
        <w:rPr>
          <w:rFonts w:ascii="Times New Roman" w:hAnsi="Times New Roman"/>
          <w:b w:val="0"/>
          <w:color w:val="auto"/>
          <w:sz w:val="24"/>
          <w:szCs w:val="24"/>
        </w:rPr>
      </w:pPr>
      <w:r>
        <w:rPr>
          <w:rFonts w:ascii="Times New Roman" w:hAnsi="Times New Roman"/>
          <w:b w:val="0"/>
          <w:color w:val="auto"/>
          <w:sz w:val="24"/>
          <w:szCs w:val="24"/>
        </w:rPr>
        <w:t>A digestibility trial was conducted and the result on the d</w:t>
      </w:r>
      <w:r w:rsidRPr="00630D46">
        <w:rPr>
          <w:rFonts w:ascii="Times New Roman" w:hAnsi="Times New Roman"/>
          <w:b w:val="0"/>
          <w:color w:val="auto"/>
          <w:sz w:val="24"/>
          <w:szCs w:val="24"/>
        </w:rPr>
        <w:t>igestibility of nutrients as affected by supplementation of</w:t>
      </w:r>
      <w:r w:rsidR="006542F6">
        <w:rPr>
          <w:rFonts w:ascii="Times New Roman" w:hAnsi="Times New Roman"/>
          <w:b w:val="0"/>
          <w:color w:val="auto"/>
          <w:sz w:val="24"/>
          <w:szCs w:val="24"/>
        </w:rPr>
        <w:t xml:space="preserve"> UMS and URS is shown in table 4.3</w:t>
      </w:r>
      <w:r w:rsidRPr="00630D46">
        <w:rPr>
          <w:rFonts w:ascii="Times New Roman" w:hAnsi="Times New Roman"/>
          <w:b w:val="0"/>
          <w:color w:val="auto"/>
          <w:sz w:val="24"/>
          <w:szCs w:val="24"/>
        </w:rPr>
        <w:t>.</w:t>
      </w:r>
    </w:p>
    <w:p w:rsidR="004D19AA" w:rsidRDefault="004D19AA" w:rsidP="004D19AA"/>
    <w:p w:rsidR="004D19AA" w:rsidRDefault="004D19AA" w:rsidP="004D19AA"/>
    <w:p w:rsidR="004D19AA" w:rsidRDefault="004D19AA" w:rsidP="004D19AA"/>
    <w:p w:rsidR="004D19AA" w:rsidRPr="004D19AA" w:rsidRDefault="004D19AA" w:rsidP="004D19AA"/>
    <w:p w:rsidR="00482A6A" w:rsidRDefault="009C6FD5" w:rsidP="00C87100">
      <w:pPr>
        <w:pStyle w:val="Caption"/>
        <w:keepNext/>
        <w:spacing w:before="240" w:after="120" w:line="360" w:lineRule="auto"/>
        <w:jc w:val="both"/>
        <w:rPr>
          <w:rFonts w:ascii="Times New Roman" w:hAnsi="Times New Roman"/>
          <w:b w:val="0"/>
          <w:color w:val="auto"/>
          <w:sz w:val="24"/>
          <w:szCs w:val="24"/>
        </w:rPr>
      </w:pPr>
      <w:r>
        <w:rPr>
          <w:rFonts w:ascii="Times New Roman" w:hAnsi="Times New Roman"/>
          <w:color w:val="auto"/>
          <w:sz w:val="24"/>
          <w:szCs w:val="24"/>
        </w:rPr>
        <w:lastRenderedPageBreak/>
        <w:t>Table 4.3</w:t>
      </w:r>
      <w:r w:rsidR="00482A6A">
        <w:rPr>
          <w:rFonts w:ascii="Times New Roman" w:hAnsi="Times New Roman"/>
          <w:color w:val="auto"/>
          <w:sz w:val="24"/>
          <w:szCs w:val="24"/>
        </w:rPr>
        <w:t>:</w:t>
      </w:r>
      <w:r w:rsidR="00482A6A" w:rsidRPr="002839E7">
        <w:rPr>
          <w:rFonts w:ascii="Times New Roman" w:hAnsi="Times New Roman"/>
          <w:b w:val="0"/>
          <w:color w:val="auto"/>
          <w:sz w:val="24"/>
          <w:szCs w:val="24"/>
        </w:rPr>
        <w:t xml:space="preserve"> </w:t>
      </w:r>
      <w:r w:rsidR="000D43E4">
        <w:rPr>
          <w:rFonts w:ascii="Times New Roman" w:hAnsi="Times New Roman"/>
          <w:b w:val="0"/>
          <w:color w:val="auto"/>
          <w:sz w:val="24"/>
          <w:szCs w:val="24"/>
        </w:rPr>
        <w:t>D</w:t>
      </w:r>
      <w:r w:rsidR="00482A6A" w:rsidRPr="002839E7">
        <w:rPr>
          <w:rFonts w:ascii="Times New Roman" w:hAnsi="Times New Roman"/>
          <w:b w:val="0"/>
          <w:color w:val="auto"/>
          <w:sz w:val="24"/>
          <w:szCs w:val="24"/>
        </w:rPr>
        <w:t>igestibility</w:t>
      </w:r>
      <w:r w:rsidR="000D43E4">
        <w:rPr>
          <w:rFonts w:ascii="Times New Roman" w:hAnsi="Times New Roman"/>
          <w:b w:val="0"/>
          <w:color w:val="auto"/>
          <w:sz w:val="24"/>
          <w:szCs w:val="24"/>
        </w:rPr>
        <w:t xml:space="preserve"> of different n</w:t>
      </w:r>
      <w:r w:rsidR="00482A6A">
        <w:rPr>
          <w:rFonts w:ascii="Times New Roman" w:hAnsi="Times New Roman"/>
          <w:b w:val="0"/>
          <w:color w:val="auto"/>
          <w:sz w:val="24"/>
          <w:szCs w:val="24"/>
        </w:rPr>
        <w:t>utrient</w:t>
      </w:r>
      <w:r w:rsidR="000D43E4">
        <w:rPr>
          <w:rFonts w:ascii="Times New Roman" w:hAnsi="Times New Roman"/>
          <w:b w:val="0"/>
          <w:color w:val="auto"/>
          <w:sz w:val="24"/>
          <w:szCs w:val="24"/>
        </w:rPr>
        <w:t>s</w:t>
      </w:r>
      <w:r w:rsidR="00482A6A">
        <w:rPr>
          <w:rFonts w:ascii="Times New Roman" w:hAnsi="Times New Roman"/>
          <w:b w:val="0"/>
          <w:color w:val="auto"/>
          <w:sz w:val="24"/>
          <w:szCs w:val="24"/>
        </w:rPr>
        <w:t xml:space="preserve"> in different treatment groups</w:t>
      </w:r>
    </w:p>
    <w:p w:rsidR="007B7A1B" w:rsidRPr="007B7A1B" w:rsidRDefault="007B7A1B" w:rsidP="007B7A1B">
      <w:pPr>
        <w:rPr>
          <w:sz w:val="2"/>
        </w:rPr>
      </w:pPr>
    </w:p>
    <w:tbl>
      <w:tblPr>
        <w:tblW w:w="8288" w:type="dxa"/>
        <w:tblInd w:w="108" w:type="dxa"/>
        <w:tblLayout w:type="fixed"/>
        <w:tblLook w:val="04A0"/>
      </w:tblPr>
      <w:tblGrid>
        <w:gridCol w:w="2469"/>
        <w:gridCol w:w="1715"/>
        <w:gridCol w:w="1715"/>
        <w:gridCol w:w="1715"/>
        <w:gridCol w:w="674"/>
      </w:tblGrid>
      <w:tr w:rsidR="00AB76BE" w:rsidRPr="00C87100" w:rsidTr="00D97827">
        <w:trPr>
          <w:trHeight w:val="563"/>
        </w:trPr>
        <w:tc>
          <w:tcPr>
            <w:tcW w:w="2469" w:type="dxa"/>
            <w:vMerge w:val="restart"/>
            <w:tcBorders>
              <w:top w:val="single" w:sz="4" w:space="0" w:color="auto"/>
              <w:bottom w:val="single" w:sz="4" w:space="0" w:color="auto"/>
            </w:tcBorders>
            <w:shd w:val="clear" w:color="auto" w:fill="auto"/>
            <w:vAlign w:val="center"/>
          </w:tcPr>
          <w:p w:rsidR="00AB76BE" w:rsidRPr="00C87100" w:rsidRDefault="00AB76BE" w:rsidP="00D82608">
            <w:pPr>
              <w:spacing w:line="240" w:lineRule="auto"/>
            </w:pPr>
            <w:r w:rsidRPr="00C87100">
              <w:rPr>
                <w:b/>
              </w:rPr>
              <w:t>Parameter</w:t>
            </w:r>
          </w:p>
        </w:tc>
        <w:tc>
          <w:tcPr>
            <w:tcW w:w="5145" w:type="dxa"/>
            <w:gridSpan w:val="3"/>
            <w:tcBorders>
              <w:top w:val="single" w:sz="4" w:space="0" w:color="auto"/>
              <w:bottom w:val="single" w:sz="4" w:space="0" w:color="auto"/>
            </w:tcBorders>
            <w:shd w:val="clear" w:color="auto" w:fill="auto"/>
            <w:vAlign w:val="center"/>
          </w:tcPr>
          <w:p w:rsidR="00AB76BE" w:rsidRPr="00C87100" w:rsidRDefault="00AB76BE" w:rsidP="00C90AF9">
            <w:pPr>
              <w:spacing w:line="240" w:lineRule="auto"/>
              <w:jc w:val="center"/>
            </w:pPr>
            <w:r w:rsidRPr="00C87100">
              <w:rPr>
                <w:b/>
              </w:rPr>
              <w:t>Digestibility of different nutrients in different treatment groups (Mean ± SE)</w:t>
            </w:r>
          </w:p>
        </w:tc>
        <w:tc>
          <w:tcPr>
            <w:tcW w:w="674" w:type="dxa"/>
            <w:vMerge w:val="restart"/>
            <w:tcBorders>
              <w:top w:val="single" w:sz="4" w:space="0" w:color="auto"/>
              <w:left w:val="nil"/>
            </w:tcBorders>
            <w:shd w:val="clear" w:color="auto" w:fill="auto"/>
            <w:vAlign w:val="center"/>
          </w:tcPr>
          <w:p w:rsidR="00AB76BE" w:rsidRPr="00C87100" w:rsidRDefault="00AB76BE" w:rsidP="00AB76BE">
            <w:pPr>
              <w:spacing w:line="240" w:lineRule="auto"/>
              <w:jc w:val="left"/>
              <w:rPr>
                <w:b/>
              </w:rPr>
            </w:pPr>
            <w:r w:rsidRPr="00C87100">
              <w:rPr>
                <w:b/>
              </w:rPr>
              <w:t>Sig.</w:t>
            </w:r>
          </w:p>
        </w:tc>
      </w:tr>
      <w:tr w:rsidR="00AB76BE" w:rsidRPr="00C87100" w:rsidTr="00322981">
        <w:trPr>
          <w:trHeight w:val="288"/>
        </w:trPr>
        <w:tc>
          <w:tcPr>
            <w:tcW w:w="2469" w:type="dxa"/>
            <w:vMerge/>
            <w:tcBorders>
              <w:top w:val="single" w:sz="4" w:space="0" w:color="auto"/>
              <w:bottom w:val="single" w:sz="4" w:space="0" w:color="auto"/>
            </w:tcBorders>
            <w:shd w:val="clear" w:color="auto" w:fill="auto"/>
            <w:vAlign w:val="center"/>
          </w:tcPr>
          <w:p w:rsidR="00AB76BE" w:rsidRPr="00C87100" w:rsidRDefault="00AB76BE" w:rsidP="00D82608">
            <w:pPr>
              <w:spacing w:line="240" w:lineRule="auto"/>
            </w:pPr>
          </w:p>
        </w:tc>
        <w:tc>
          <w:tcPr>
            <w:tcW w:w="1715" w:type="dxa"/>
            <w:tcBorders>
              <w:top w:val="single" w:sz="4" w:space="0" w:color="auto"/>
              <w:bottom w:val="single" w:sz="4" w:space="0" w:color="auto"/>
            </w:tcBorders>
            <w:shd w:val="clear" w:color="auto" w:fill="auto"/>
            <w:vAlign w:val="center"/>
          </w:tcPr>
          <w:p w:rsidR="00AB76BE" w:rsidRPr="00C87100" w:rsidRDefault="00AB76BE" w:rsidP="00740E97">
            <w:pPr>
              <w:spacing w:line="240" w:lineRule="auto"/>
              <w:jc w:val="left"/>
              <w:rPr>
                <w:b/>
              </w:rPr>
            </w:pPr>
            <w:r w:rsidRPr="00C87100">
              <w:rPr>
                <w:b/>
              </w:rPr>
              <w:t>T</w:t>
            </w:r>
            <w:r w:rsidRPr="00C87100">
              <w:rPr>
                <w:b/>
                <w:vertAlign w:val="subscript"/>
              </w:rPr>
              <w:t>0</w:t>
            </w:r>
          </w:p>
        </w:tc>
        <w:tc>
          <w:tcPr>
            <w:tcW w:w="1715" w:type="dxa"/>
            <w:tcBorders>
              <w:top w:val="single" w:sz="4" w:space="0" w:color="auto"/>
              <w:bottom w:val="single" w:sz="4" w:space="0" w:color="auto"/>
            </w:tcBorders>
            <w:shd w:val="clear" w:color="auto" w:fill="auto"/>
            <w:vAlign w:val="center"/>
          </w:tcPr>
          <w:p w:rsidR="00AB76BE" w:rsidRPr="00C87100" w:rsidRDefault="00AB76BE" w:rsidP="00740E97">
            <w:pPr>
              <w:spacing w:line="240" w:lineRule="auto"/>
              <w:jc w:val="left"/>
              <w:rPr>
                <w:b/>
              </w:rPr>
            </w:pPr>
            <w:r w:rsidRPr="00C87100">
              <w:rPr>
                <w:b/>
              </w:rPr>
              <w:t>T</w:t>
            </w:r>
            <w:r w:rsidRPr="00C87100">
              <w:rPr>
                <w:b/>
                <w:vertAlign w:val="subscript"/>
              </w:rPr>
              <w:t>1</w:t>
            </w:r>
          </w:p>
        </w:tc>
        <w:tc>
          <w:tcPr>
            <w:tcW w:w="1715" w:type="dxa"/>
            <w:tcBorders>
              <w:top w:val="single" w:sz="4" w:space="0" w:color="auto"/>
              <w:bottom w:val="single" w:sz="4" w:space="0" w:color="auto"/>
            </w:tcBorders>
            <w:shd w:val="clear" w:color="auto" w:fill="auto"/>
            <w:vAlign w:val="center"/>
          </w:tcPr>
          <w:p w:rsidR="00AB76BE" w:rsidRPr="00C87100" w:rsidRDefault="00AB76BE" w:rsidP="00740E97">
            <w:pPr>
              <w:spacing w:line="240" w:lineRule="auto"/>
              <w:jc w:val="left"/>
              <w:rPr>
                <w:b/>
              </w:rPr>
            </w:pPr>
            <w:r w:rsidRPr="00C87100">
              <w:rPr>
                <w:b/>
              </w:rPr>
              <w:t>T</w:t>
            </w:r>
            <w:r w:rsidRPr="00C87100">
              <w:rPr>
                <w:b/>
                <w:vertAlign w:val="subscript"/>
              </w:rPr>
              <w:t>2</w:t>
            </w:r>
          </w:p>
        </w:tc>
        <w:tc>
          <w:tcPr>
            <w:tcW w:w="674" w:type="dxa"/>
            <w:vMerge/>
            <w:tcBorders>
              <w:left w:val="nil"/>
              <w:bottom w:val="single" w:sz="4" w:space="0" w:color="auto"/>
            </w:tcBorders>
            <w:shd w:val="clear" w:color="auto" w:fill="auto"/>
            <w:vAlign w:val="center"/>
          </w:tcPr>
          <w:p w:rsidR="00AB76BE" w:rsidRPr="00C87100" w:rsidRDefault="00AB76BE" w:rsidP="00740E97">
            <w:pPr>
              <w:jc w:val="left"/>
            </w:pPr>
          </w:p>
        </w:tc>
      </w:tr>
      <w:tr w:rsidR="00AB76BE" w:rsidRPr="00C87100" w:rsidTr="00AB76BE">
        <w:trPr>
          <w:trHeight w:val="320"/>
        </w:trPr>
        <w:tc>
          <w:tcPr>
            <w:tcW w:w="2469" w:type="dxa"/>
            <w:tcBorders>
              <w:top w:val="single" w:sz="4" w:space="0" w:color="auto"/>
            </w:tcBorders>
            <w:shd w:val="clear" w:color="auto" w:fill="auto"/>
            <w:vAlign w:val="center"/>
          </w:tcPr>
          <w:p w:rsidR="00AB76BE" w:rsidRPr="00C87100" w:rsidRDefault="00AB76BE" w:rsidP="00D82608">
            <w:pPr>
              <w:spacing w:line="276" w:lineRule="auto"/>
            </w:pPr>
            <w:r w:rsidRPr="00C87100">
              <w:t>DM%</w:t>
            </w:r>
          </w:p>
        </w:tc>
        <w:tc>
          <w:tcPr>
            <w:tcW w:w="1715" w:type="dxa"/>
            <w:tcBorders>
              <w:top w:val="single" w:sz="4" w:space="0" w:color="auto"/>
            </w:tcBorders>
            <w:shd w:val="clear" w:color="auto" w:fill="auto"/>
            <w:vAlign w:val="center"/>
          </w:tcPr>
          <w:p w:rsidR="00AB76BE" w:rsidRPr="00C87100" w:rsidRDefault="00AB76BE" w:rsidP="00740E97">
            <w:pPr>
              <w:spacing w:line="276" w:lineRule="auto"/>
              <w:jc w:val="left"/>
              <w:rPr>
                <w:szCs w:val="22"/>
              </w:rPr>
            </w:pPr>
            <w:r w:rsidRPr="00C87100">
              <w:rPr>
                <w:szCs w:val="22"/>
              </w:rPr>
              <w:t>70.92</w:t>
            </w:r>
            <w:r w:rsidRPr="00C87100">
              <w:rPr>
                <w:szCs w:val="22"/>
                <w:vertAlign w:val="superscript"/>
              </w:rPr>
              <w:t>a</w:t>
            </w:r>
            <w:r w:rsidRPr="00C87100">
              <w:rPr>
                <w:szCs w:val="22"/>
              </w:rPr>
              <w:t>±0.57</w:t>
            </w:r>
          </w:p>
        </w:tc>
        <w:tc>
          <w:tcPr>
            <w:tcW w:w="1715" w:type="dxa"/>
            <w:tcBorders>
              <w:top w:val="single" w:sz="4" w:space="0" w:color="auto"/>
            </w:tcBorders>
            <w:shd w:val="clear" w:color="auto" w:fill="auto"/>
            <w:vAlign w:val="center"/>
          </w:tcPr>
          <w:p w:rsidR="00AB76BE" w:rsidRPr="00C87100" w:rsidRDefault="00AB76BE" w:rsidP="00740E97">
            <w:pPr>
              <w:spacing w:line="276" w:lineRule="auto"/>
              <w:jc w:val="left"/>
              <w:rPr>
                <w:szCs w:val="22"/>
              </w:rPr>
            </w:pPr>
            <w:r w:rsidRPr="00C87100">
              <w:rPr>
                <w:szCs w:val="22"/>
              </w:rPr>
              <w:t>72.11</w:t>
            </w:r>
            <w:r w:rsidRPr="00C87100">
              <w:rPr>
                <w:szCs w:val="22"/>
                <w:vertAlign w:val="superscript"/>
              </w:rPr>
              <w:t>b</w:t>
            </w:r>
            <w:r w:rsidRPr="00C87100">
              <w:rPr>
                <w:szCs w:val="22"/>
              </w:rPr>
              <w:t>±0.94</w:t>
            </w:r>
          </w:p>
        </w:tc>
        <w:tc>
          <w:tcPr>
            <w:tcW w:w="1715" w:type="dxa"/>
            <w:tcBorders>
              <w:top w:val="single" w:sz="4" w:space="0" w:color="auto"/>
            </w:tcBorders>
            <w:shd w:val="clear" w:color="auto" w:fill="auto"/>
            <w:vAlign w:val="center"/>
          </w:tcPr>
          <w:p w:rsidR="00AB76BE" w:rsidRPr="00C87100" w:rsidRDefault="00AB76BE" w:rsidP="00740E97">
            <w:pPr>
              <w:spacing w:line="276" w:lineRule="auto"/>
              <w:jc w:val="left"/>
              <w:rPr>
                <w:szCs w:val="22"/>
              </w:rPr>
            </w:pPr>
            <w:r w:rsidRPr="00C87100">
              <w:rPr>
                <w:szCs w:val="22"/>
              </w:rPr>
              <w:t>66.68</w:t>
            </w:r>
            <w:r w:rsidRPr="00C87100">
              <w:rPr>
                <w:szCs w:val="22"/>
                <w:vertAlign w:val="superscript"/>
              </w:rPr>
              <w:t>b</w:t>
            </w:r>
            <w:r w:rsidRPr="00C87100">
              <w:rPr>
                <w:szCs w:val="22"/>
              </w:rPr>
              <w:t>±0.68</w:t>
            </w:r>
          </w:p>
        </w:tc>
        <w:tc>
          <w:tcPr>
            <w:tcW w:w="674" w:type="dxa"/>
            <w:vMerge w:val="restart"/>
            <w:tcBorders>
              <w:top w:val="single" w:sz="4" w:space="0" w:color="auto"/>
            </w:tcBorders>
            <w:shd w:val="clear" w:color="auto" w:fill="auto"/>
            <w:vAlign w:val="center"/>
          </w:tcPr>
          <w:p w:rsidR="00AB76BE" w:rsidRPr="00C87100" w:rsidRDefault="00AB76BE" w:rsidP="00AB76BE">
            <w:pPr>
              <w:spacing w:line="276" w:lineRule="auto"/>
              <w:jc w:val="left"/>
            </w:pPr>
            <w:r w:rsidRPr="00C87100">
              <w:t>***</w:t>
            </w:r>
          </w:p>
          <w:p w:rsidR="00AB76BE" w:rsidRPr="00C87100" w:rsidRDefault="00AB76BE" w:rsidP="00AB76BE">
            <w:pPr>
              <w:spacing w:line="276" w:lineRule="auto"/>
              <w:jc w:val="left"/>
            </w:pPr>
            <w:r w:rsidRPr="00C87100">
              <w:t>***</w:t>
            </w:r>
          </w:p>
        </w:tc>
      </w:tr>
      <w:tr w:rsidR="00AB76BE" w:rsidRPr="00C87100" w:rsidTr="00AB76BE">
        <w:trPr>
          <w:trHeight w:val="320"/>
        </w:trPr>
        <w:tc>
          <w:tcPr>
            <w:tcW w:w="2469" w:type="dxa"/>
            <w:shd w:val="clear" w:color="auto" w:fill="auto"/>
            <w:vAlign w:val="center"/>
          </w:tcPr>
          <w:p w:rsidR="00AB76BE" w:rsidRPr="00C87100" w:rsidRDefault="00AB76BE" w:rsidP="00D82608">
            <w:pPr>
              <w:spacing w:line="276" w:lineRule="auto"/>
            </w:pPr>
            <w:r w:rsidRPr="00C87100">
              <w:t>CP%</w:t>
            </w:r>
          </w:p>
        </w:tc>
        <w:tc>
          <w:tcPr>
            <w:tcW w:w="1715" w:type="dxa"/>
            <w:shd w:val="clear" w:color="auto" w:fill="auto"/>
            <w:vAlign w:val="center"/>
          </w:tcPr>
          <w:p w:rsidR="00AB76BE" w:rsidRPr="00C87100" w:rsidRDefault="00AB76BE" w:rsidP="00740E97">
            <w:pPr>
              <w:spacing w:line="276" w:lineRule="auto"/>
              <w:jc w:val="left"/>
              <w:rPr>
                <w:color w:val="000000"/>
                <w:szCs w:val="22"/>
              </w:rPr>
            </w:pPr>
            <w:r w:rsidRPr="00C87100">
              <w:rPr>
                <w:color w:val="000000"/>
                <w:szCs w:val="22"/>
              </w:rPr>
              <w:t>84.24</w:t>
            </w:r>
            <w:r w:rsidRPr="00C87100">
              <w:rPr>
                <w:color w:val="000000"/>
                <w:szCs w:val="22"/>
                <w:vertAlign w:val="superscript"/>
              </w:rPr>
              <w:t>c</w:t>
            </w:r>
            <w:r w:rsidRPr="00C87100">
              <w:rPr>
                <w:color w:val="000000"/>
                <w:szCs w:val="22"/>
              </w:rPr>
              <w:t>±0.20</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80.62</w:t>
            </w:r>
            <w:r w:rsidRPr="00C87100">
              <w:rPr>
                <w:szCs w:val="22"/>
                <w:vertAlign w:val="superscript"/>
              </w:rPr>
              <w:t>b</w:t>
            </w:r>
            <w:r w:rsidRPr="00C87100">
              <w:rPr>
                <w:szCs w:val="22"/>
              </w:rPr>
              <w:t>±0.39</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77.93</w:t>
            </w:r>
            <w:r w:rsidRPr="00C87100">
              <w:rPr>
                <w:szCs w:val="22"/>
                <w:vertAlign w:val="superscript"/>
              </w:rPr>
              <w:t>a</w:t>
            </w:r>
            <w:r w:rsidRPr="00C87100">
              <w:rPr>
                <w:szCs w:val="22"/>
              </w:rPr>
              <w:t>±0.23</w:t>
            </w:r>
          </w:p>
        </w:tc>
        <w:tc>
          <w:tcPr>
            <w:tcW w:w="674" w:type="dxa"/>
            <w:vMerge/>
            <w:shd w:val="clear" w:color="auto" w:fill="auto"/>
            <w:vAlign w:val="center"/>
          </w:tcPr>
          <w:p w:rsidR="00AB76BE" w:rsidRPr="00C87100" w:rsidRDefault="00AB76BE" w:rsidP="00AB76BE">
            <w:pPr>
              <w:spacing w:line="276" w:lineRule="auto"/>
              <w:jc w:val="left"/>
            </w:pPr>
          </w:p>
        </w:tc>
      </w:tr>
      <w:tr w:rsidR="00AB76BE" w:rsidRPr="00C87100" w:rsidTr="00AB76BE">
        <w:trPr>
          <w:trHeight w:val="320"/>
        </w:trPr>
        <w:tc>
          <w:tcPr>
            <w:tcW w:w="2469" w:type="dxa"/>
            <w:shd w:val="clear" w:color="auto" w:fill="auto"/>
            <w:vAlign w:val="center"/>
          </w:tcPr>
          <w:p w:rsidR="00AB76BE" w:rsidRPr="00C87100" w:rsidRDefault="00AB76BE" w:rsidP="00D82608">
            <w:pPr>
              <w:spacing w:line="276" w:lineRule="auto"/>
            </w:pPr>
            <w:r w:rsidRPr="00C87100">
              <w:t>CF%</w:t>
            </w:r>
          </w:p>
        </w:tc>
        <w:tc>
          <w:tcPr>
            <w:tcW w:w="1715" w:type="dxa"/>
            <w:shd w:val="clear" w:color="auto" w:fill="auto"/>
            <w:vAlign w:val="center"/>
          </w:tcPr>
          <w:p w:rsidR="00AB76BE" w:rsidRPr="00C87100" w:rsidRDefault="00AB76BE" w:rsidP="00740E97">
            <w:pPr>
              <w:spacing w:line="276" w:lineRule="auto"/>
              <w:jc w:val="left"/>
              <w:rPr>
                <w:color w:val="000000"/>
                <w:szCs w:val="22"/>
              </w:rPr>
            </w:pPr>
            <w:r w:rsidRPr="00C87100">
              <w:rPr>
                <w:color w:val="000000"/>
                <w:szCs w:val="22"/>
              </w:rPr>
              <w:t>79.05</w:t>
            </w:r>
            <w:r w:rsidRPr="00C87100">
              <w:rPr>
                <w:color w:val="000000"/>
                <w:szCs w:val="22"/>
                <w:vertAlign w:val="superscript"/>
              </w:rPr>
              <w:t>b</w:t>
            </w:r>
            <w:r w:rsidRPr="00C87100">
              <w:rPr>
                <w:color w:val="000000"/>
                <w:szCs w:val="22"/>
              </w:rPr>
              <w:t>±0.31</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77.13</w:t>
            </w:r>
            <w:r w:rsidRPr="00C87100">
              <w:rPr>
                <w:szCs w:val="22"/>
                <w:vertAlign w:val="superscript"/>
              </w:rPr>
              <w:t>a</w:t>
            </w:r>
            <w:r w:rsidRPr="00C87100">
              <w:rPr>
                <w:szCs w:val="22"/>
              </w:rPr>
              <w:t>±0.48</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76.37</w:t>
            </w:r>
            <w:r w:rsidRPr="00C87100">
              <w:rPr>
                <w:szCs w:val="22"/>
                <w:vertAlign w:val="superscript"/>
              </w:rPr>
              <w:t>a</w:t>
            </w:r>
            <w:r w:rsidRPr="00C87100">
              <w:rPr>
                <w:szCs w:val="22"/>
              </w:rPr>
              <w:t>±0.49</w:t>
            </w:r>
          </w:p>
        </w:tc>
        <w:tc>
          <w:tcPr>
            <w:tcW w:w="674" w:type="dxa"/>
            <w:shd w:val="clear" w:color="auto" w:fill="auto"/>
            <w:vAlign w:val="center"/>
          </w:tcPr>
          <w:p w:rsidR="00AB76BE" w:rsidRPr="00C87100" w:rsidRDefault="00AB76BE" w:rsidP="00AB76BE">
            <w:pPr>
              <w:spacing w:line="276" w:lineRule="auto"/>
              <w:jc w:val="left"/>
            </w:pPr>
            <w:r w:rsidRPr="00C87100">
              <w:t>**</w:t>
            </w:r>
          </w:p>
        </w:tc>
      </w:tr>
      <w:tr w:rsidR="00AB76BE" w:rsidRPr="00C87100" w:rsidTr="00AB76BE">
        <w:trPr>
          <w:trHeight w:val="333"/>
        </w:trPr>
        <w:tc>
          <w:tcPr>
            <w:tcW w:w="2469" w:type="dxa"/>
            <w:shd w:val="clear" w:color="auto" w:fill="auto"/>
            <w:vAlign w:val="center"/>
          </w:tcPr>
          <w:p w:rsidR="00AB76BE" w:rsidRPr="00C87100" w:rsidRDefault="00AB76BE" w:rsidP="00D82608">
            <w:pPr>
              <w:spacing w:line="276" w:lineRule="auto"/>
            </w:pPr>
            <w:r w:rsidRPr="00C87100">
              <w:t>EE%</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75.09</w:t>
            </w:r>
            <w:r w:rsidRPr="00C87100">
              <w:rPr>
                <w:szCs w:val="22"/>
                <w:vertAlign w:val="superscript"/>
              </w:rPr>
              <w:t>a</w:t>
            </w:r>
            <w:r w:rsidRPr="00C87100">
              <w:rPr>
                <w:szCs w:val="22"/>
              </w:rPr>
              <w:t>±0.67</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77.94</w:t>
            </w:r>
            <w:r w:rsidRPr="00C87100">
              <w:rPr>
                <w:szCs w:val="22"/>
                <w:vertAlign w:val="superscript"/>
              </w:rPr>
              <w:t>b</w:t>
            </w:r>
            <w:r w:rsidRPr="00C87100">
              <w:rPr>
                <w:szCs w:val="22"/>
              </w:rPr>
              <w:t>±0.35</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77.79</w:t>
            </w:r>
            <w:r w:rsidRPr="00C87100">
              <w:rPr>
                <w:szCs w:val="22"/>
                <w:vertAlign w:val="superscript"/>
              </w:rPr>
              <w:t>b</w:t>
            </w:r>
            <w:r w:rsidRPr="00C87100">
              <w:rPr>
                <w:szCs w:val="22"/>
              </w:rPr>
              <w:t>±1.19</w:t>
            </w:r>
          </w:p>
        </w:tc>
        <w:tc>
          <w:tcPr>
            <w:tcW w:w="674" w:type="dxa"/>
            <w:shd w:val="clear" w:color="auto" w:fill="auto"/>
            <w:vAlign w:val="center"/>
          </w:tcPr>
          <w:p w:rsidR="00AB76BE" w:rsidRPr="00C87100" w:rsidRDefault="00AB76BE" w:rsidP="00AB76BE">
            <w:pPr>
              <w:spacing w:line="276" w:lineRule="auto"/>
              <w:jc w:val="left"/>
            </w:pPr>
            <w:r w:rsidRPr="00C87100">
              <w:t>*</w:t>
            </w:r>
          </w:p>
        </w:tc>
      </w:tr>
      <w:tr w:rsidR="00AB76BE" w:rsidRPr="00C87100" w:rsidTr="00AB76BE">
        <w:trPr>
          <w:trHeight w:val="320"/>
        </w:trPr>
        <w:tc>
          <w:tcPr>
            <w:tcW w:w="2469" w:type="dxa"/>
            <w:shd w:val="clear" w:color="auto" w:fill="auto"/>
            <w:vAlign w:val="center"/>
          </w:tcPr>
          <w:p w:rsidR="00AB76BE" w:rsidRPr="00C87100" w:rsidRDefault="00AB76BE" w:rsidP="00D82608">
            <w:pPr>
              <w:spacing w:line="276" w:lineRule="auto"/>
            </w:pPr>
            <w:r w:rsidRPr="00C87100">
              <w:t>Ash%</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35.91</w:t>
            </w:r>
            <w:r w:rsidRPr="00C87100">
              <w:rPr>
                <w:szCs w:val="22"/>
                <w:vertAlign w:val="superscript"/>
              </w:rPr>
              <w:t>c</w:t>
            </w:r>
            <w:r w:rsidRPr="00C87100">
              <w:rPr>
                <w:szCs w:val="22"/>
              </w:rPr>
              <w:t>±1.57</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23.98</w:t>
            </w:r>
            <w:r w:rsidRPr="00C87100">
              <w:rPr>
                <w:szCs w:val="22"/>
                <w:vertAlign w:val="superscript"/>
              </w:rPr>
              <w:t>b</w:t>
            </w:r>
            <w:r w:rsidRPr="00C87100">
              <w:rPr>
                <w:szCs w:val="22"/>
              </w:rPr>
              <w:t>±1.32</w:t>
            </w:r>
          </w:p>
        </w:tc>
        <w:tc>
          <w:tcPr>
            <w:tcW w:w="1715" w:type="dxa"/>
            <w:shd w:val="clear" w:color="auto" w:fill="auto"/>
            <w:vAlign w:val="center"/>
          </w:tcPr>
          <w:p w:rsidR="00AB76BE" w:rsidRPr="00C87100" w:rsidRDefault="00AB76BE" w:rsidP="00740E97">
            <w:pPr>
              <w:spacing w:line="276" w:lineRule="auto"/>
              <w:jc w:val="left"/>
              <w:rPr>
                <w:szCs w:val="22"/>
              </w:rPr>
            </w:pPr>
            <w:r w:rsidRPr="00C87100">
              <w:rPr>
                <w:szCs w:val="22"/>
              </w:rPr>
              <w:t>19.39</w:t>
            </w:r>
            <w:r w:rsidRPr="00C87100">
              <w:rPr>
                <w:szCs w:val="22"/>
                <w:vertAlign w:val="superscript"/>
              </w:rPr>
              <w:t>a</w:t>
            </w:r>
            <w:r w:rsidRPr="00C87100">
              <w:rPr>
                <w:szCs w:val="22"/>
              </w:rPr>
              <w:t>±1.43</w:t>
            </w:r>
          </w:p>
        </w:tc>
        <w:tc>
          <w:tcPr>
            <w:tcW w:w="674" w:type="dxa"/>
            <w:shd w:val="clear" w:color="auto" w:fill="auto"/>
            <w:vAlign w:val="center"/>
          </w:tcPr>
          <w:p w:rsidR="00AB76BE" w:rsidRPr="00C87100" w:rsidRDefault="00AB76BE" w:rsidP="00AB76BE">
            <w:pPr>
              <w:spacing w:line="276" w:lineRule="auto"/>
              <w:jc w:val="left"/>
            </w:pPr>
            <w:r w:rsidRPr="00C87100">
              <w:t>***</w:t>
            </w:r>
          </w:p>
        </w:tc>
      </w:tr>
      <w:tr w:rsidR="00AB76BE" w:rsidRPr="00C87100" w:rsidTr="00AB76BE">
        <w:trPr>
          <w:trHeight w:val="183"/>
        </w:trPr>
        <w:tc>
          <w:tcPr>
            <w:tcW w:w="2469" w:type="dxa"/>
            <w:tcBorders>
              <w:bottom w:val="single" w:sz="4" w:space="0" w:color="auto"/>
            </w:tcBorders>
            <w:shd w:val="clear" w:color="auto" w:fill="auto"/>
            <w:vAlign w:val="center"/>
          </w:tcPr>
          <w:p w:rsidR="00AB76BE" w:rsidRPr="00C87100" w:rsidRDefault="00AB76BE" w:rsidP="00D82608">
            <w:pPr>
              <w:spacing w:line="276" w:lineRule="auto"/>
            </w:pPr>
            <w:r w:rsidRPr="00C87100">
              <w:t>NFE%</w:t>
            </w:r>
          </w:p>
        </w:tc>
        <w:tc>
          <w:tcPr>
            <w:tcW w:w="1715" w:type="dxa"/>
            <w:tcBorders>
              <w:bottom w:val="single" w:sz="4" w:space="0" w:color="auto"/>
            </w:tcBorders>
            <w:shd w:val="clear" w:color="auto" w:fill="auto"/>
            <w:vAlign w:val="center"/>
          </w:tcPr>
          <w:p w:rsidR="00AB76BE" w:rsidRPr="00C87100" w:rsidRDefault="00AB76BE" w:rsidP="00740E97">
            <w:pPr>
              <w:spacing w:line="276" w:lineRule="auto"/>
              <w:jc w:val="left"/>
              <w:rPr>
                <w:szCs w:val="22"/>
              </w:rPr>
            </w:pPr>
            <w:r w:rsidRPr="00C87100">
              <w:rPr>
                <w:szCs w:val="22"/>
              </w:rPr>
              <w:t>72.72</w:t>
            </w:r>
            <w:r w:rsidRPr="00C87100">
              <w:rPr>
                <w:szCs w:val="22"/>
                <w:vertAlign w:val="superscript"/>
              </w:rPr>
              <w:t>c</w:t>
            </w:r>
            <w:r w:rsidRPr="00C87100">
              <w:rPr>
                <w:szCs w:val="22"/>
              </w:rPr>
              <w:t>±1.01</w:t>
            </w:r>
          </w:p>
        </w:tc>
        <w:tc>
          <w:tcPr>
            <w:tcW w:w="1715" w:type="dxa"/>
            <w:tcBorders>
              <w:bottom w:val="single" w:sz="4" w:space="0" w:color="auto"/>
            </w:tcBorders>
            <w:shd w:val="clear" w:color="auto" w:fill="auto"/>
            <w:vAlign w:val="center"/>
          </w:tcPr>
          <w:p w:rsidR="00AB76BE" w:rsidRPr="00C87100" w:rsidRDefault="00AB76BE" w:rsidP="00740E97">
            <w:pPr>
              <w:spacing w:line="276" w:lineRule="auto"/>
              <w:jc w:val="left"/>
              <w:rPr>
                <w:szCs w:val="22"/>
              </w:rPr>
            </w:pPr>
            <w:r w:rsidRPr="00C87100">
              <w:rPr>
                <w:szCs w:val="22"/>
              </w:rPr>
              <w:t>68.46</w:t>
            </w:r>
            <w:r w:rsidRPr="00C87100">
              <w:rPr>
                <w:szCs w:val="22"/>
                <w:vertAlign w:val="superscript"/>
              </w:rPr>
              <w:t>b</w:t>
            </w:r>
            <w:r w:rsidRPr="00C87100">
              <w:rPr>
                <w:szCs w:val="22"/>
              </w:rPr>
              <w:t>±0.77</w:t>
            </w:r>
          </w:p>
        </w:tc>
        <w:tc>
          <w:tcPr>
            <w:tcW w:w="1715" w:type="dxa"/>
            <w:tcBorders>
              <w:bottom w:val="single" w:sz="4" w:space="0" w:color="auto"/>
            </w:tcBorders>
            <w:shd w:val="clear" w:color="auto" w:fill="auto"/>
            <w:vAlign w:val="center"/>
          </w:tcPr>
          <w:p w:rsidR="00AB76BE" w:rsidRPr="00C87100" w:rsidRDefault="00AB76BE" w:rsidP="00740E97">
            <w:pPr>
              <w:spacing w:line="276" w:lineRule="auto"/>
              <w:jc w:val="left"/>
              <w:rPr>
                <w:szCs w:val="22"/>
              </w:rPr>
            </w:pPr>
            <w:r w:rsidRPr="00C87100">
              <w:rPr>
                <w:szCs w:val="22"/>
              </w:rPr>
              <w:t>64.75</w:t>
            </w:r>
            <w:r w:rsidRPr="00C87100">
              <w:rPr>
                <w:szCs w:val="22"/>
                <w:vertAlign w:val="superscript"/>
              </w:rPr>
              <w:t>a</w:t>
            </w:r>
            <w:r w:rsidRPr="00C87100">
              <w:rPr>
                <w:szCs w:val="22"/>
              </w:rPr>
              <w:t>±0.63</w:t>
            </w:r>
          </w:p>
        </w:tc>
        <w:tc>
          <w:tcPr>
            <w:tcW w:w="674" w:type="dxa"/>
            <w:tcBorders>
              <w:bottom w:val="single" w:sz="4" w:space="0" w:color="auto"/>
            </w:tcBorders>
            <w:shd w:val="clear" w:color="auto" w:fill="auto"/>
            <w:vAlign w:val="center"/>
          </w:tcPr>
          <w:p w:rsidR="00AB76BE" w:rsidRPr="00C87100" w:rsidRDefault="00AB76BE" w:rsidP="00AB76BE">
            <w:pPr>
              <w:spacing w:line="276" w:lineRule="auto"/>
              <w:ind w:right="-10"/>
              <w:jc w:val="left"/>
            </w:pPr>
            <w:r w:rsidRPr="00C87100">
              <w:t>***</w:t>
            </w:r>
          </w:p>
        </w:tc>
      </w:tr>
    </w:tbl>
    <w:p w:rsidR="00482A6A" w:rsidRPr="00263BA0" w:rsidRDefault="00482A6A" w:rsidP="002A77FF">
      <w:pPr>
        <w:spacing w:line="240" w:lineRule="auto"/>
        <w:jc w:val="center"/>
        <w:rPr>
          <w:sz w:val="8"/>
          <w:szCs w:val="20"/>
        </w:rPr>
      </w:pPr>
    </w:p>
    <w:p w:rsidR="00482A6A" w:rsidRDefault="00E47463" w:rsidP="00482A6A">
      <w:pPr>
        <w:spacing w:line="240" w:lineRule="auto"/>
        <w:rPr>
          <w:sz w:val="20"/>
        </w:rPr>
      </w:pPr>
      <w:r>
        <w:rPr>
          <w:sz w:val="20"/>
          <w:szCs w:val="20"/>
        </w:rPr>
        <w:t xml:space="preserve">(N=12); SE=Standard Error; </w:t>
      </w:r>
      <w:r w:rsidRPr="004130C6">
        <w:rPr>
          <w:sz w:val="20"/>
          <w:szCs w:val="20"/>
        </w:rPr>
        <w:t xml:space="preserve">*=Significant (P&lt;0.05); **=Significant (P&lt;0.01); </w:t>
      </w:r>
      <w:r w:rsidRPr="004130C6">
        <w:rPr>
          <w:sz w:val="20"/>
        </w:rPr>
        <w:t>*</w:t>
      </w:r>
      <w:r w:rsidRPr="004130C6">
        <w:rPr>
          <w:sz w:val="20"/>
          <w:szCs w:val="20"/>
        </w:rPr>
        <w:t>**=Significant (P&lt;0.001)</w:t>
      </w:r>
      <w:r w:rsidRPr="004130C6">
        <w:rPr>
          <w:sz w:val="20"/>
        </w:rPr>
        <w:t>;</w:t>
      </w:r>
      <w:r w:rsidR="00482A6A" w:rsidRPr="0061100D">
        <w:rPr>
          <w:sz w:val="20"/>
          <w:szCs w:val="20"/>
        </w:rPr>
        <w:t xml:space="preserve"> </w:t>
      </w:r>
      <w:r w:rsidR="00482A6A" w:rsidRPr="00564589">
        <w:rPr>
          <w:sz w:val="20"/>
          <w:szCs w:val="20"/>
        </w:rPr>
        <w:t>T</w:t>
      </w:r>
      <w:r w:rsidR="00482A6A" w:rsidRPr="00564589">
        <w:rPr>
          <w:sz w:val="20"/>
          <w:szCs w:val="20"/>
          <w:vertAlign w:val="subscript"/>
        </w:rPr>
        <w:t>0</w:t>
      </w:r>
      <w:r w:rsidR="00EB55ED">
        <w:rPr>
          <w:sz w:val="20"/>
          <w:szCs w:val="20"/>
        </w:rPr>
        <w:t>=</w:t>
      </w:r>
      <w:r w:rsidR="00EF766F">
        <w:rPr>
          <w:sz w:val="20"/>
          <w:szCs w:val="20"/>
        </w:rPr>
        <w:t xml:space="preserve"> </w:t>
      </w:r>
      <w:r w:rsidR="00EB55ED">
        <w:rPr>
          <w:sz w:val="20"/>
          <w:szCs w:val="20"/>
        </w:rPr>
        <w:t>C</w:t>
      </w:r>
      <w:r w:rsidR="00F87C19">
        <w:rPr>
          <w:sz w:val="20"/>
          <w:szCs w:val="20"/>
        </w:rPr>
        <w:t>ontrol group (Concentrate feed, straw and green g</w:t>
      </w:r>
      <w:r w:rsidR="00482A6A">
        <w:rPr>
          <w:sz w:val="20"/>
          <w:szCs w:val="20"/>
        </w:rPr>
        <w:t>rass</w:t>
      </w:r>
      <w:r w:rsidR="00482A6A" w:rsidRPr="00564589">
        <w:rPr>
          <w:sz w:val="20"/>
          <w:szCs w:val="20"/>
        </w:rPr>
        <w:t xml:space="preserve">); </w:t>
      </w:r>
      <w:r w:rsidR="00482A6A" w:rsidRPr="00564589">
        <w:rPr>
          <w:spacing w:val="-1"/>
          <w:sz w:val="20"/>
          <w:szCs w:val="20"/>
        </w:rPr>
        <w:t>T</w:t>
      </w:r>
      <w:r w:rsidR="00482A6A" w:rsidRPr="00564589">
        <w:rPr>
          <w:spacing w:val="-1"/>
          <w:position w:val="-3"/>
          <w:sz w:val="20"/>
          <w:szCs w:val="20"/>
        </w:rPr>
        <w:t>1</w:t>
      </w:r>
      <w:r w:rsidR="00482A6A" w:rsidRPr="00564589">
        <w:rPr>
          <w:sz w:val="20"/>
          <w:szCs w:val="20"/>
        </w:rPr>
        <w:t>=</w:t>
      </w:r>
      <w:r w:rsidR="00F87C19">
        <w:rPr>
          <w:sz w:val="20"/>
          <w:szCs w:val="20"/>
        </w:rPr>
        <w:t xml:space="preserve"> (UMS, concentrate feed and green g</w:t>
      </w:r>
      <w:r w:rsidR="00482A6A">
        <w:rPr>
          <w:sz w:val="20"/>
          <w:szCs w:val="20"/>
        </w:rPr>
        <w:t>rass)</w:t>
      </w:r>
      <w:r w:rsidR="00482A6A" w:rsidRPr="00564589">
        <w:rPr>
          <w:sz w:val="20"/>
          <w:szCs w:val="20"/>
        </w:rPr>
        <w:t xml:space="preserve">; </w:t>
      </w:r>
      <w:r w:rsidR="00482A6A" w:rsidRPr="00564589">
        <w:rPr>
          <w:spacing w:val="-1"/>
          <w:sz w:val="20"/>
          <w:szCs w:val="20"/>
        </w:rPr>
        <w:t>T</w:t>
      </w:r>
      <w:r w:rsidR="00482A6A" w:rsidRPr="00564589">
        <w:rPr>
          <w:spacing w:val="-1"/>
          <w:position w:val="-3"/>
          <w:sz w:val="20"/>
          <w:szCs w:val="20"/>
        </w:rPr>
        <w:t>2=</w:t>
      </w:r>
      <w:r w:rsidR="00F87C19">
        <w:rPr>
          <w:spacing w:val="-1"/>
          <w:position w:val="-3"/>
          <w:sz w:val="20"/>
          <w:szCs w:val="20"/>
        </w:rPr>
        <w:t xml:space="preserve"> (URS, concentrate feed and green g</w:t>
      </w:r>
      <w:r w:rsidR="00482A6A">
        <w:rPr>
          <w:spacing w:val="-1"/>
          <w:position w:val="-3"/>
          <w:sz w:val="20"/>
          <w:szCs w:val="20"/>
        </w:rPr>
        <w:t xml:space="preserve">rass). </w:t>
      </w:r>
      <w:r w:rsidR="00482A6A" w:rsidRPr="00564589">
        <w:rPr>
          <w:sz w:val="20"/>
        </w:rPr>
        <w:t xml:space="preserve">Means with different superscripts in the </w:t>
      </w:r>
      <w:r w:rsidR="00482A6A">
        <w:rPr>
          <w:sz w:val="20"/>
        </w:rPr>
        <w:t>same row differ significantly.</w:t>
      </w:r>
    </w:p>
    <w:p w:rsidR="00482A6A" w:rsidRPr="0061100D" w:rsidRDefault="00482A6A" w:rsidP="00482A6A">
      <w:pPr>
        <w:spacing w:before="240" w:after="240"/>
        <w:rPr>
          <w:sz w:val="20"/>
          <w:szCs w:val="20"/>
        </w:rPr>
      </w:pPr>
      <w:r w:rsidRPr="002839E7">
        <w:t>Digestibility of DM, CP, Ash and NFE differ</w:t>
      </w:r>
      <w:r>
        <w:t>ed</w:t>
      </w:r>
      <w:r w:rsidRPr="002839E7">
        <w:t xml:space="preserve"> significantly (p&lt;0.001) </w:t>
      </w:r>
      <w:r>
        <w:t>among different treatment groups where highest value of DM was found in</w:t>
      </w:r>
      <w:r w:rsidRPr="00776A89">
        <w:t xml:space="preserve"> </w:t>
      </w:r>
      <w:r w:rsidRPr="002839E7">
        <w:t>T</w:t>
      </w:r>
      <w:r w:rsidRPr="002839E7">
        <w:rPr>
          <w:vertAlign w:val="subscript"/>
        </w:rPr>
        <w:t>1</w:t>
      </w:r>
      <w:r w:rsidR="00155754">
        <w:t xml:space="preserve"> (UMS)</w:t>
      </w:r>
      <w:r w:rsidRPr="002839E7">
        <w:t xml:space="preserve"> group</w:t>
      </w:r>
      <w:r>
        <w:t xml:space="preserve"> followed by </w:t>
      </w:r>
      <w:r w:rsidRPr="002839E7">
        <w:t>T</w:t>
      </w:r>
      <w:r>
        <w:rPr>
          <w:vertAlign w:val="subscript"/>
        </w:rPr>
        <w:t>0</w:t>
      </w:r>
      <w:r w:rsidRPr="002839E7">
        <w:t xml:space="preserve"> </w:t>
      </w:r>
      <w:r w:rsidR="00155754">
        <w:t xml:space="preserve">(Control) </w:t>
      </w:r>
      <w:r w:rsidRPr="002839E7">
        <w:t>and T</w:t>
      </w:r>
      <w:r>
        <w:rPr>
          <w:vertAlign w:val="subscript"/>
        </w:rPr>
        <w:t>2</w:t>
      </w:r>
      <w:r w:rsidR="00155754">
        <w:t xml:space="preserve"> (URS)</w:t>
      </w:r>
      <w:r w:rsidRPr="002839E7">
        <w:rPr>
          <w:vertAlign w:val="subscript"/>
        </w:rPr>
        <w:t xml:space="preserve"> </w:t>
      </w:r>
      <w:r>
        <w:t>group</w:t>
      </w:r>
      <w:r w:rsidR="00916CDD">
        <w:t>s</w:t>
      </w:r>
      <w:r>
        <w:t>. On the other hand highest value of dige</w:t>
      </w:r>
      <w:r w:rsidR="00D96E6A">
        <w:t>stibility of CP, Ash and NFE were</w:t>
      </w:r>
      <w:r>
        <w:t xml:space="preserve"> found in </w:t>
      </w:r>
      <w:r w:rsidRPr="002839E7">
        <w:t>T</w:t>
      </w:r>
      <w:r>
        <w:rPr>
          <w:vertAlign w:val="subscript"/>
        </w:rPr>
        <w:t>0</w:t>
      </w:r>
      <w:r w:rsidR="00155754">
        <w:t xml:space="preserve"> (Control)</w:t>
      </w:r>
      <w:r w:rsidRPr="002839E7">
        <w:t xml:space="preserve"> group</w:t>
      </w:r>
      <w:r>
        <w:t xml:space="preserve"> followed by </w:t>
      </w:r>
      <w:r w:rsidRPr="002839E7">
        <w:t>T</w:t>
      </w:r>
      <w:r>
        <w:rPr>
          <w:vertAlign w:val="subscript"/>
        </w:rPr>
        <w:t>1</w:t>
      </w:r>
      <w:r w:rsidR="00155754">
        <w:t xml:space="preserve"> (</w:t>
      </w:r>
      <w:r w:rsidR="00EF766F">
        <w:t>UMS</w:t>
      </w:r>
      <w:r w:rsidR="00155754">
        <w:t>)</w:t>
      </w:r>
      <w:r w:rsidRPr="002839E7">
        <w:t xml:space="preserve"> and T</w:t>
      </w:r>
      <w:r>
        <w:rPr>
          <w:vertAlign w:val="subscript"/>
        </w:rPr>
        <w:t>2</w:t>
      </w:r>
      <w:r w:rsidR="00155754">
        <w:t xml:space="preserve"> (URS)</w:t>
      </w:r>
      <w:r w:rsidRPr="002839E7">
        <w:rPr>
          <w:vertAlign w:val="subscript"/>
        </w:rPr>
        <w:t xml:space="preserve"> </w:t>
      </w:r>
      <w:r>
        <w:t>group</w:t>
      </w:r>
      <w:r w:rsidR="00916CDD">
        <w:t>s</w:t>
      </w:r>
      <w:r>
        <w:t>.</w:t>
      </w:r>
      <w:r w:rsidRPr="002839E7">
        <w:t xml:space="preserve"> Digestibility of CF</w:t>
      </w:r>
      <w:r>
        <w:t xml:space="preserve"> </w:t>
      </w:r>
      <w:r w:rsidRPr="002839E7">
        <w:t>differ</w:t>
      </w:r>
      <w:r>
        <w:t>ed</w:t>
      </w:r>
      <w:r w:rsidRPr="002839E7">
        <w:t xml:space="preserve"> significant</w:t>
      </w:r>
      <w:r>
        <w:t>ly</w:t>
      </w:r>
      <w:r w:rsidRPr="002839E7">
        <w:t xml:space="preserve"> (P&lt;0.01) among treatment groups</w:t>
      </w:r>
      <w:r>
        <w:t xml:space="preserve"> </w:t>
      </w:r>
      <w:r w:rsidRPr="002839E7">
        <w:t>where highest value was found in T</w:t>
      </w:r>
      <w:r w:rsidRPr="002839E7">
        <w:rPr>
          <w:vertAlign w:val="subscript"/>
        </w:rPr>
        <w:t>0</w:t>
      </w:r>
      <w:r w:rsidR="00E41319">
        <w:t xml:space="preserve"> (Control)</w:t>
      </w:r>
      <w:r w:rsidRPr="002839E7">
        <w:rPr>
          <w:vertAlign w:val="subscript"/>
        </w:rPr>
        <w:t xml:space="preserve"> </w:t>
      </w:r>
      <w:r w:rsidRPr="002839E7">
        <w:t>group and lowest in T</w:t>
      </w:r>
      <w:r w:rsidRPr="002839E7">
        <w:rPr>
          <w:vertAlign w:val="subscript"/>
        </w:rPr>
        <w:t>2</w:t>
      </w:r>
      <w:r w:rsidR="00E41319">
        <w:t xml:space="preserve"> (URS)</w:t>
      </w:r>
      <w:r w:rsidRPr="002839E7">
        <w:rPr>
          <w:vertAlign w:val="subscript"/>
        </w:rPr>
        <w:t xml:space="preserve"> </w:t>
      </w:r>
      <w:r w:rsidRPr="002839E7">
        <w:t>group</w:t>
      </w:r>
      <w:r>
        <w:rPr>
          <w:sz w:val="20"/>
          <w:szCs w:val="20"/>
        </w:rPr>
        <w:t xml:space="preserve">. </w:t>
      </w:r>
      <w:r>
        <w:t xml:space="preserve">Digestibility of EE </w:t>
      </w:r>
      <w:r w:rsidRPr="002839E7">
        <w:t>differ</w:t>
      </w:r>
      <w:r>
        <w:t>ed</w:t>
      </w:r>
      <w:r w:rsidRPr="002839E7">
        <w:t xml:space="preserve"> significant</w:t>
      </w:r>
      <w:r>
        <w:t>ly</w:t>
      </w:r>
      <w:r w:rsidRPr="002839E7">
        <w:t xml:space="preserve"> (P&lt;0.05)</w:t>
      </w:r>
      <w:r>
        <w:t xml:space="preserve"> </w:t>
      </w:r>
      <w:r w:rsidRPr="002839E7">
        <w:t xml:space="preserve">among treatment groups where highest value was found in </w:t>
      </w:r>
      <w:r w:rsidR="00E41319" w:rsidRPr="002839E7">
        <w:t>T</w:t>
      </w:r>
      <w:r w:rsidR="00E41319" w:rsidRPr="002839E7">
        <w:rPr>
          <w:vertAlign w:val="subscript"/>
        </w:rPr>
        <w:t xml:space="preserve">1 </w:t>
      </w:r>
      <w:r w:rsidR="00E41319">
        <w:t xml:space="preserve">(UMS) </w:t>
      </w:r>
      <w:r w:rsidRPr="002839E7">
        <w:t>group and lowest in T</w:t>
      </w:r>
      <w:r w:rsidRPr="002839E7">
        <w:rPr>
          <w:vertAlign w:val="subscript"/>
        </w:rPr>
        <w:t xml:space="preserve">0 </w:t>
      </w:r>
      <w:r w:rsidR="00E41319">
        <w:t xml:space="preserve">(Control) </w:t>
      </w:r>
      <w:r w:rsidRPr="002839E7">
        <w:t xml:space="preserve">group. </w:t>
      </w:r>
    </w:p>
    <w:p w:rsidR="009C6FD5" w:rsidRPr="008944A5" w:rsidRDefault="00482A6A" w:rsidP="00D82608">
      <w:pPr>
        <w:pStyle w:val="Heading2"/>
        <w:ind w:right="27"/>
      </w:pPr>
      <w:bookmarkStart w:id="252" w:name="_Toc473174968"/>
      <w:bookmarkStart w:id="253" w:name="_Toc478253461"/>
      <w:bookmarkStart w:id="254" w:name="_Toc478254558"/>
      <w:bookmarkStart w:id="255" w:name="_Toc478208336"/>
      <w:bookmarkStart w:id="256" w:name="_Toc478418479"/>
      <w:r w:rsidRPr="008944A5">
        <w:t>4.4. Changes of hematological parameters of the experimental sheep</w:t>
      </w:r>
      <w:bookmarkEnd w:id="252"/>
      <w:bookmarkEnd w:id="253"/>
      <w:bookmarkEnd w:id="254"/>
      <w:bookmarkEnd w:id="255"/>
      <w:bookmarkEnd w:id="256"/>
      <w:r w:rsidRPr="008944A5">
        <w:t xml:space="preserve"> </w:t>
      </w:r>
    </w:p>
    <w:p w:rsidR="00482A6A" w:rsidRPr="009C6FD5" w:rsidRDefault="00482A6A" w:rsidP="003B38B7">
      <w:pPr>
        <w:spacing w:before="240"/>
      </w:pPr>
      <w:r w:rsidRPr="00660867">
        <w:t>Table</w:t>
      </w:r>
      <w:r w:rsidR="009C6FD5">
        <w:t xml:space="preserve"> 4.4</w:t>
      </w:r>
      <w:r w:rsidRPr="00660867">
        <w:t xml:space="preserve">: </w:t>
      </w:r>
      <w:r w:rsidRPr="009C6FD5">
        <w:t xml:space="preserve">Effects of UMS and URS supplement on hematological parameter of </w:t>
      </w:r>
      <w:r w:rsidR="0006150F" w:rsidRPr="009C6FD5">
        <w:t>s</w:t>
      </w:r>
      <w:r w:rsidRPr="009C6FD5">
        <w:t>he</w:t>
      </w:r>
      <w:r w:rsidR="009C6FD5" w:rsidRPr="009C6FD5">
        <w:t>ep</w:t>
      </w:r>
    </w:p>
    <w:tbl>
      <w:tblPr>
        <w:tblW w:w="8374" w:type="dxa"/>
        <w:tblBorders>
          <w:top w:val="single" w:sz="4" w:space="0" w:color="auto"/>
          <w:bottom w:val="single" w:sz="4" w:space="0" w:color="auto"/>
        </w:tblBorders>
        <w:tblLayout w:type="fixed"/>
        <w:tblLook w:val="04A0"/>
      </w:tblPr>
      <w:tblGrid>
        <w:gridCol w:w="2207"/>
        <w:gridCol w:w="1838"/>
        <w:gridCol w:w="1839"/>
        <w:gridCol w:w="1840"/>
        <w:gridCol w:w="650"/>
      </w:tblGrid>
      <w:tr w:rsidR="00D82608" w:rsidRPr="00C90AF9" w:rsidTr="00D82608">
        <w:trPr>
          <w:trHeight w:val="367"/>
        </w:trPr>
        <w:tc>
          <w:tcPr>
            <w:tcW w:w="2207" w:type="dxa"/>
            <w:vMerge w:val="restart"/>
            <w:tcBorders>
              <w:top w:val="single" w:sz="4" w:space="0" w:color="auto"/>
              <w:bottom w:val="single" w:sz="4" w:space="0" w:color="auto"/>
            </w:tcBorders>
            <w:shd w:val="clear" w:color="auto" w:fill="auto"/>
            <w:vAlign w:val="center"/>
          </w:tcPr>
          <w:p w:rsidR="00D82608" w:rsidRPr="00C90AF9" w:rsidRDefault="00D82608" w:rsidP="00C90AF9">
            <w:pPr>
              <w:spacing w:line="240" w:lineRule="auto"/>
              <w:jc w:val="left"/>
            </w:pPr>
            <w:r w:rsidRPr="00C90AF9">
              <w:rPr>
                <w:b/>
              </w:rPr>
              <w:t>Parameter</w:t>
            </w:r>
          </w:p>
        </w:tc>
        <w:tc>
          <w:tcPr>
            <w:tcW w:w="5517" w:type="dxa"/>
            <w:gridSpan w:val="3"/>
            <w:tcBorders>
              <w:top w:val="single" w:sz="4" w:space="0" w:color="auto"/>
              <w:bottom w:val="single" w:sz="4" w:space="0" w:color="auto"/>
            </w:tcBorders>
            <w:shd w:val="clear" w:color="auto" w:fill="auto"/>
            <w:vAlign w:val="center"/>
          </w:tcPr>
          <w:p w:rsidR="00D82608" w:rsidRPr="00C90AF9" w:rsidRDefault="00D82608" w:rsidP="00C90AF9">
            <w:pPr>
              <w:spacing w:line="240" w:lineRule="auto"/>
              <w:jc w:val="center"/>
              <w:rPr>
                <w:b/>
              </w:rPr>
            </w:pPr>
            <w:r w:rsidRPr="00C90AF9">
              <w:rPr>
                <w:b/>
              </w:rPr>
              <w:t>Hematological parameter</w:t>
            </w:r>
          </w:p>
          <w:p w:rsidR="00D82608" w:rsidRPr="00C90AF9" w:rsidRDefault="00D82608" w:rsidP="00C90AF9">
            <w:pPr>
              <w:spacing w:line="240" w:lineRule="auto"/>
              <w:jc w:val="center"/>
            </w:pPr>
            <w:r w:rsidRPr="00C90AF9">
              <w:rPr>
                <w:b/>
              </w:rPr>
              <w:t>of sheep (Mean ± SE)</w:t>
            </w:r>
          </w:p>
        </w:tc>
        <w:tc>
          <w:tcPr>
            <w:tcW w:w="650" w:type="dxa"/>
            <w:vMerge w:val="restart"/>
            <w:tcBorders>
              <w:top w:val="single" w:sz="4" w:space="0" w:color="auto"/>
              <w:bottom w:val="single" w:sz="4" w:space="0" w:color="auto"/>
              <w:right w:val="nil"/>
            </w:tcBorders>
            <w:shd w:val="clear" w:color="auto" w:fill="auto"/>
            <w:vAlign w:val="center"/>
          </w:tcPr>
          <w:p w:rsidR="00D82608" w:rsidRPr="00C90AF9" w:rsidRDefault="00D82608" w:rsidP="00AB76BE">
            <w:pPr>
              <w:spacing w:line="240" w:lineRule="auto"/>
              <w:jc w:val="left"/>
              <w:rPr>
                <w:b/>
              </w:rPr>
            </w:pPr>
            <w:r>
              <w:rPr>
                <w:b/>
              </w:rPr>
              <w:t>Sig.</w:t>
            </w:r>
          </w:p>
        </w:tc>
      </w:tr>
      <w:tr w:rsidR="00D82608" w:rsidRPr="00C90AF9" w:rsidTr="00322981">
        <w:trPr>
          <w:trHeight w:val="288"/>
        </w:trPr>
        <w:tc>
          <w:tcPr>
            <w:tcW w:w="2207" w:type="dxa"/>
            <w:vMerge/>
            <w:tcBorders>
              <w:top w:val="nil"/>
              <w:bottom w:val="single" w:sz="4" w:space="0" w:color="auto"/>
            </w:tcBorders>
            <w:shd w:val="clear" w:color="auto" w:fill="auto"/>
            <w:vAlign w:val="center"/>
          </w:tcPr>
          <w:p w:rsidR="00D82608" w:rsidRPr="00C90AF9" w:rsidRDefault="00D82608" w:rsidP="00C90AF9">
            <w:pPr>
              <w:spacing w:line="240" w:lineRule="auto"/>
              <w:jc w:val="left"/>
            </w:pPr>
          </w:p>
        </w:tc>
        <w:tc>
          <w:tcPr>
            <w:tcW w:w="1838" w:type="dxa"/>
            <w:tcBorders>
              <w:top w:val="single" w:sz="4" w:space="0" w:color="auto"/>
              <w:bottom w:val="single" w:sz="4" w:space="0" w:color="auto"/>
            </w:tcBorders>
            <w:shd w:val="clear" w:color="auto" w:fill="auto"/>
            <w:vAlign w:val="center"/>
          </w:tcPr>
          <w:p w:rsidR="00D82608" w:rsidRPr="00C90AF9" w:rsidRDefault="00D82608" w:rsidP="00AB76BE">
            <w:pPr>
              <w:spacing w:line="240" w:lineRule="auto"/>
              <w:jc w:val="left"/>
              <w:rPr>
                <w:b/>
              </w:rPr>
            </w:pPr>
            <w:r w:rsidRPr="00C90AF9">
              <w:rPr>
                <w:b/>
              </w:rPr>
              <w:t>T</w:t>
            </w:r>
            <w:r w:rsidRPr="00C90AF9">
              <w:rPr>
                <w:b/>
                <w:vertAlign w:val="subscript"/>
              </w:rPr>
              <w:t>0</w:t>
            </w:r>
          </w:p>
        </w:tc>
        <w:tc>
          <w:tcPr>
            <w:tcW w:w="1839" w:type="dxa"/>
            <w:tcBorders>
              <w:top w:val="single" w:sz="4" w:space="0" w:color="auto"/>
              <w:bottom w:val="single" w:sz="4" w:space="0" w:color="auto"/>
            </w:tcBorders>
            <w:shd w:val="clear" w:color="auto" w:fill="auto"/>
            <w:vAlign w:val="center"/>
          </w:tcPr>
          <w:p w:rsidR="00D82608" w:rsidRPr="00C90AF9" w:rsidRDefault="00D82608" w:rsidP="00AB76BE">
            <w:pPr>
              <w:spacing w:line="240" w:lineRule="auto"/>
              <w:jc w:val="left"/>
              <w:rPr>
                <w:b/>
              </w:rPr>
            </w:pPr>
            <w:r w:rsidRPr="00C90AF9">
              <w:rPr>
                <w:b/>
              </w:rPr>
              <w:t>T</w:t>
            </w:r>
            <w:r w:rsidRPr="00C90AF9">
              <w:rPr>
                <w:b/>
                <w:vertAlign w:val="subscript"/>
              </w:rPr>
              <w:t>1</w:t>
            </w:r>
          </w:p>
        </w:tc>
        <w:tc>
          <w:tcPr>
            <w:tcW w:w="1839" w:type="dxa"/>
            <w:tcBorders>
              <w:top w:val="single" w:sz="4" w:space="0" w:color="auto"/>
              <w:bottom w:val="single" w:sz="4" w:space="0" w:color="auto"/>
            </w:tcBorders>
            <w:shd w:val="clear" w:color="auto" w:fill="auto"/>
            <w:vAlign w:val="center"/>
          </w:tcPr>
          <w:p w:rsidR="00D82608" w:rsidRPr="00C90AF9" w:rsidRDefault="00D82608" w:rsidP="00AB76BE">
            <w:pPr>
              <w:spacing w:line="240" w:lineRule="auto"/>
              <w:jc w:val="left"/>
              <w:rPr>
                <w:b/>
              </w:rPr>
            </w:pPr>
            <w:r w:rsidRPr="00C90AF9">
              <w:rPr>
                <w:b/>
              </w:rPr>
              <w:t>T</w:t>
            </w:r>
            <w:r w:rsidRPr="00C90AF9">
              <w:rPr>
                <w:b/>
                <w:vertAlign w:val="subscript"/>
              </w:rPr>
              <w:t>2</w:t>
            </w:r>
          </w:p>
        </w:tc>
        <w:tc>
          <w:tcPr>
            <w:tcW w:w="650" w:type="dxa"/>
            <w:vMerge/>
            <w:tcBorders>
              <w:top w:val="nil"/>
              <w:bottom w:val="single" w:sz="4" w:space="0" w:color="auto"/>
              <w:right w:val="nil"/>
            </w:tcBorders>
            <w:shd w:val="clear" w:color="auto" w:fill="auto"/>
            <w:vAlign w:val="center"/>
          </w:tcPr>
          <w:p w:rsidR="00D82608" w:rsidRPr="00C90AF9" w:rsidRDefault="00D82608" w:rsidP="00AB76BE">
            <w:pPr>
              <w:spacing w:line="240" w:lineRule="auto"/>
              <w:jc w:val="left"/>
            </w:pPr>
          </w:p>
        </w:tc>
      </w:tr>
      <w:tr w:rsidR="00D82608" w:rsidRPr="00C90AF9" w:rsidTr="00D82608">
        <w:trPr>
          <w:trHeight w:val="367"/>
        </w:trPr>
        <w:tc>
          <w:tcPr>
            <w:tcW w:w="2207" w:type="dxa"/>
            <w:tcBorders>
              <w:top w:val="single" w:sz="4" w:space="0" w:color="auto"/>
            </w:tcBorders>
            <w:shd w:val="clear" w:color="auto" w:fill="auto"/>
          </w:tcPr>
          <w:p w:rsidR="00D82608" w:rsidRPr="00C90AF9" w:rsidRDefault="00D82608" w:rsidP="009A379C">
            <w:pPr>
              <w:spacing w:line="240" w:lineRule="auto"/>
              <w:jc w:val="left"/>
            </w:pPr>
            <w:r w:rsidRPr="00C90AF9">
              <w:t>Hb (gm/dl)</w:t>
            </w:r>
          </w:p>
        </w:tc>
        <w:tc>
          <w:tcPr>
            <w:tcW w:w="1838" w:type="dxa"/>
            <w:tcBorders>
              <w:top w:val="single" w:sz="4" w:space="0" w:color="auto"/>
            </w:tcBorders>
            <w:shd w:val="clear" w:color="auto" w:fill="auto"/>
            <w:vAlign w:val="center"/>
          </w:tcPr>
          <w:p w:rsidR="00D82608" w:rsidRPr="00C90AF9" w:rsidRDefault="00D82608" w:rsidP="00AB76BE">
            <w:pPr>
              <w:spacing w:line="240" w:lineRule="auto"/>
              <w:jc w:val="left"/>
              <w:rPr>
                <w:sz w:val="22"/>
                <w:szCs w:val="22"/>
              </w:rPr>
            </w:pPr>
            <w:r w:rsidRPr="00C90AF9">
              <w:rPr>
                <w:color w:val="000000"/>
                <w:sz w:val="22"/>
                <w:szCs w:val="22"/>
              </w:rPr>
              <w:t>5.90</w:t>
            </w:r>
            <w:r w:rsidRPr="00C90AF9">
              <w:rPr>
                <w:color w:val="000000"/>
                <w:sz w:val="22"/>
                <w:szCs w:val="22"/>
                <w:vertAlign w:val="superscript"/>
              </w:rPr>
              <w:t>a</w:t>
            </w:r>
            <w:r w:rsidRPr="00C90AF9">
              <w:rPr>
                <w:color w:val="000000"/>
                <w:sz w:val="22"/>
                <w:szCs w:val="22"/>
              </w:rPr>
              <w:t>±0.10</w:t>
            </w:r>
          </w:p>
        </w:tc>
        <w:tc>
          <w:tcPr>
            <w:tcW w:w="1839" w:type="dxa"/>
            <w:tcBorders>
              <w:top w:val="single" w:sz="4" w:space="0" w:color="auto"/>
            </w:tcBorders>
            <w:shd w:val="clear" w:color="auto" w:fill="auto"/>
            <w:vAlign w:val="center"/>
          </w:tcPr>
          <w:p w:rsidR="00D82608" w:rsidRPr="00C90AF9" w:rsidRDefault="00D82608" w:rsidP="00AB76BE">
            <w:pPr>
              <w:spacing w:line="240" w:lineRule="auto"/>
              <w:jc w:val="left"/>
              <w:rPr>
                <w:sz w:val="22"/>
                <w:szCs w:val="22"/>
              </w:rPr>
            </w:pPr>
            <w:r w:rsidRPr="00C90AF9">
              <w:rPr>
                <w:color w:val="000000"/>
                <w:sz w:val="22"/>
                <w:szCs w:val="22"/>
              </w:rPr>
              <w:t>7.10</w:t>
            </w:r>
            <w:r w:rsidRPr="00C90AF9">
              <w:rPr>
                <w:color w:val="000000"/>
                <w:sz w:val="22"/>
                <w:szCs w:val="22"/>
                <w:vertAlign w:val="superscript"/>
              </w:rPr>
              <w:t>b</w:t>
            </w:r>
            <w:r w:rsidRPr="00C90AF9">
              <w:rPr>
                <w:color w:val="000000"/>
                <w:sz w:val="22"/>
                <w:szCs w:val="22"/>
              </w:rPr>
              <w:t>±0.10</w:t>
            </w:r>
          </w:p>
        </w:tc>
        <w:tc>
          <w:tcPr>
            <w:tcW w:w="1839" w:type="dxa"/>
            <w:tcBorders>
              <w:top w:val="single" w:sz="4" w:space="0" w:color="auto"/>
            </w:tcBorders>
            <w:shd w:val="clear" w:color="auto" w:fill="auto"/>
            <w:vAlign w:val="center"/>
          </w:tcPr>
          <w:p w:rsidR="00D82608" w:rsidRPr="00C90AF9" w:rsidRDefault="00D82608" w:rsidP="00AB76BE">
            <w:pPr>
              <w:spacing w:line="240" w:lineRule="auto"/>
              <w:jc w:val="left"/>
              <w:rPr>
                <w:sz w:val="22"/>
                <w:szCs w:val="22"/>
              </w:rPr>
            </w:pPr>
            <w:r w:rsidRPr="00C90AF9">
              <w:rPr>
                <w:color w:val="000000"/>
                <w:sz w:val="22"/>
                <w:szCs w:val="22"/>
              </w:rPr>
              <w:t>6.10</w:t>
            </w:r>
            <w:r w:rsidRPr="00C90AF9">
              <w:rPr>
                <w:color w:val="000000"/>
                <w:sz w:val="22"/>
                <w:szCs w:val="22"/>
                <w:vertAlign w:val="superscript"/>
              </w:rPr>
              <w:t>a</w:t>
            </w:r>
            <w:r w:rsidRPr="00C90AF9">
              <w:rPr>
                <w:color w:val="000000"/>
                <w:sz w:val="22"/>
                <w:szCs w:val="22"/>
              </w:rPr>
              <w:t>±0.10</w:t>
            </w:r>
          </w:p>
        </w:tc>
        <w:tc>
          <w:tcPr>
            <w:tcW w:w="650" w:type="dxa"/>
            <w:tcBorders>
              <w:top w:val="single" w:sz="4" w:space="0" w:color="auto"/>
              <w:right w:val="nil"/>
            </w:tcBorders>
            <w:shd w:val="clear" w:color="auto" w:fill="auto"/>
            <w:vAlign w:val="center"/>
          </w:tcPr>
          <w:p w:rsidR="00D82608" w:rsidRPr="00C90AF9" w:rsidRDefault="00D82608" w:rsidP="00AB76BE">
            <w:pPr>
              <w:spacing w:line="240" w:lineRule="auto"/>
              <w:jc w:val="left"/>
            </w:pPr>
            <w:r w:rsidRPr="00C90AF9">
              <w:t>**</w:t>
            </w:r>
          </w:p>
        </w:tc>
      </w:tr>
      <w:tr w:rsidR="00D82608" w:rsidRPr="00C90AF9" w:rsidTr="00D82608">
        <w:trPr>
          <w:trHeight w:val="367"/>
        </w:trPr>
        <w:tc>
          <w:tcPr>
            <w:tcW w:w="2207" w:type="dxa"/>
            <w:shd w:val="clear" w:color="auto" w:fill="auto"/>
          </w:tcPr>
          <w:p w:rsidR="00D82608" w:rsidRPr="00C90AF9" w:rsidRDefault="00D82608" w:rsidP="009A379C">
            <w:pPr>
              <w:spacing w:line="240" w:lineRule="auto"/>
              <w:jc w:val="left"/>
            </w:pPr>
            <w:r w:rsidRPr="00C90AF9">
              <w:t>PCV (%)</w:t>
            </w:r>
          </w:p>
        </w:tc>
        <w:tc>
          <w:tcPr>
            <w:tcW w:w="1838" w:type="dxa"/>
            <w:shd w:val="clear" w:color="auto" w:fill="auto"/>
            <w:vAlign w:val="center"/>
          </w:tcPr>
          <w:p w:rsidR="00D82608" w:rsidRPr="00C90AF9" w:rsidRDefault="00D82608" w:rsidP="00AB76BE">
            <w:pPr>
              <w:spacing w:line="240" w:lineRule="auto"/>
              <w:jc w:val="left"/>
              <w:rPr>
                <w:color w:val="000000"/>
                <w:sz w:val="22"/>
                <w:szCs w:val="22"/>
              </w:rPr>
            </w:pPr>
            <w:r w:rsidRPr="00C90AF9">
              <w:rPr>
                <w:color w:val="000000"/>
                <w:sz w:val="22"/>
                <w:szCs w:val="22"/>
              </w:rPr>
              <w:t>29.50</w:t>
            </w:r>
            <w:r w:rsidRPr="00C90AF9">
              <w:rPr>
                <w:color w:val="000000"/>
                <w:sz w:val="22"/>
                <w:szCs w:val="22"/>
                <w:vertAlign w:val="superscript"/>
              </w:rPr>
              <w:t>b</w:t>
            </w:r>
            <w:r w:rsidRPr="00C90AF9">
              <w:rPr>
                <w:color w:val="000000"/>
                <w:sz w:val="22"/>
                <w:szCs w:val="22"/>
              </w:rPr>
              <w:t>±0.50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32</w:t>
            </w:r>
            <w:r w:rsidRPr="00C90AF9">
              <w:rPr>
                <w:sz w:val="22"/>
                <w:szCs w:val="22"/>
                <w:vertAlign w:val="superscript"/>
              </w:rPr>
              <w:t>b</w:t>
            </w:r>
            <w:r w:rsidRPr="00C90AF9">
              <w:rPr>
                <w:sz w:val="22"/>
                <w:szCs w:val="22"/>
              </w:rPr>
              <w:t>±1.0</w:t>
            </w:r>
            <w:r w:rsidR="009A2EC6">
              <w:rPr>
                <w:sz w:val="22"/>
                <w:szCs w:val="22"/>
              </w:rPr>
              <w:t>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25</w:t>
            </w:r>
            <w:r w:rsidRPr="00C90AF9">
              <w:rPr>
                <w:sz w:val="22"/>
                <w:szCs w:val="22"/>
                <w:vertAlign w:val="superscript"/>
              </w:rPr>
              <w:t>a</w:t>
            </w:r>
            <w:r w:rsidRPr="00C90AF9">
              <w:rPr>
                <w:sz w:val="22"/>
                <w:szCs w:val="22"/>
              </w:rPr>
              <w:t>±1.0</w:t>
            </w:r>
            <w:r w:rsidR="009A2EC6">
              <w:rPr>
                <w:sz w:val="22"/>
                <w:szCs w:val="22"/>
              </w:rPr>
              <w:t>0</w:t>
            </w:r>
          </w:p>
        </w:tc>
        <w:tc>
          <w:tcPr>
            <w:tcW w:w="650" w:type="dxa"/>
            <w:tcBorders>
              <w:right w:val="nil"/>
            </w:tcBorders>
            <w:shd w:val="clear" w:color="auto" w:fill="auto"/>
            <w:vAlign w:val="center"/>
          </w:tcPr>
          <w:p w:rsidR="00D82608" w:rsidRPr="00C90AF9" w:rsidRDefault="00D82608" w:rsidP="00AB76BE">
            <w:pPr>
              <w:spacing w:line="240" w:lineRule="auto"/>
              <w:jc w:val="left"/>
            </w:pPr>
            <w:r w:rsidRPr="00C90AF9">
              <w:t>*</w:t>
            </w:r>
          </w:p>
        </w:tc>
      </w:tr>
      <w:tr w:rsidR="00D82608" w:rsidRPr="00C90AF9" w:rsidTr="00D82608">
        <w:trPr>
          <w:trHeight w:val="367"/>
        </w:trPr>
        <w:tc>
          <w:tcPr>
            <w:tcW w:w="2207" w:type="dxa"/>
            <w:shd w:val="clear" w:color="auto" w:fill="auto"/>
          </w:tcPr>
          <w:p w:rsidR="00D82608" w:rsidRPr="00C90AF9" w:rsidRDefault="00D82608" w:rsidP="009A379C">
            <w:pPr>
              <w:spacing w:line="240" w:lineRule="auto"/>
              <w:jc w:val="left"/>
            </w:pPr>
            <w:r w:rsidRPr="00C90AF9">
              <w:t>TEC</w:t>
            </w:r>
            <w:r w:rsidR="00146598">
              <w:t xml:space="preserve"> </w:t>
            </w:r>
            <w:r w:rsidRPr="00C90AF9">
              <w:t>(mill./mm</w:t>
            </w:r>
            <w:r w:rsidRPr="00C90AF9">
              <w:rPr>
                <w:vertAlign w:val="superscript"/>
              </w:rPr>
              <w:t>3</w:t>
            </w:r>
            <w:r w:rsidRPr="00C90AF9">
              <w:t>)</w:t>
            </w:r>
          </w:p>
        </w:tc>
        <w:tc>
          <w:tcPr>
            <w:tcW w:w="1838" w:type="dxa"/>
            <w:shd w:val="clear" w:color="auto" w:fill="auto"/>
            <w:vAlign w:val="center"/>
          </w:tcPr>
          <w:p w:rsidR="00D82608" w:rsidRPr="00C90AF9" w:rsidRDefault="00D82608" w:rsidP="00AB76BE">
            <w:pPr>
              <w:spacing w:line="240" w:lineRule="auto"/>
              <w:jc w:val="left"/>
              <w:rPr>
                <w:sz w:val="22"/>
                <w:szCs w:val="22"/>
              </w:rPr>
            </w:pPr>
            <w:r w:rsidRPr="00C90AF9">
              <w:rPr>
                <w:color w:val="000000"/>
                <w:sz w:val="22"/>
                <w:szCs w:val="22"/>
              </w:rPr>
              <w:t>8.55±0.05</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color w:val="000000"/>
                <w:sz w:val="22"/>
                <w:szCs w:val="22"/>
              </w:rPr>
              <w:t>9.36±0.44</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color w:val="000000"/>
                <w:sz w:val="22"/>
                <w:szCs w:val="22"/>
              </w:rPr>
              <w:t>8.95±0.43</w:t>
            </w:r>
          </w:p>
        </w:tc>
        <w:tc>
          <w:tcPr>
            <w:tcW w:w="650" w:type="dxa"/>
            <w:tcBorders>
              <w:right w:val="nil"/>
            </w:tcBorders>
            <w:shd w:val="clear" w:color="auto" w:fill="auto"/>
            <w:vAlign w:val="center"/>
          </w:tcPr>
          <w:p w:rsidR="00D82608" w:rsidRPr="00C90AF9" w:rsidRDefault="00D82608" w:rsidP="00AB76BE">
            <w:pPr>
              <w:spacing w:line="240" w:lineRule="auto"/>
              <w:jc w:val="left"/>
            </w:pPr>
            <w:r w:rsidRPr="00C90AF9">
              <w:t>NS</w:t>
            </w:r>
          </w:p>
        </w:tc>
      </w:tr>
      <w:tr w:rsidR="00D82608" w:rsidRPr="00C90AF9" w:rsidTr="00D82608">
        <w:trPr>
          <w:trHeight w:val="329"/>
        </w:trPr>
        <w:tc>
          <w:tcPr>
            <w:tcW w:w="2207" w:type="dxa"/>
            <w:shd w:val="clear" w:color="auto" w:fill="auto"/>
          </w:tcPr>
          <w:p w:rsidR="00D82608" w:rsidRPr="00C90AF9" w:rsidRDefault="00D82608" w:rsidP="009A379C">
            <w:pPr>
              <w:spacing w:line="240" w:lineRule="auto"/>
              <w:jc w:val="left"/>
            </w:pPr>
            <w:r w:rsidRPr="00C90AF9">
              <w:t>TLC (thou./mm</w:t>
            </w:r>
            <w:r w:rsidRPr="00C90AF9">
              <w:rPr>
                <w:vertAlign w:val="superscript"/>
              </w:rPr>
              <w:t>3</w:t>
            </w:r>
            <w:r w:rsidRPr="00C90AF9">
              <w:t>)</w:t>
            </w:r>
          </w:p>
        </w:tc>
        <w:tc>
          <w:tcPr>
            <w:tcW w:w="1838"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11.67±0.23</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12.18±0.22</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11.64±0.08</w:t>
            </w:r>
          </w:p>
        </w:tc>
        <w:tc>
          <w:tcPr>
            <w:tcW w:w="650" w:type="dxa"/>
            <w:tcBorders>
              <w:right w:val="nil"/>
            </w:tcBorders>
            <w:shd w:val="clear" w:color="auto" w:fill="auto"/>
            <w:vAlign w:val="center"/>
          </w:tcPr>
          <w:p w:rsidR="00D82608" w:rsidRPr="00C90AF9" w:rsidRDefault="00D82608" w:rsidP="00AB76BE">
            <w:pPr>
              <w:spacing w:line="240" w:lineRule="auto"/>
              <w:jc w:val="left"/>
            </w:pPr>
            <w:r w:rsidRPr="00C90AF9">
              <w:t>NS</w:t>
            </w:r>
          </w:p>
        </w:tc>
      </w:tr>
      <w:tr w:rsidR="00D82608" w:rsidRPr="00C90AF9" w:rsidTr="00D82608">
        <w:trPr>
          <w:trHeight w:val="367"/>
        </w:trPr>
        <w:tc>
          <w:tcPr>
            <w:tcW w:w="2207" w:type="dxa"/>
            <w:shd w:val="clear" w:color="auto" w:fill="auto"/>
          </w:tcPr>
          <w:p w:rsidR="00D82608" w:rsidRPr="00C90AF9" w:rsidRDefault="00D82608" w:rsidP="009A379C">
            <w:pPr>
              <w:spacing w:line="240" w:lineRule="auto"/>
              <w:jc w:val="left"/>
            </w:pPr>
            <w:r w:rsidRPr="00C90AF9">
              <w:rPr>
                <w:color w:val="000000"/>
              </w:rPr>
              <w:t>Lymphocyte (%)</w:t>
            </w:r>
          </w:p>
        </w:tc>
        <w:tc>
          <w:tcPr>
            <w:tcW w:w="1838"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47</w:t>
            </w:r>
            <w:r w:rsidRPr="00C90AF9">
              <w:rPr>
                <w:sz w:val="22"/>
                <w:szCs w:val="22"/>
                <w:vertAlign w:val="superscript"/>
              </w:rPr>
              <w:t>b</w:t>
            </w:r>
            <w:r w:rsidRPr="00C90AF9">
              <w:rPr>
                <w:sz w:val="22"/>
                <w:szCs w:val="22"/>
              </w:rPr>
              <w:t>±1.0</w:t>
            </w:r>
            <w:r w:rsidR="009A2EC6">
              <w:rPr>
                <w:sz w:val="22"/>
                <w:szCs w:val="22"/>
              </w:rPr>
              <w:t>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36.5</w:t>
            </w:r>
            <w:r w:rsidRPr="00C90AF9">
              <w:rPr>
                <w:sz w:val="22"/>
                <w:szCs w:val="22"/>
                <w:vertAlign w:val="superscript"/>
              </w:rPr>
              <w:t>a</w:t>
            </w:r>
            <w:r w:rsidRPr="00C90AF9">
              <w:rPr>
                <w:sz w:val="22"/>
                <w:szCs w:val="22"/>
              </w:rPr>
              <w:t>±1.50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41</w:t>
            </w:r>
            <w:r w:rsidRPr="00C90AF9">
              <w:rPr>
                <w:sz w:val="22"/>
                <w:szCs w:val="22"/>
                <w:vertAlign w:val="superscript"/>
              </w:rPr>
              <w:t>a</w:t>
            </w:r>
            <w:r w:rsidRPr="00C90AF9">
              <w:rPr>
                <w:sz w:val="22"/>
                <w:szCs w:val="22"/>
              </w:rPr>
              <w:t>±1.0</w:t>
            </w:r>
            <w:r w:rsidR="009A2EC6">
              <w:rPr>
                <w:sz w:val="22"/>
                <w:szCs w:val="22"/>
              </w:rPr>
              <w:t>0</w:t>
            </w:r>
          </w:p>
        </w:tc>
        <w:tc>
          <w:tcPr>
            <w:tcW w:w="650" w:type="dxa"/>
            <w:tcBorders>
              <w:right w:val="nil"/>
            </w:tcBorders>
            <w:shd w:val="clear" w:color="auto" w:fill="auto"/>
            <w:vAlign w:val="center"/>
          </w:tcPr>
          <w:p w:rsidR="00D82608" w:rsidRPr="00C90AF9" w:rsidRDefault="00D82608" w:rsidP="00AB76BE">
            <w:pPr>
              <w:spacing w:line="240" w:lineRule="auto"/>
              <w:jc w:val="left"/>
            </w:pPr>
            <w:r w:rsidRPr="00C90AF9">
              <w:t>*</w:t>
            </w:r>
          </w:p>
        </w:tc>
      </w:tr>
      <w:tr w:rsidR="00D82608" w:rsidRPr="00C90AF9" w:rsidTr="00D82608">
        <w:trPr>
          <w:trHeight w:val="367"/>
        </w:trPr>
        <w:tc>
          <w:tcPr>
            <w:tcW w:w="2207" w:type="dxa"/>
            <w:shd w:val="clear" w:color="auto" w:fill="auto"/>
          </w:tcPr>
          <w:p w:rsidR="00D82608" w:rsidRPr="00C90AF9" w:rsidRDefault="00D82608" w:rsidP="009A379C">
            <w:pPr>
              <w:spacing w:line="240" w:lineRule="auto"/>
              <w:jc w:val="left"/>
            </w:pPr>
            <w:r w:rsidRPr="00C90AF9">
              <w:rPr>
                <w:color w:val="000000"/>
              </w:rPr>
              <w:t>Monocyte (%)</w:t>
            </w:r>
          </w:p>
        </w:tc>
        <w:tc>
          <w:tcPr>
            <w:tcW w:w="1838"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4.5±0.50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5.5±</w:t>
            </w:r>
            <w:r w:rsidR="009A2EC6">
              <w:rPr>
                <w:sz w:val="22"/>
                <w:szCs w:val="22"/>
              </w:rPr>
              <w:t>0</w:t>
            </w:r>
            <w:r w:rsidRPr="00C90AF9">
              <w:rPr>
                <w:sz w:val="22"/>
                <w:szCs w:val="22"/>
              </w:rPr>
              <w:t>.50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3±.1.0</w:t>
            </w:r>
            <w:r w:rsidR="009A2EC6">
              <w:rPr>
                <w:sz w:val="22"/>
                <w:szCs w:val="22"/>
              </w:rPr>
              <w:t>0</w:t>
            </w:r>
          </w:p>
        </w:tc>
        <w:tc>
          <w:tcPr>
            <w:tcW w:w="650" w:type="dxa"/>
            <w:tcBorders>
              <w:right w:val="nil"/>
            </w:tcBorders>
            <w:shd w:val="clear" w:color="auto" w:fill="auto"/>
            <w:vAlign w:val="center"/>
          </w:tcPr>
          <w:p w:rsidR="00D82608" w:rsidRPr="00C90AF9" w:rsidRDefault="00D82608" w:rsidP="00AB76BE">
            <w:pPr>
              <w:spacing w:line="240" w:lineRule="auto"/>
              <w:jc w:val="left"/>
            </w:pPr>
            <w:r w:rsidRPr="00C90AF9">
              <w:t>NS</w:t>
            </w:r>
          </w:p>
        </w:tc>
      </w:tr>
      <w:tr w:rsidR="00D82608" w:rsidRPr="00C90AF9" w:rsidTr="00D82608">
        <w:trPr>
          <w:trHeight w:val="367"/>
        </w:trPr>
        <w:tc>
          <w:tcPr>
            <w:tcW w:w="2207" w:type="dxa"/>
            <w:shd w:val="clear" w:color="auto" w:fill="auto"/>
          </w:tcPr>
          <w:p w:rsidR="00D82608" w:rsidRPr="00C90AF9" w:rsidRDefault="00D82608" w:rsidP="009A379C">
            <w:pPr>
              <w:spacing w:line="240" w:lineRule="auto"/>
              <w:jc w:val="left"/>
            </w:pPr>
            <w:r w:rsidRPr="00C90AF9">
              <w:rPr>
                <w:color w:val="000000"/>
              </w:rPr>
              <w:t>Neutrophil (%)</w:t>
            </w:r>
          </w:p>
        </w:tc>
        <w:tc>
          <w:tcPr>
            <w:tcW w:w="1838"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41±1.0</w:t>
            </w:r>
            <w:r w:rsidR="009A2EC6">
              <w:rPr>
                <w:sz w:val="22"/>
                <w:szCs w:val="22"/>
              </w:rPr>
              <w:t>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50.50±4.5</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47±3.0</w:t>
            </w:r>
            <w:r w:rsidR="009A2EC6">
              <w:rPr>
                <w:sz w:val="22"/>
                <w:szCs w:val="22"/>
              </w:rPr>
              <w:t>0</w:t>
            </w:r>
          </w:p>
        </w:tc>
        <w:tc>
          <w:tcPr>
            <w:tcW w:w="650" w:type="dxa"/>
            <w:tcBorders>
              <w:right w:val="nil"/>
            </w:tcBorders>
            <w:shd w:val="clear" w:color="auto" w:fill="auto"/>
            <w:vAlign w:val="center"/>
          </w:tcPr>
          <w:p w:rsidR="00D82608" w:rsidRPr="00C90AF9" w:rsidRDefault="00D82608" w:rsidP="00AB76BE">
            <w:pPr>
              <w:spacing w:line="240" w:lineRule="auto"/>
              <w:jc w:val="left"/>
            </w:pPr>
            <w:r w:rsidRPr="00C90AF9">
              <w:t>NS</w:t>
            </w:r>
          </w:p>
        </w:tc>
      </w:tr>
      <w:tr w:rsidR="00D82608" w:rsidRPr="00C90AF9" w:rsidTr="00D82608">
        <w:trPr>
          <w:trHeight w:val="367"/>
        </w:trPr>
        <w:tc>
          <w:tcPr>
            <w:tcW w:w="2207" w:type="dxa"/>
            <w:shd w:val="clear" w:color="auto" w:fill="auto"/>
          </w:tcPr>
          <w:p w:rsidR="00D82608" w:rsidRPr="00C90AF9" w:rsidRDefault="00D82608" w:rsidP="009A379C">
            <w:pPr>
              <w:spacing w:line="240" w:lineRule="auto"/>
              <w:jc w:val="left"/>
            </w:pPr>
            <w:r w:rsidRPr="00C90AF9">
              <w:rPr>
                <w:color w:val="000000"/>
              </w:rPr>
              <w:t>Eosinophil (%)</w:t>
            </w:r>
          </w:p>
        </w:tc>
        <w:tc>
          <w:tcPr>
            <w:tcW w:w="1838"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6.5±0.50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7.0±3.0</w:t>
            </w:r>
            <w:r w:rsidR="009A2EC6">
              <w:rPr>
                <w:sz w:val="22"/>
                <w:szCs w:val="22"/>
              </w:rPr>
              <w:t>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8.5±</w:t>
            </w:r>
            <w:r w:rsidR="009A2EC6">
              <w:rPr>
                <w:sz w:val="22"/>
                <w:szCs w:val="22"/>
              </w:rPr>
              <w:t>0</w:t>
            </w:r>
            <w:r w:rsidRPr="00C90AF9">
              <w:rPr>
                <w:sz w:val="22"/>
                <w:szCs w:val="22"/>
              </w:rPr>
              <w:t>.50</w:t>
            </w:r>
          </w:p>
        </w:tc>
        <w:tc>
          <w:tcPr>
            <w:tcW w:w="650" w:type="dxa"/>
            <w:tcBorders>
              <w:right w:val="nil"/>
            </w:tcBorders>
            <w:shd w:val="clear" w:color="auto" w:fill="auto"/>
            <w:vAlign w:val="center"/>
          </w:tcPr>
          <w:p w:rsidR="00D82608" w:rsidRPr="00C90AF9" w:rsidRDefault="00D82608" w:rsidP="00AB76BE">
            <w:pPr>
              <w:spacing w:line="240" w:lineRule="auto"/>
              <w:jc w:val="left"/>
            </w:pPr>
            <w:r w:rsidRPr="00C90AF9">
              <w:t>NS</w:t>
            </w:r>
          </w:p>
        </w:tc>
      </w:tr>
      <w:tr w:rsidR="00D82608" w:rsidRPr="00C90AF9" w:rsidTr="00D82608">
        <w:trPr>
          <w:trHeight w:val="367"/>
        </w:trPr>
        <w:tc>
          <w:tcPr>
            <w:tcW w:w="2207" w:type="dxa"/>
            <w:shd w:val="clear" w:color="auto" w:fill="auto"/>
          </w:tcPr>
          <w:p w:rsidR="00D82608" w:rsidRPr="00C90AF9" w:rsidRDefault="00D82608" w:rsidP="009A379C">
            <w:pPr>
              <w:spacing w:line="240" w:lineRule="auto"/>
              <w:jc w:val="left"/>
            </w:pPr>
            <w:r w:rsidRPr="00C90AF9">
              <w:rPr>
                <w:color w:val="000000"/>
              </w:rPr>
              <w:t>Basophil (%)</w:t>
            </w:r>
          </w:p>
        </w:tc>
        <w:tc>
          <w:tcPr>
            <w:tcW w:w="1838"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1.0±1.0</w:t>
            </w:r>
            <w:r w:rsidR="009A2EC6">
              <w:rPr>
                <w:sz w:val="22"/>
                <w:szCs w:val="22"/>
              </w:rPr>
              <w:t>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0.50±0.50</w:t>
            </w:r>
          </w:p>
        </w:tc>
        <w:tc>
          <w:tcPr>
            <w:tcW w:w="1839" w:type="dxa"/>
            <w:shd w:val="clear" w:color="auto" w:fill="auto"/>
            <w:vAlign w:val="center"/>
          </w:tcPr>
          <w:p w:rsidR="00D82608" w:rsidRPr="00C90AF9" w:rsidRDefault="00D82608" w:rsidP="00AB76BE">
            <w:pPr>
              <w:spacing w:line="240" w:lineRule="auto"/>
              <w:jc w:val="left"/>
              <w:rPr>
                <w:sz w:val="22"/>
                <w:szCs w:val="22"/>
              </w:rPr>
            </w:pPr>
            <w:r w:rsidRPr="00C90AF9">
              <w:rPr>
                <w:sz w:val="22"/>
                <w:szCs w:val="22"/>
              </w:rPr>
              <w:t>0.50±0.50</w:t>
            </w:r>
          </w:p>
        </w:tc>
        <w:tc>
          <w:tcPr>
            <w:tcW w:w="650" w:type="dxa"/>
            <w:tcBorders>
              <w:bottom w:val="single" w:sz="4" w:space="0" w:color="auto"/>
              <w:right w:val="nil"/>
            </w:tcBorders>
            <w:shd w:val="clear" w:color="auto" w:fill="auto"/>
            <w:vAlign w:val="center"/>
          </w:tcPr>
          <w:p w:rsidR="00D82608" w:rsidRPr="00C90AF9" w:rsidRDefault="00D82608" w:rsidP="00AB76BE">
            <w:pPr>
              <w:spacing w:line="240" w:lineRule="auto"/>
              <w:jc w:val="left"/>
            </w:pPr>
            <w:r w:rsidRPr="00C90AF9">
              <w:t>NS</w:t>
            </w:r>
          </w:p>
        </w:tc>
      </w:tr>
    </w:tbl>
    <w:p w:rsidR="00482A6A" w:rsidRPr="00C5636C" w:rsidRDefault="00482A6A" w:rsidP="00482A6A">
      <w:pPr>
        <w:autoSpaceDE w:val="0"/>
        <w:autoSpaceDN w:val="0"/>
        <w:adjustRightInd w:val="0"/>
        <w:spacing w:line="240" w:lineRule="auto"/>
      </w:pPr>
    </w:p>
    <w:p w:rsidR="00482A6A" w:rsidRDefault="00482A6A" w:rsidP="00482A6A">
      <w:pPr>
        <w:autoSpaceDE w:val="0"/>
        <w:autoSpaceDN w:val="0"/>
        <w:adjustRightInd w:val="0"/>
        <w:spacing w:line="240" w:lineRule="auto"/>
        <w:rPr>
          <w:sz w:val="20"/>
        </w:rPr>
      </w:pPr>
      <w:r>
        <w:rPr>
          <w:sz w:val="20"/>
          <w:szCs w:val="20"/>
        </w:rPr>
        <w:t>N=12; SE</w:t>
      </w:r>
      <w:r w:rsidRPr="00564589">
        <w:rPr>
          <w:sz w:val="20"/>
          <w:szCs w:val="20"/>
        </w:rPr>
        <w:t>=Standard Erro</w:t>
      </w:r>
      <w:r>
        <w:rPr>
          <w:sz w:val="20"/>
          <w:szCs w:val="20"/>
        </w:rPr>
        <w:t>r</w:t>
      </w:r>
      <w:r w:rsidRPr="00564589">
        <w:rPr>
          <w:sz w:val="20"/>
          <w:szCs w:val="20"/>
        </w:rPr>
        <w:t>;</w:t>
      </w:r>
      <w:r>
        <w:rPr>
          <w:sz w:val="20"/>
          <w:szCs w:val="20"/>
        </w:rPr>
        <w:t xml:space="preserve"> NS=Non-Significant (P</w:t>
      </w:r>
      <w:r w:rsidRPr="00564589">
        <w:rPr>
          <w:sz w:val="20"/>
          <w:szCs w:val="20"/>
        </w:rPr>
        <w:t>&gt;0.05);</w:t>
      </w:r>
      <w:r w:rsidRPr="002565D0">
        <w:rPr>
          <w:sz w:val="20"/>
          <w:szCs w:val="20"/>
        </w:rPr>
        <w:t xml:space="preserve"> </w:t>
      </w:r>
      <w:r>
        <w:rPr>
          <w:sz w:val="20"/>
          <w:szCs w:val="20"/>
        </w:rPr>
        <w:t>*=Significant (P&lt;0.05);</w:t>
      </w:r>
      <w:r w:rsidRPr="00564589">
        <w:rPr>
          <w:sz w:val="20"/>
          <w:szCs w:val="20"/>
        </w:rPr>
        <w:t xml:space="preserve"> **</w:t>
      </w:r>
      <w:r>
        <w:rPr>
          <w:sz w:val="20"/>
          <w:szCs w:val="20"/>
        </w:rPr>
        <w:t>=Significant (P&lt;0.01)</w:t>
      </w:r>
      <w:r w:rsidRPr="00F21493">
        <w:rPr>
          <w:sz w:val="20"/>
          <w:szCs w:val="20"/>
        </w:rPr>
        <w:t>;</w:t>
      </w:r>
      <w:r>
        <w:rPr>
          <w:sz w:val="20"/>
          <w:szCs w:val="20"/>
        </w:rPr>
        <w:t xml:space="preserve"> </w:t>
      </w:r>
      <w:r w:rsidRPr="00564589">
        <w:rPr>
          <w:sz w:val="20"/>
          <w:szCs w:val="20"/>
        </w:rPr>
        <w:t>T</w:t>
      </w:r>
      <w:r w:rsidRPr="00564589">
        <w:rPr>
          <w:sz w:val="20"/>
          <w:szCs w:val="20"/>
          <w:vertAlign w:val="subscript"/>
        </w:rPr>
        <w:t>0</w:t>
      </w:r>
      <w:r w:rsidR="00EB55ED">
        <w:rPr>
          <w:sz w:val="20"/>
          <w:szCs w:val="20"/>
        </w:rPr>
        <w:t>=C</w:t>
      </w:r>
      <w:r w:rsidR="00E979F0">
        <w:rPr>
          <w:sz w:val="20"/>
          <w:szCs w:val="20"/>
        </w:rPr>
        <w:t>ontrol group (concentrate feed, straw and green g</w:t>
      </w:r>
      <w:r>
        <w:rPr>
          <w:sz w:val="20"/>
          <w:szCs w:val="20"/>
        </w:rPr>
        <w:t>rass</w:t>
      </w:r>
      <w:r w:rsidRPr="00564589">
        <w:rPr>
          <w:sz w:val="20"/>
          <w:szCs w:val="20"/>
        </w:rPr>
        <w:t xml:space="preserve">); </w:t>
      </w:r>
      <w:r w:rsidRPr="00564589">
        <w:rPr>
          <w:spacing w:val="-1"/>
          <w:sz w:val="20"/>
          <w:szCs w:val="20"/>
        </w:rPr>
        <w:t>T</w:t>
      </w:r>
      <w:r w:rsidRPr="00564589">
        <w:rPr>
          <w:spacing w:val="-1"/>
          <w:position w:val="-3"/>
          <w:sz w:val="20"/>
          <w:szCs w:val="20"/>
        </w:rPr>
        <w:t>1</w:t>
      </w:r>
      <w:r w:rsidRPr="00564589">
        <w:rPr>
          <w:sz w:val="20"/>
          <w:szCs w:val="20"/>
        </w:rPr>
        <w:t>=</w:t>
      </w:r>
      <w:r w:rsidR="00E979F0">
        <w:rPr>
          <w:sz w:val="20"/>
          <w:szCs w:val="20"/>
        </w:rPr>
        <w:t xml:space="preserve"> (UMS, concentrate feed and green g</w:t>
      </w:r>
      <w:r>
        <w:rPr>
          <w:sz w:val="20"/>
          <w:szCs w:val="20"/>
        </w:rPr>
        <w:t>rass)</w:t>
      </w:r>
      <w:r w:rsidRPr="00564589">
        <w:rPr>
          <w:sz w:val="20"/>
          <w:szCs w:val="20"/>
        </w:rPr>
        <w:t xml:space="preserve">; </w:t>
      </w:r>
      <w:r w:rsidRPr="00564589">
        <w:rPr>
          <w:spacing w:val="-1"/>
          <w:sz w:val="20"/>
          <w:szCs w:val="20"/>
        </w:rPr>
        <w:t>T</w:t>
      </w:r>
      <w:r w:rsidRPr="00564589">
        <w:rPr>
          <w:spacing w:val="-1"/>
          <w:position w:val="-3"/>
          <w:sz w:val="20"/>
          <w:szCs w:val="20"/>
        </w:rPr>
        <w:t>2=</w:t>
      </w:r>
      <w:r w:rsidR="00E979F0">
        <w:rPr>
          <w:spacing w:val="-1"/>
          <w:position w:val="-3"/>
          <w:sz w:val="20"/>
          <w:szCs w:val="20"/>
        </w:rPr>
        <w:t xml:space="preserve"> (URS, concentrate feed and green g</w:t>
      </w:r>
      <w:r>
        <w:rPr>
          <w:spacing w:val="-1"/>
          <w:position w:val="-3"/>
          <w:sz w:val="20"/>
          <w:szCs w:val="20"/>
        </w:rPr>
        <w:t xml:space="preserve">rass). </w:t>
      </w:r>
      <w:r w:rsidRPr="00564589">
        <w:rPr>
          <w:sz w:val="20"/>
        </w:rPr>
        <w:t xml:space="preserve">Means with different superscripts in the </w:t>
      </w:r>
      <w:r>
        <w:rPr>
          <w:sz w:val="20"/>
        </w:rPr>
        <w:t>same row differ significantly.</w:t>
      </w:r>
    </w:p>
    <w:p w:rsidR="00482A6A" w:rsidRDefault="00482A6A" w:rsidP="00482A6A">
      <w:pPr>
        <w:spacing w:before="240" w:after="240"/>
        <w:rPr>
          <w:noProof/>
        </w:rPr>
      </w:pPr>
      <w:r w:rsidRPr="00136B99">
        <w:t xml:space="preserve">From the above data in </w:t>
      </w:r>
      <w:r w:rsidR="006542F6">
        <w:t>table 4.4</w:t>
      </w:r>
      <w:r w:rsidRPr="00136B99">
        <w:t xml:space="preserve"> it was found that Hb</w:t>
      </w:r>
      <w:r>
        <w:t xml:space="preserve"> concentration in blood of sheep </w:t>
      </w:r>
      <w:r w:rsidRPr="00136B99">
        <w:rPr>
          <w:noProof/>
        </w:rPr>
        <w:t>differed significantly (P&lt;0.01) among treatment groups</w:t>
      </w:r>
      <w:r>
        <w:rPr>
          <w:noProof/>
        </w:rPr>
        <w:t xml:space="preserve"> where </w:t>
      </w:r>
      <w:r w:rsidR="00916CDD">
        <w:rPr>
          <w:noProof/>
        </w:rPr>
        <w:t xml:space="preserve">highest value was found in </w:t>
      </w:r>
      <w:r>
        <w:rPr>
          <w:noProof/>
        </w:rPr>
        <w:t>T</w:t>
      </w:r>
      <w:r w:rsidRPr="007B41D9">
        <w:rPr>
          <w:noProof/>
          <w:vertAlign w:val="subscript"/>
        </w:rPr>
        <w:t>1</w:t>
      </w:r>
      <w:r w:rsidR="00916CDD">
        <w:rPr>
          <w:noProof/>
        </w:rPr>
        <w:t xml:space="preserve"> </w:t>
      </w:r>
      <w:r w:rsidR="00BF76E8">
        <w:t xml:space="preserve">(UMS) </w:t>
      </w:r>
      <w:r w:rsidR="00916CDD">
        <w:rPr>
          <w:noProof/>
        </w:rPr>
        <w:t xml:space="preserve">group </w:t>
      </w:r>
      <w:r>
        <w:rPr>
          <w:noProof/>
        </w:rPr>
        <w:t>followed by T</w:t>
      </w:r>
      <w:r w:rsidRPr="007B41D9">
        <w:rPr>
          <w:noProof/>
          <w:vertAlign w:val="subscript"/>
        </w:rPr>
        <w:t>2</w:t>
      </w:r>
      <w:r w:rsidR="00BF76E8">
        <w:rPr>
          <w:noProof/>
          <w:vertAlign w:val="subscript"/>
        </w:rPr>
        <w:t xml:space="preserve"> </w:t>
      </w:r>
      <w:r w:rsidR="00BF76E8">
        <w:t>(URS)</w:t>
      </w:r>
      <w:r>
        <w:rPr>
          <w:noProof/>
        </w:rPr>
        <w:t xml:space="preserve"> and T</w:t>
      </w:r>
      <w:r w:rsidRPr="007B41D9">
        <w:rPr>
          <w:noProof/>
          <w:vertAlign w:val="subscript"/>
        </w:rPr>
        <w:t>0</w:t>
      </w:r>
      <w:r w:rsidR="00BF76E8">
        <w:rPr>
          <w:noProof/>
          <w:vertAlign w:val="subscript"/>
        </w:rPr>
        <w:t xml:space="preserve"> </w:t>
      </w:r>
      <w:r w:rsidR="00BF76E8">
        <w:t xml:space="preserve">(Control) </w:t>
      </w:r>
      <w:r w:rsidR="00BF76E8">
        <w:rPr>
          <w:noProof/>
        </w:rPr>
        <w:t>groups</w:t>
      </w:r>
      <w:r w:rsidRPr="00136B99">
        <w:rPr>
          <w:noProof/>
        </w:rPr>
        <w:t xml:space="preserve">. </w:t>
      </w:r>
      <w:r>
        <w:rPr>
          <w:noProof/>
        </w:rPr>
        <w:t xml:space="preserve">Further, the percentage of </w:t>
      </w:r>
      <w:r w:rsidRPr="00136B99">
        <w:rPr>
          <w:noProof/>
        </w:rPr>
        <w:t>PCV and lymphocyte</w:t>
      </w:r>
      <w:r>
        <w:rPr>
          <w:noProof/>
        </w:rPr>
        <w:t xml:space="preserve"> were</w:t>
      </w:r>
      <w:r w:rsidRPr="00136B99">
        <w:rPr>
          <w:noProof/>
        </w:rPr>
        <w:t xml:space="preserve"> differed significantly (P&lt;0.05) among treatment groups</w:t>
      </w:r>
      <w:r>
        <w:rPr>
          <w:noProof/>
        </w:rPr>
        <w:t xml:space="preserve"> where</w:t>
      </w:r>
      <w:r w:rsidRPr="00136B99">
        <w:rPr>
          <w:noProof/>
        </w:rPr>
        <w:t xml:space="preserve"> </w:t>
      </w:r>
      <w:r>
        <w:rPr>
          <w:noProof/>
        </w:rPr>
        <w:t>highest value of PCV and lymphocyte were found in</w:t>
      </w:r>
      <w:r w:rsidRPr="007B41D9">
        <w:rPr>
          <w:noProof/>
        </w:rPr>
        <w:t xml:space="preserve"> </w:t>
      </w:r>
      <w:r w:rsidR="00BF76E8">
        <w:rPr>
          <w:noProof/>
        </w:rPr>
        <w:t>T</w:t>
      </w:r>
      <w:r w:rsidR="00BF76E8" w:rsidRPr="007B41D9">
        <w:rPr>
          <w:noProof/>
          <w:vertAlign w:val="subscript"/>
        </w:rPr>
        <w:t>1</w:t>
      </w:r>
      <w:r w:rsidR="00BF76E8">
        <w:t xml:space="preserve"> (UMS)</w:t>
      </w:r>
      <w:r w:rsidR="00BF76E8" w:rsidRPr="00BF76E8">
        <w:t xml:space="preserve"> </w:t>
      </w:r>
      <w:r w:rsidR="00BF76E8" w:rsidRPr="00BF76E8">
        <w:rPr>
          <w:noProof/>
        </w:rPr>
        <w:t>and</w:t>
      </w:r>
      <w:r>
        <w:rPr>
          <w:noProof/>
        </w:rPr>
        <w:t xml:space="preserve"> T</w:t>
      </w:r>
      <w:r w:rsidRPr="007B41D9">
        <w:rPr>
          <w:noProof/>
          <w:vertAlign w:val="subscript"/>
        </w:rPr>
        <w:t>0</w:t>
      </w:r>
      <w:r>
        <w:rPr>
          <w:noProof/>
          <w:vertAlign w:val="subscript"/>
        </w:rPr>
        <w:t xml:space="preserve"> </w:t>
      </w:r>
      <w:r w:rsidR="00BF76E8">
        <w:t>(Control)</w:t>
      </w:r>
      <w:r>
        <w:rPr>
          <w:noProof/>
        </w:rPr>
        <w:t xml:space="preserve"> groups respectively. </w:t>
      </w:r>
      <w:r w:rsidRPr="00136B99">
        <w:rPr>
          <w:noProof/>
        </w:rPr>
        <w:t xml:space="preserve">TEC , TLC and others blood cell </w:t>
      </w:r>
      <w:r>
        <w:rPr>
          <w:noProof/>
        </w:rPr>
        <w:t xml:space="preserve">were found </w:t>
      </w:r>
      <w:r w:rsidRPr="00136B99">
        <w:rPr>
          <w:noProof/>
        </w:rPr>
        <w:t>insignificant</w:t>
      </w:r>
      <w:r>
        <w:rPr>
          <w:noProof/>
        </w:rPr>
        <w:t xml:space="preserve"> </w:t>
      </w:r>
      <w:r w:rsidRPr="00136B99">
        <w:rPr>
          <w:noProof/>
        </w:rPr>
        <w:t>(P</w:t>
      </w:r>
      <w:r>
        <w:rPr>
          <w:noProof/>
        </w:rPr>
        <w:t>&gt;</w:t>
      </w:r>
      <w:r w:rsidRPr="00136B99">
        <w:rPr>
          <w:noProof/>
        </w:rPr>
        <w:t>0.05)</w:t>
      </w:r>
      <w:r>
        <w:rPr>
          <w:noProof/>
        </w:rPr>
        <w:t xml:space="preserve"> among various </w:t>
      </w:r>
      <w:r w:rsidR="00170E8B">
        <w:rPr>
          <w:noProof/>
        </w:rPr>
        <w:t xml:space="preserve">treatment </w:t>
      </w:r>
      <w:r>
        <w:rPr>
          <w:noProof/>
        </w:rPr>
        <w:t>group</w:t>
      </w:r>
      <w:r w:rsidR="00170E8B">
        <w:rPr>
          <w:noProof/>
        </w:rPr>
        <w:t>s</w:t>
      </w:r>
      <w:r w:rsidRPr="00136B99">
        <w:rPr>
          <w:noProof/>
        </w:rPr>
        <w:t>.</w:t>
      </w:r>
    </w:p>
    <w:p w:rsidR="00482A6A" w:rsidRPr="008944A5" w:rsidRDefault="00482A6A" w:rsidP="008944A5">
      <w:pPr>
        <w:pStyle w:val="Heading2"/>
      </w:pPr>
      <w:bookmarkStart w:id="257" w:name="_Toc473174970"/>
      <w:bookmarkStart w:id="258" w:name="_Toc478253463"/>
      <w:bookmarkStart w:id="259" w:name="_Toc478254559"/>
      <w:bookmarkStart w:id="260" w:name="_Toc478208337"/>
      <w:bookmarkStart w:id="261" w:name="_Toc478418480"/>
      <w:r w:rsidRPr="008944A5">
        <w:t xml:space="preserve">4.5. </w:t>
      </w:r>
      <w:r w:rsidR="00170E8B" w:rsidRPr="008944A5">
        <w:t>C</w:t>
      </w:r>
      <w:r w:rsidRPr="008944A5">
        <w:t>hanges</w:t>
      </w:r>
      <w:bookmarkEnd w:id="257"/>
      <w:r w:rsidR="00170E8B" w:rsidRPr="008944A5">
        <w:t xml:space="preserve"> of biochemical parameters of the experimental sheep</w:t>
      </w:r>
      <w:bookmarkEnd w:id="258"/>
      <w:bookmarkEnd w:id="259"/>
      <w:bookmarkEnd w:id="260"/>
      <w:bookmarkEnd w:id="261"/>
    </w:p>
    <w:p w:rsidR="00482A6A" w:rsidRPr="002839E7" w:rsidRDefault="00482A6A" w:rsidP="00C87100">
      <w:pPr>
        <w:spacing w:before="240"/>
      </w:pPr>
      <w:r w:rsidRPr="00660867">
        <w:t xml:space="preserve">Table </w:t>
      </w:r>
      <w:r w:rsidR="00410F8B">
        <w:t>4.5</w:t>
      </w:r>
      <w:r>
        <w:t xml:space="preserve">: </w:t>
      </w:r>
      <w:r w:rsidRPr="002839E7">
        <w:t xml:space="preserve">Effect of UMS and URS supplementation on serum biochemical parameter </w:t>
      </w:r>
      <w:r>
        <w:t>of sheep</w:t>
      </w:r>
    </w:p>
    <w:tbl>
      <w:tblPr>
        <w:tblW w:w="0" w:type="auto"/>
        <w:tblInd w:w="108" w:type="dxa"/>
        <w:tblBorders>
          <w:top w:val="single" w:sz="4" w:space="0" w:color="auto"/>
          <w:bottom w:val="single" w:sz="4" w:space="0" w:color="auto"/>
        </w:tblBorders>
        <w:tblLayout w:type="fixed"/>
        <w:tblLook w:val="04A0"/>
      </w:tblPr>
      <w:tblGrid>
        <w:gridCol w:w="2380"/>
        <w:gridCol w:w="1710"/>
        <w:gridCol w:w="9"/>
        <w:gridCol w:w="1701"/>
        <w:gridCol w:w="18"/>
        <w:gridCol w:w="1693"/>
        <w:gridCol w:w="26"/>
        <w:gridCol w:w="732"/>
      </w:tblGrid>
      <w:tr w:rsidR="007A585A" w:rsidRPr="00C90AF9" w:rsidTr="007A585A">
        <w:trPr>
          <w:trHeight w:val="369"/>
        </w:trPr>
        <w:tc>
          <w:tcPr>
            <w:tcW w:w="2380" w:type="dxa"/>
            <w:vMerge w:val="restart"/>
            <w:tcBorders>
              <w:top w:val="single" w:sz="4" w:space="0" w:color="auto"/>
              <w:bottom w:val="single" w:sz="4" w:space="0" w:color="auto"/>
            </w:tcBorders>
            <w:shd w:val="clear" w:color="auto" w:fill="auto"/>
            <w:vAlign w:val="center"/>
          </w:tcPr>
          <w:p w:rsidR="007A585A" w:rsidRPr="00C90AF9" w:rsidRDefault="007A585A" w:rsidP="00D70F29">
            <w:pPr>
              <w:spacing w:line="240" w:lineRule="auto"/>
              <w:jc w:val="left"/>
            </w:pPr>
            <w:r w:rsidRPr="00C90AF9">
              <w:rPr>
                <w:b/>
              </w:rPr>
              <w:t>Parameter</w:t>
            </w:r>
          </w:p>
        </w:tc>
        <w:tc>
          <w:tcPr>
            <w:tcW w:w="5157" w:type="dxa"/>
            <w:gridSpan w:val="6"/>
            <w:tcBorders>
              <w:top w:val="single" w:sz="4" w:space="0" w:color="auto"/>
              <w:bottom w:val="single" w:sz="4" w:space="0" w:color="auto"/>
            </w:tcBorders>
            <w:shd w:val="clear" w:color="auto" w:fill="auto"/>
            <w:vAlign w:val="center"/>
          </w:tcPr>
          <w:p w:rsidR="007A585A" w:rsidRPr="00C90AF9" w:rsidRDefault="007A585A" w:rsidP="002A77FF">
            <w:pPr>
              <w:spacing w:line="276" w:lineRule="auto"/>
              <w:jc w:val="center"/>
              <w:rPr>
                <w:b/>
              </w:rPr>
            </w:pPr>
            <w:r w:rsidRPr="00C90AF9">
              <w:rPr>
                <w:b/>
              </w:rPr>
              <w:t>Biochemical parameter</w:t>
            </w:r>
          </w:p>
          <w:p w:rsidR="007A585A" w:rsidRPr="00C90AF9" w:rsidRDefault="007A585A" w:rsidP="002A77FF">
            <w:pPr>
              <w:spacing w:line="240" w:lineRule="auto"/>
              <w:jc w:val="center"/>
            </w:pPr>
            <w:r w:rsidRPr="00C90AF9">
              <w:rPr>
                <w:b/>
              </w:rPr>
              <w:t>of sheep (Mean ± SE)</w:t>
            </w:r>
          </w:p>
        </w:tc>
        <w:tc>
          <w:tcPr>
            <w:tcW w:w="732" w:type="dxa"/>
            <w:vMerge w:val="restart"/>
            <w:tcBorders>
              <w:top w:val="single" w:sz="4" w:space="0" w:color="auto"/>
              <w:bottom w:val="single" w:sz="4" w:space="0" w:color="auto"/>
              <w:right w:val="nil"/>
            </w:tcBorders>
            <w:shd w:val="clear" w:color="auto" w:fill="auto"/>
            <w:vAlign w:val="center"/>
          </w:tcPr>
          <w:p w:rsidR="007A585A" w:rsidRPr="00C90AF9" w:rsidRDefault="007A585A" w:rsidP="00D70F29">
            <w:pPr>
              <w:spacing w:line="240" w:lineRule="auto"/>
              <w:jc w:val="left"/>
              <w:rPr>
                <w:b/>
              </w:rPr>
            </w:pPr>
            <w:r>
              <w:rPr>
                <w:b/>
              </w:rPr>
              <w:t>Sig.</w:t>
            </w:r>
          </w:p>
        </w:tc>
      </w:tr>
      <w:tr w:rsidR="007A585A" w:rsidRPr="00C90AF9" w:rsidTr="00322981">
        <w:trPr>
          <w:trHeight w:val="288"/>
        </w:trPr>
        <w:tc>
          <w:tcPr>
            <w:tcW w:w="2380" w:type="dxa"/>
            <w:vMerge/>
            <w:tcBorders>
              <w:top w:val="nil"/>
              <w:bottom w:val="single" w:sz="4" w:space="0" w:color="auto"/>
            </w:tcBorders>
            <w:shd w:val="clear" w:color="auto" w:fill="auto"/>
            <w:vAlign w:val="center"/>
          </w:tcPr>
          <w:p w:rsidR="007A585A" w:rsidRPr="00C90AF9" w:rsidRDefault="007A585A" w:rsidP="00D70F29">
            <w:pPr>
              <w:spacing w:line="240" w:lineRule="auto"/>
              <w:jc w:val="left"/>
            </w:pPr>
          </w:p>
        </w:tc>
        <w:tc>
          <w:tcPr>
            <w:tcW w:w="1719" w:type="dxa"/>
            <w:gridSpan w:val="2"/>
            <w:tcBorders>
              <w:top w:val="single" w:sz="4" w:space="0" w:color="auto"/>
              <w:bottom w:val="single" w:sz="4" w:space="0" w:color="auto"/>
            </w:tcBorders>
            <w:shd w:val="clear" w:color="auto" w:fill="auto"/>
            <w:vAlign w:val="center"/>
          </w:tcPr>
          <w:p w:rsidR="007A585A" w:rsidRPr="00C90AF9" w:rsidRDefault="007A585A" w:rsidP="00D70F29">
            <w:pPr>
              <w:jc w:val="left"/>
              <w:rPr>
                <w:b/>
              </w:rPr>
            </w:pPr>
            <w:r w:rsidRPr="00C90AF9">
              <w:rPr>
                <w:b/>
              </w:rPr>
              <w:t>T</w:t>
            </w:r>
            <w:r w:rsidRPr="00C90AF9">
              <w:rPr>
                <w:b/>
                <w:vertAlign w:val="subscript"/>
              </w:rPr>
              <w:t>0</w:t>
            </w:r>
          </w:p>
        </w:tc>
        <w:tc>
          <w:tcPr>
            <w:tcW w:w="1719" w:type="dxa"/>
            <w:gridSpan w:val="2"/>
            <w:tcBorders>
              <w:top w:val="single" w:sz="4" w:space="0" w:color="auto"/>
              <w:bottom w:val="single" w:sz="4" w:space="0" w:color="auto"/>
            </w:tcBorders>
            <w:shd w:val="clear" w:color="auto" w:fill="auto"/>
            <w:vAlign w:val="center"/>
          </w:tcPr>
          <w:p w:rsidR="007A585A" w:rsidRPr="00C90AF9" w:rsidRDefault="007A585A" w:rsidP="00D70F29">
            <w:pPr>
              <w:jc w:val="left"/>
              <w:rPr>
                <w:b/>
              </w:rPr>
            </w:pPr>
            <w:r w:rsidRPr="00C90AF9">
              <w:rPr>
                <w:b/>
              </w:rPr>
              <w:t>T</w:t>
            </w:r>
            <w:r w:rsidRPr="00C90AF9">
              <w:rPr>
                <w:b/>
                <w:vertAlign w:val="subscript"/>
              </w:rPr>
              <w:t>1</w:t>
            </w:r>
          </w:p>
        </w:tc>
        <w:tc>
          <w:tcPr>
            <w:tcW w:w="1719" w:type="dxa"/>
            <w:gridSpan w:val="2"/>
            <w:tcBorders>
              <w:top w:val="single" w:sz="4" w:space="0" w:color="auto"/>
              <w:bottom w:val="single" w:sz="4" w:space="0" w:color="auto"/>
            </w:tcBorders>
            <w:shd w:val="clear" w:color="auto" w:fill="auto"/>
            <w:vAlign w:val="center"/>
          </w:tcPr>
          <w:p w:rsidR="007A585A" w:rsidRPr="00C90AF9" w:rsidRDefault="007A585A" w:rsidP="00D70F29">
            <w:pPr>
              <w:jc w:val="left"/>
              <w:rPr>
                <w:b/>
              </w:rPr>
            </w:pPr>
            <w:r w:rsidRPr="00C90AF9">
              <w:rPr>
                <w:b/>
              </w:rPr>
              <w:t>T</w:t>
            </w:r>
            <w:r w:rsidRPr="00C90AF9">
              <w:rPr>
                <w:b/>
                <w:vertAlign w:val="subscript"/>
              </w:rPr>
              <w:t>2</w:t>
            </w:r>
          </w:p>
        </w:tc>
        <w:tc>
          <w:tcPr>
            <w:tcW w:w="732" w:type="dxa"/>
            <w:vMerge/>
            <w:tcBorders>
              <w:top w:val="nil"/>
              <w:bottom w:val="single" w:sz="4" w:space="0" w:color="auto"/>
              <w:right w:val="nil"/>
            </w:tcBorders>
            <w:shd w:val="clear" w:color="auto" w:fill="auto"/>
            <w:vAlign w:val="center"/>
          </w:tcPr>
          <w:p w:rsidR="007A585A" w:rsidRPr="00C90AF9" w:rsidRDefault="007A585A" w:rsidP="00C90AF9">
            <w:pPr>
              <w:spacing w:line="240" w:lineRule="auto"/>
              <w:jc w:val="center"/>
            </w:pPr>
          </w:p>
        </w:tc>
      </w:tr>
      <w:tr w:rsidR="007A585A" w:rsidRPr="00C90AF9" w:rsidTr="007A585A">
        <w:trPr>
          <w:trHeight w:val="360"/>
        </w:trPr>
        <w:tc>
          <w:tcPr>
            <w:tcW w:w="2380" w:type="dxa"/>
            <w:tcBorders>
              <w:top w:val="single" w:sz="4" w:space="0" w:color="auto"/>
            </w:tcBorders>
            <w:shd w:val="clear" w:color="auto" w:fill="auto"/>
            <w:vAlign w:val="center"/>
          </w:tcPr>
          <w:p w:rsidR="007A585A" w:rsidRPr="00C90AF9" w:rsidRDefault="007A585A" w:rsidP="00D70F29">
            <w:pPr>
              <w:spacing w:line="240" w:lineRule="auto"/>
              <w:jc w:val="left"/>
            </w:pPr>
            <w:r w:rsidRPr="00C90AF9">
              <w:t>Glucose</w:t>
            </w:r>
            <w:r>
              <w:t xml:space="preserve"> </w:t>
            </w:r>
            <w:r w:rsidRPr="00C90AF9">
              <w:t>(mg/dl)</w:t>
            </w:r>
          </w:p>
        </w:tc>
        <w:tc>
          <w:tcPr>
            <w:tcW w:w="1710" w:type="dxa"/>
            <w:shd w:val="clear" w:color="auto" w:fill="auto"/>
            <w:vAlign w:val="center"/>
          </w:tcPr>
          <w:p w:rsidR="007A585A" w:rsidRPr="00C90AF9" w:rsidRDefault="007A585A" w:rsidP="002A77FF">
            <w:pPr>
              <w:spacing w:line="240" w:lineRule="auto"/>
              <w:jc w:val="left"/>
              <w:rPr>
                <w:sz w:val="22"/>
                <w:szCs w:val="22"/>
              </w:rPr>
            </w:pPr>
            <w:r w:rsidRPr="00C90AF9">
              <w:rPr>
                <w:color w:val="000000"/>
                <w:sz w:val="22"/>
                <w:szCs w:val="22"/>
              </w:rPr>
              <w:t>53.65</w:t>
            </w:r>
            <w:r w:rsidRPr="00C90AF9">
              <w:rPr>
                <w:color w:val="000000"/>
                <w:sz w:val="22"/>
                <w:szCs w:val="22"/>
                <w:vertAlign w:val="superscript"/>
              </w:rPr>
              <w:t>c</w:t>
            </w:r>
            <w:r w:rsidRPr="00C90AF9">
              <w:rPr>
                <w:color w:val="000000"/>
                <w:sz w:val="22"/>
                <w:szCs w:val="22"/>
              </w:rPr>
              <w:t>±0.85</w:t>
            </w:r>
          </w:p>
        </w:tc>
        <w:tc>
          <w:tcPr>
            <w:tcW w:w="1710" w:type="dxa"/>
            <w:gridSpan w:val="2"/>
            <w:shd w:val="clear" w:color="auto" w:fill="auto"/>
            <w:vAlign w:val="center"/>
          </w:tcPr>
          <w:p w:rsidR="007A585A" w:rsidRPr="00C90AF9" w:rsidRDefault="007A585A" w:rsidP="002A77FF">
            <w:pPr>
              <w:spacing w:line="240" w:lineRule="auto"/>
              <w:jc w:val="left"/>
              <w:rPr>
                <w:sz w:val="22"/>
                <w:szCs w:val="22"/>
              </w:rPr>
            </w:pPr>
            <w:r w:rsidRPr="00C90AF9">
              <w:rPr>
                <w:color w:val="000000"/>
                <w:sz w:val="22"/>
                <w:szCs w:val="22"/>
              </w:rPr>
              <w:t>32.9</w:t>
            </w:r>
            <w:r w:rsidRPr="00C90AF9">
              <w:rPr>
                <w:color w:val="000000"/>
                <w:sz w:val="22"/>
                <w:szCs w:val="22"/>
                <w:vertAlign w:val="superscript"/>
              </w:rPr>
              <w:t>a</w:t>
            </w:r>
            <w:r w:rsidRPr="00C90AF9">
              <w:rPr>
                <w:color w:val="000000"/>
                <w:sz w:val="22"/>
                <w:szCs w:val="22"/>
              </w:rPr>
              <w:t>±0.30</w:t>
            </w:r>
          </w:p>
        </w:tc>
        <w:tc>
          <w:tcPr>
            <w:tcW w:w="1711" w:type="dxa"/>
            <w:gridSpan w:val="2"/>
            <w:shd w:val="clear" w:color="auto" w:fill="auto"/>
            <w:vAlign w:val="center"/>
          </w:tcPr>
          <w:p w:rsidR="007A585A" w:rsidRPr="00C90AF9" w:rsidRDefault="007A585A" w:rsidP="002A77FF">
            <w:pPr>
              <w:spacing w:line="240" w:lineRule="auto"/>
              <w:jc w:val="left"/>
              <w:rPr>
                <w:sz w:val="22"/>
                <w:szCs w:val="22"/>
              </w:rPr>
            </w:pPr>
            <w:r w:rsidRPr="00C90AF9">
              <w:rPr>
                <w:color w:val="000000"/>
                <w:sz w:val="22"/>
                <w:szCs w:val="22"/>
              </w:rPr>
              <w:t>46.41</w:t>
            </w:r>
            <w:r w:rsidRPr="00C90AF9">
              <w:rPr>
                <w:color w:val="000000"/>
                <w:sz w:val="22"/>
                <w:szCs w:val="22"/>
                <w:vertAlign w:val="superscript"/>
              </w:rPr>
              <w:t>b</w:t>
            </w:r>
            <w:r w:rsidRPr="00C90AF9">
              <w:rPr>
                <w:color w:val="000000"/>
                <w:sz w:val="22"/>
                <w:szCs w:val="22"/>
              </w:rPr>
              <w:t>±0.78</w:t>
            </w:r>
          </w:p>
        </w:tc>
        <w:tc>
          <w:tcPr>
            <w:tcW w:w="757" w:type="dxa"/>
            <w:gridSpan w:val="2"/>
            <w:tcBorders>
              <w:right w:val="nil"/>
            </w:tcBorders>
            <w:shd w:val="clear" w:color="auto" w:fill="auto"/>
            <w:vAlign w:val="center"/>
          </w:tcPr>
          <w:p w:rsidR="007A585A" w:rsidRPr="00C90AF9" w:rsidRDefault="007A585A" w:rsidP="00D70F29">
            <w:pPr>
              <w:spacing w:line="240"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40" w:lineRule="auto"/>
              <w:jc w:val="left"/>
            </w:pPr>
            <w:r w:rsidRPr="00C90AF9">
              <w:t>Total Protein</w:t>
            </w:r>
            <w:r>
              <w:t xml:space="preserve"> </w:t>
            </w:r>
            <w:r w:rsidRPr="00C90AF9">
              <w:t>(g/dl)</w:t>
            </w:r>
          </w:p>
        </w:tc>
        <w:tc>
          <w:tcPr>
            <w:tcW w:w="1710" w:type="dxa"/>
            <w:shd w:val="clear" w:color="auto" w:fill="auto"/>
            <w:vAlign w:val="center"/>
          </w:tcPr>
          <w:p w:rsidR="007A585A" w:rsidRPr="00C90AF9" w:rsidRDefault="007A585A" w:rsidP="002A77FF">
            <w:pPr>
              <w:spacing w:line="240" w:lineRule="auto"/>
              <w:jc w:val="left"/>
              <w:rPr>
                <w:color w:val="000000"/>
                <w:sz w:val="22"/>
                <w:szCs w:val="22"/>
              </w:rPr>
            </w:pPr>
            <w:r w:rsidRPr="00C90AF9">
              <w:rPr>
                <w:color w:val="000000"/>
                <w:sz w:val="22"/>
                <w:szCs w:val="22"/>
              </w:rPr>
              <w:t>8.20</w:t>
            </w:r>
            <w:r w:rsidRPr="00C90AF9">
              <w:rPr>
                <w:color w:val="000000"/>
                <w:sz w:val="22"/>
                <w:szCs w:val="22"/>
                <w:vertAlign w:val="superscript"/>
              </w:rPr>
              <w:t>a</w:t>
            </w:r>
            <w:r w:rsidRPr="00C90AF9">
              <w:rPr>
                <w:color w:val="000000"/>
                <w:sz w:val="22"/>
                <w:szCs w:val="22"/>
              </w:rPr>
              <w:t>±0.53</w:t>
            </w:r>
          </w:p>
        </w:tc>
        <w:tc>
          <w:tcPr>
            <w:tcW w:w="1710"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10.58</w:t>
            </w:r>
            <w:r w:rsidRPr="00C90AF9">
              <w:rPr>
                <w:sz w:val="22"/>
                <w:szCs w:val="22"/>
                <w:vertAlign w:val="superscript"/>
              </w:rPr>
              <w:t>b</w:t>
            </w:r>
            <w:r w:rsidRPr="00C90AF9">
              <w:rPr>
                <w:sz w:val="22"/>
                <w:szCs w:val="22"/>
              </w:rPr>
              <w:t>±0.02</w:t>
            </w:r>
          </w:p>
        </w:tc>
        <w:tc>
          <w:tcPr>
            <w:tcW w:w="1711"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9.01</w:t>
            </w:r>
            <w:r w:rsidRPr="00C90AF9">
              <w:rPr>
                <w:sz w:val="22"/>
                <w:szCs w:val="22"/>
                <w:vertAlign w:val="superscript"/>
              </w:rPr>
              <w:t>a</w:t>
            </w:r>
            <w:r w:rsidRPr="00C90AF9">
              <w:rPr>
                <w:sz w:val="22"/>
                <w:szCs w:val="22"/>
              </w:rPr>
              <w:t>±0.90</w:t>
            </w:r>
          </w:p>
        </w:tc>
        <w:tc>
          <w:tcPr>
            <w:tcW w:w="757" w:type="dxa"/>
            <w:gridSpan w:val="2"/>
            <w:tcBorders>
              <w:right w:val="nil"/>
            </w:tcBorders>
            <w:shd w:val="clear" w:color="auto" w:fill="auto"/>
            <w:vAlign w:val="center"/>
          </w:tcPr>
          <w:p w:rsidR="007A585A" w:rsidRPr="00C90AF9" w:rsidRDefault="007A585A" w:rsidP="00D70F29">
            <w:pPr>
              <w:spacing w:line="240"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40" w:lineRule="auto"/>
              <w:jc w:val="left"/>
            </w:pPr>
            <w:r w:rsidRPr="00C90AF9">
              <w:t>Albumin (g/dl)</w:t>
            </w:r>
          </w:p>
        </w:tc>
        <w:tc>
          <w:tcPr>
            <w:tcW w:w="1710" w:type="dxa"/>
            <w:shd w:val="clear" w:color="auto" w:fill="auto"/>
            <w:vAlign w:val="center"/>
          </w:tcPr>
          <w:p w:rsidR="007A585A" w:rsidRPr="00C90AF9" w:rsidRDefault="007A585A" w:rsidP="002A77FF">
            <w:pPr>
              <w:spacing w:line="240" w:lineRule="auto"/>
              <w:jc w:val="left"/>
              <w:rPr>
                <w:color w:val="000000"/>
                <w:sz w:val="22"/>
                <w:szCs w:val="22"/>
              </w:rPr>
            </w:pPr>
            <w:r w:rsidRPr="00C90AF9">
              <w:rPr>
                <w:color w:val="000000"/>
                <w:sz w:val="22"/>
                <w:szCs w:val="22"/>
              </w:rPr>
              <w:t>2.04</w:t>
            </w:r>
            <w:r w:rsidRPr="00C90AF9">
              <w:rPr>
                <w:color w:val="000000"/>
                <w:sz w:val="22"/>
                <w:szCs w:val="22"/>
                <w:vertAlign w:val="superscript"/>
              </w:rPr>
              <w:t>a</w:t>
            </w:r>
            <w:r w:rsidRPr="00C90AF9">
              <w:rPr>
                <w:color w:val="000000"/>
                <w:sz w:val="22"/>
                <w:szCs w:val="22"/>
              </w:rPr>
              <w:t>±0.02</w:t>
            </w:r>
          </w:p>
        </w:tc>
        <w:tc>
          <w:tcPr>
            <w:tcW w:w="1710"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2.3</w:t>
            </w:r>
            <w:r w:rsidRPr="00C90AF9">
              <w:rPr>
                <w:sz w:val="22"/>
                <w:szCs w:val="22"/>
                <w:vertAlign w:val="superscript"/>
              </w:rPr>
              <w:t>ab</w:t>
            </w:r>
            <w:r w:rsidRPr="00C90AF9">
              <w:rPr>
                <w:sz w:val="22"/>
                <w:szCs w:val="22"/>
              </w:rPr>
              <w:t>±0.04</w:t>
            </w:r>
          </w:p>
        </w:tc>
        <w:tc>
          <w:tcPr>
            <w:tcW w:w="1711"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2.62</w:t>
            </w:r>
            <w:r w:rsidRPr="00C90AF9">
              <w:rPr>
                <w:sz w:val="22"/>
                <w:szCs w:val="22"/>
                <w:vertAlign w:val="superscript"/>
              </w:rPr>
              <w:t>b</w:t>
            </w:r>
            <w:r w:rsidRPr="00C90AF9">
              <w:rPr>
                <w:sz w:val="22"/>
                <w:szCs w:val="22"/>
              </w:rPr>
              <w:t>±0.15</w:t>
            </w:r>
          </w:p>
        </w:tc>
        <w:tc>
          <w:tcPr>
            <w:tcW w:w="757" w:type="dxa"/>
            <w:gridSpan w:val="2"/>
            <w:tcBorders>
              <w:right w:val="nil"/>
            </w:tcBorders>
            <w:shd w:val="clear" w:color="auto" w:fill="auto"/>
            <w:vAlign w:val="center"/>
          </w:tcPr>
          <w:p w:rsidR="007A585A" w:rsidRPr="00C90AF9" w:rsidRDefault="007A585A" w:rsidP="00D70F29">
            <w:pPr>
              <w:spacing w:line="240"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40" w:lineRule="auto"/>
              <w:jc w:val="left"/>
            </w:pPr>
            <w:r w:rsidRPr="00C90AF9">
              <w:t>Uric Acid (mg/dl)</w:t>
            </w:r>
          </w:p>
        </w:tc>
        <w:tc>
          <w:tcPr>
            <w:tcW w:w="1710" w:type="dxa"/>
            <w:shd w:val="clear" w:color="auto" w:fill="auto"/>
            <w:vAlign w:val="center"/>
          </w:tcPr>
          <w:p w:rsidR="007A585A" w:rsidRPr="00C90AF9" w:rsidRDefault="007A585A" w:rsidP="002A77FF">
            <w:pPr>
              <w:spacing w:line="240" w:lineRule="auto"/>
              <w:jc w:val="left"/>
              <w:rPr>
                <w:color w:val="000000"/>
                <w:sz w:val="22"/>
                <w:szCs w:val="22"/>
              </w:rPr>
            </w:pPr>
            <w:r w:rsidRPr="00C90AF9">
              <w:rPr>
                <w:color w:val="000000"/>
                <w:sz w:val="22"/>
                <w:szCs w:val="22"/>
              </w:rPr>
              <w:t>1.67±0.62</w:t>
            </w:r>
          </w:p>
        </w:tc>
        <w:tc>
          <w:tcPr>
            <w:tcW w:w="1710"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1.36±0.16</w:t>
            </w:r>
          </w:p>
        </w:tc>
        <w:tc>
          <w:tcPr>
            <w:tcW w:w="1711"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0.83±0.15</w:t>
            </w:r>
          </w:p>
        </w:tc>
        <w:tc>
          <w:tcPr>
            <w:tcW w:w="757" w:type="dxa"/>
            <w:gridSpan w:val="2"/>
            <w:tcBorders>
              <w:right w:val="nil"/>
            </w:tcBorders>
            <w:shd w:val="clear" w:color="auto" w:fill="auto"/>
            <w:vAlign w:val="center"/>
          </w:tcPr>
          <w:p w:rsidR="007A585A" w:rsidRPr="00C90AF9" w:rsidRDefault="007A585A" w:rsidP="00D70F29">
            <w:pPr>
              <w:spacing w:line="240" w:lineRule="auto"/>
              <w:jc w:val="left"/>
            </w:pPr>
            <w:r w:rsidRPr="00C90AF9">
              <w:t>NS</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40" w:lineRule="auto"/>
              <w:jc w:val="left"/>
            </w:pPr>
            <w:r w:rsidRPr="00C90AF9">
              <w:t>Cholesterol (mg/dl)</w:t>
            </w:r>
          </w:p>
        </w:tc>
        <w:tc>
          <w:tcPr>
            <w:tcW w:w="1710" w:type="dxa"/>
            <w:shd w:val="clear" w:color="auto" w:fill="auto"/>
            <w:vAlign w:val="center"/>
          </w:tcPr>
          <w:p w:rsidR="007A585A" w:rsidRPr="00C90AF9" w:rsidRDefault="007A585A" w:rsidP="002A77FF">
            <w:pPr>
              <w:spacing w:line="240" w:lineRule="auto"/>
              <w:jc w:val="left"/>
              <w:rPr>
                <w:color w:val="000000"/>
                <w:sz w:val="22"/>
                <w:szCs w:val="22"/>
              </w:rPr>
            </w:pPr>
            <w:r w:rsidRPr="00C90AF9">
              <w:rPr>
                <w:color w:val="000000"/>
                <w:sz w:val="22"/>
                <w:szCs w:val="22"/>
              </w:rPr>
              <w:t>53.26</w:t>
            </w:r>
            <w:r w:rsidRPr="00C90AF9">
              <w:rPr>
                <w:color w:val="000000"/>
                <w:sz w:val="22"/>
                <w:szCs w:val="22"/>
                <w:vertAlign w:val="superscript"/>
              </w:rPr>
              <w:t>a</w:t>
            </w:r>
            <w:r w:rsidRPr="00C90AF9">
              <w:rPr>
                <w:color w:val="000000"/>
                <w:sz w:val="22"/>
                <w:szCs w:val="22"/>
              </w:rPr>
              <w:t>±3.24</w:t>
            </w:r>
          </w:p>
        </w:tc>
        <w:tc>
          <w:tcPr>
            <w:tcW w:w="1710"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52.30</w:t>
            </w:r>
            <w:r w:rsidRPr="00C90AF9">
              <w:rPr>
                <w:sz w:val="22"/>
                <w:szCs w:val="22"/>
                <w:vertAlign w:val="superscript"/>
              </w:rPr>
              <w:t>a</w:t>
            </w:r>
            <w:r w:rsidRPr="00C90AF9">
              <w:rPr>
                <w:sz w:val="22"/>
                <w:szCs w:val="22"/>
              </w:rPr>
              <w:t>±2.70</w:t>
            </w:r>
          </w:p>
        </w:tc>
        <w:tc>
          <w:tcPr>
            <w:tcW w:w="1711"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81</w:t>
            </w:r>
            <w:r w:rsidRPr="00C90AF9">
              <w:rPr>
                <w:sz w:val="22"/>
                <w:szCs w:val="22"/>
                <w:vertAlign w:val="superscript"/>
              </w:rPr>
              <w:t>b</w:t>
            </w:r>
            <w:r w:rsidRPr="00C90AF9">
              <w:rPr>
                <w:sz w:val="22"/>
                <w:szCs w:val="22"/>
              </w:rPr>
              <w:t>±2.20</w:t>
            </w:r>
          </w:p>
        </w:tc>
        <w:tc>
          <w:tcPr>
            <w:tcW w:w="757" w:type="dxa"/>
            <w:gridSpan w:val="2"/>
            <w:tcBorders>
              <w:right w:val="nil"/>
            </w:tcBorders>
            <w:shd w:val="clear" w:color="auto" w:fill="auto"/>
            <w:vAlign w:val="center"/>
          </w:tcPr>
          <w:p w:rsidR="007A585A" w:rsidRPr="00C90AF9" w:rsidRDefault="007A585A" w:rsidP="00D70F29">
            <w:pPr>
              <w:spacing w:line="240"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76" w:lineRule="auto"/>
              <w:jc w:val="left"/>
            </w:pPr>
            <w:r w:rsidRPr="00C90AF9">
              <w:t>Calcium (mg/dl)</w:t>
            </w:r>
          </w:p>
        </w:tc>
        <w:tc>
          <w:tcPr>
            <w:tcW w:w="1710" w:type="dxa"/>
            <w:shd w:val="clear" w:color="auto" w:fill="auto"/>
            <w:vAlign w:val="center"/>
          </w:tcPr>
          <w:p w:rsidR="007A585A" w:rsidRPr="00C90AF9" w:rsidRDefault="007A585A" w:rsidP="002A77FF">
            <w:pPr>
              <w:spacing w:line="276" w:lineRule="auto"/>
              <w:jc w:val="left"/>
              <w:rPr>
                <w:sz w:val="22"/>
                <w:szCs w:val="22"/>
              </w:rPr>
            </w:pPr>
            <w:r w:rsidRPr="00C90AF9">
              <w:rPr>
                <w:color w:val="000000"/>
                <w:sz w:val="22"/>
                <w:szCs w:val="22"/>
              </w:rPr>
              <w:t>13.30</w:t>
            </w:r>
            <w:r w:rsidRPr="00C90AF9">
              <w:rPr>
                <w:color w:val="000000"/>
                <w:sz w:val="22"/>
                <w:szCs w:val="22"/>
                <w:vertAlign w:val="superscript"/>
              </w:rPr>
              <w:t>b</w:t>
            </w:r>
            <w:r w:rsidRPr="00C90AF9">
              <w:rPr>
                <w:color w:val="000000"/>
                <w:sz w:val="22"/>
                <w:szCs w:val="22"/>
              </w:rPr>
              <w:t>±0.40</w:t>
            </w:r>
          </w:p>
        </w:tc>
        <w:tc>
          <w:tcPr>
            <w:tcW w:w="1710" w:type="dxa"/>
            <w:gridSpan w:val="2"/>
            <w:shd w:val="clear" w:color="auto" w:fill="auto"/>
            <w:vAlign w:val="center"/>
          </w:tcPr>
          <w:p w:rsidR="007A585A" w:rsidRPr="00C90AF9" w:rsidRDefault="007A585A" w:rsidP="002A77FF">
            <w:pPr>
              <w:spacing w:line="276" w:lineRule="auto"/>
              <w:jc w:val="left"/>
              <w:rPr>
                <w:sz w:val="22"/>
                <w:szCs w:val="22"/>
              </w:rPr>
            </w:pPr>
            <w:r w:rsidRPr="00C90AF9">
              <w:rPr>
                <w:color w:val="000000"/>
                <w:sz w:val="22"/>
                <w:szCs w:val="22"/>
              </w:rPr>
              <w:t>10.77</w:t>
            </w:r>
            <w:r w:rsidRPr="00C90AF9">
              <w:rPr>
                <w:color w:val="000000"/>
                <w:sz w:val="22"/>
                <w:szCs w:val="22"/>
                <w:vertAlign w:val="superscript"/>
              </w:rPr>
              <w:t>a</w:t>
            </w:r>
            <w:r w:rsidRPr="00C90AF9">
              <w:rPr>
                <w:color w:val="000000"/>
                <w:sz w:val="22"/>
                <w:szCs w:val="22"/>
              </w:rPr>
              <w:t>±0.21</w:t>
            </w:r>
          </w:p>
        </w:tc>
        <w:tc>
          <w:tcPr>
            <w:tcW w:w="1711" w:type="dxa"/>
            <w:gridSpan w:val="2"/>
            <w:shd w:val="clear" w:color="auto" w:fill="auto"/>
            <w:vAlign w:val="center"/>
          </w:tcPr>
          <w:p w:rsidR="007A585A" w:rsidRPr="00C90AF9" w:rsidRDefault="007A585A" w:rsidP="002A77FF">
            <w:pPr>
              <w:spacing w:line="276" w:lineRule="auto"/>
              <w:jc w:val="left"/>
              <w:rPr>
                <w:sz w:val="22"/>
                <w:szCs w:val="22"/>
              </w:rPr>
            </w:pPr>
            <w:r w:rsidRPr="00C90AF9">
              <w:rPr>
                <w:color w:val="000000"/>
                <w:sz w:val="22"/>
                <w:szCs w:val="22"/>
              </w:rPr>
              <w:t>14.13</w:t>
            </w:r>
            <w:r w:rsidRPr="00C90AF9">
              <w:rPr>
                <w:color w:val="000000"/>
                <w:sz w:val="22"/>
                <w:szCs w:val="22"/>
                <w:vertAlign w:val="superscript"/>
              </w:rPr>
              <w:t>b</w:t>
            </w:r>
            <w:r w:rsidRPr="00C90AF9">
              <w:rPr>
                <w:color w:val="000000"/>
                <w:sz w:val="22"/>
                <w:szCs w:val="22"/>
              </w:rPr>
              <w:t>±0.26</w:t>
            </w:r>
          </w:p>
        </w:tc>
        <w:tc>
          <w:tcPr>
            <w:tcW w:w="757" w:type="dxa"/>
            <w:gridSpan w:val="2"/>
            <w:tcBorders>
              <w:right w:val="nil"/>
            </w:tcBorders>
            <w:shd w:val="clear" w:color="auto" w:fill="auto"/>
            <w:vAlign w:val="center"/>
          </w:tcPr>
          <w:p w:rsidR="007A585A" w:rsidRPr="00C90AF9" w:rsidRDefault="007A585A" w:rsidP="00D70F29">
            <w:pPr>
              <w:spacing w:line="276"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76" w:lineRule="auto"/>
              <w:jc w:val="left"/>
            </w:pPr>
            <w:r w:rsidRPr="00C90AF9">
              <w:t>Phosphorus (mg/dl)</w:t>
            </w:r>
          </w:p>
        </w:tc>
        <w:tc>
          <w:tcPr>
            <w:tcW w:w="1710" w:type="dxa"/>
            <w:shd w:val="clear" w:color="auto" w:fill="auto"/>
            <w:vAlign w:val="center"/>
          </w:tcPr>
          <w:p w:rsidR="007A585A" w:rsidRPr="00C90AF9" w:rsidRDefault="007A585A" w:rsidP="002A77FF">
            <w:pPr>
              <w:spacing w:line="276" w:lineRule="auto"/>
              <w:jc w:val="left"/>
              <w:rPr>
                <w:sz w:val="22"/>
                <w:szCs w:val="22"/>
              </w:rPr>
            </w:pPr>
            <w:r w:rsidRPr="00C90AF9">
              <w:rPr>
                <w:sz w:val="22"/>
                <w:szCs w:val="22"/>
              </w:rPr>
              <w:t>4.67</w:t>
            </w:r>
            <w:r w:rsidRPr="00C90AF9">
              <w:rPr>
                <w:sz w:val="22"/>
                <w:szCs w:val="22"/>
                <w:vertAlign w:val="superscript"/>
              </w:rPr>
              <w:t>a</w:t>
            </w:r>
            <w:r w:rsidRPr="00C90AF9">
              <w:rPr>
                <w:sz w:val="22"/>
                <w:szCs w:val="22"/>
              </w:rPr>
              <w:t>±0.19</w:t>
            </w:r>
          </w:p>
        </w:tc>
        <w:tc>
          <w:tcPr>
            <w:tcW w:w="1710" w:type="dxa"/>
            <w:gridSpan w:val="2"/>
            <w:shd w:val="clear" w:color="auto" w:fill="auto"/>
            <w:vAlign w:val="center"/>
          </w:tcPr>
          <w:p w:rsidR="007A585A" w:rsidRPr="00C90AF9" w:rsidRDefault="007A585A" w:rsidP="002A77FF">
            <w:pPr>
              <w:spacing w:line="276" w:lineRule="auto"/>
              <w:jc w:val="left"/>
              <w:rPr>
                <w:sz w:val="22"/>
                <w:szCs w:val="22"/>
              </w:rPr>
            </w:pPr>
            <w:r w:rsidRPr="00C90AF9">
              <w:rPr>
                <w:sz w:val="22"/>
                <w:szCs w:val="22"/>
              </w:rPr>
              <w:t>6.87</w:t>
            </w:r>
            <w:r w:rsidRPr="00C90AF9">
              <w:rPr>
                <w:sz w:val="22"/>
                <w:szCs w:val="22"/>
                <w:vertAlign w:val="superscript"/>
              </w:rPr>
              <w:t>b</w:t>
            </w:r>
            <w:r w:rsidRPr="00C90AF9">
              <w:rPr>
                <w:sz w:val="22"/>
                <w:szCs w:val="22"/>
              </w:rPr>
              <w:t>±0.31</w:t>
            </w:r>
          </w:p>
        </w:tc>
        <w:tc>
          <w:tcPr>
            <w:tcW w:w="1711" w:type="dxa"/>
            <w:gridSpan w:val="2"/>
            <w:shd w:val="clear" w:color="auto" w:fill="auto"/>
            <w:vAlign w:val="center"/>
          </w:tcPr>
          <w:p w:rsidR="007A585A" w:rsidRPr="00C90AF9" w:rsidRDefault="007A585A" w:rsidP="002A77FF">
            <w:pPr>
              <w:spacing w:line="276" w:lineRule="auto"/>
              <w:jc w:val="left"/>
              <w:rPr>
                <w:sz w:val="22"/>
                <w:szCs w:val="22"/>
              </w:rPr>
            </w:pPr>
            <w:r w:rsidRPr="00C90AF9">
              <w:rPr>
                <w:sz w:val="22"/>
                <w:szCs w:val="22"/>
              </w:rPr>
              <w:t>4.66</w:t>
            </w:r>
            <w:r w:rsidRPr="00C90AF9">
              <w:rPr>
                <w:sz w:val="22"/>
                <w:szCs w:val="22"/>
                <w:vertAlign w:val="superscript"/>
              </w:rPr>
              <w:t>a</w:t>
            </w:r>
            <w:r w:rsidRPr="00C90AF9">
              <w:rPr>
                <w:sz w:val="22"/>
                <w:szCs w:val="22"/>
              </w:rPr>
              <w:t>±0.15</w:t>
            </w:r>
          </w:p>
        </w:tc>
        <w:tc>
          <w:tcPr>
            <w:tcW w:w="757" w:type="dxa"/>
            <w:gridSpan w:val="2"/>
            <w:tcBorders>
              <w:right w:val="nil"/>
            </w:tcBorders>
            <w:shd w:val="clear" w:color="auto" w:fill="auto"/>
            <w:vAlign w:val="center"/>
          </w:tcPr>
          <w:p w:rsidR="007A585A" w:rsidRPr="00C90AF9" w:rsidRDefault="007A585A" w:rsidP="00D70F29">
            <w:pPr>
              <w:spacing w:line="276"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76" w:lineRule="auto"/>
              <w:jc w:val="left"/>
            </w:pPr>
            <w:r w:rsidRPr="00C90AF9">
              <w:t>Magnesium (mg/dl)</w:t>
            </w:r>
          </w:p>
        </w:tc>
        <w:tc>
          <w:tcPr>
            <w:tcW w:w="1710" w:type="dxa"/>
            <w:shd w:val="clear" w:color="auto" w:fill="auto"/>
            <w:vAlign w:val="center"/>
          </w:tcPr>
          <w:p w:rsidR="007A585A" w:rsidRPr="00C90AF9" w:rsidRDefault="007A585A" w:rsidP="002A77FF">
            <w:pPr>
              <w:spacing w:line="276" w:lineRule="auto"/>
              <w:jc w:val="left"/>
              <w:rPr>
                <w:sz w:val="22"/>
                <w:szCs w:val="22"/>
              </w:rPr>
            </w:pPr>
            <w:r w:rsidRPr="00C90AF9">
              <w:rPr>
                <w:sz w:val="22"/>
                <w:szCs w:val="22"/>
              </w:rPr>
              <w:t>1.80</w:t>
            </w:r>
            <w:r w:rsidRPr="00C90AF9">
              <w:rPr>
                <w:sz w:val="22"/>
                <w:szCs w:val="22"/>
                <w:vertAlign w:val="superscript"/>
              </w:rPr>
              <w:t>a</w:t>
            </w:r>
            <w:r w:rsidRPr="00C90AF9">
              <w:rPr>
                <w:sz w:val="22"/>
                <w:szCs w:val="22"/>
              </w:rPr>
              <w:t>±0.05</w:t>
            </w:r>
          </w:p>
        </w:tc>
        <w:tc>
          <w:tcPr>
            <w:tcW w:w="1710" w:type="dxa"/>
            <w:gridSpan w:val="2"/>
            <w:shd w:val="clear" w:color="auto" w:fill="auto"/>
            <w:vAlign w:val="center"/>
          </w:tcPr>
          <w:p w:rsidR="007A585A" w:rsidRPr="00C90AF9" w:rsidRDefault="007A585A" w:rsidP="002A77FF">
            <w:pPr>
              <w:spacing w:line="276" w:lineRule="auto"/>
              <w:jc w:val="left"/>
              <w:rPr>
                <w:sz w:val="22"/>
                <w:szCs w:val="22"/>
              </w:rPr>
            </w:pPr>
            <w:r w:rsidRPr="00C90AF9">
              <w:rPr>
                <w:sz w:val="22"/>
                <w:szCs w:val="22"/>
              </w:rPr>
              <w:t>2.02</w:t>
            </w:r>
            <w:r w:rsidRPr="00C90AF9">
              <w:rPr>
                <w:sz w:val="22"/>
                <w:szCs w:val="22"/>
                <w:vertAlign w:val="superscript"/>
              </w:rPr>
              <w:t>b</w:t>
            </w:r>
            <w:r w:rsidRPr="00C90AF9">
              <w:rPr>
                <w:sz w:val="22"/>
                <w:szCs w:val="22"/>
              </w:rPr>
              <w:t>±0.02</w:t>
            </w:r>
          </w:p>
        </w:tc>
        <w:tc>
          <w:tcPr>
            <w:tcW w:w="1711" w:type="dxa"/>
            <w:gridSpan w:val="2"/>
            <w:shd w:val="clear" w:color="auto" w:fill="auto"/>
            <w:vAlign w:val="center"/>
          </w:tcPr>
          <w:p w:rsidR="007A585A" w:rsidRPr="00C90AF9" w:rsidRDefault="007A585A" w:rsidP="002A77FF">
            <w:pPr>
              <w:spacing w:line="276" w:lineRule="auto"/>
              <w:jc w:val="left"/>
              <w:rPr>
                <w:sz w:val="22"/>
                <w:szCs w:val="22"/>
              </w:rPr>
            </w:pPr>
            <w:r w:rsidRPr="00C90AF9">
              <w:rPr>
                <w:sz w:val="22"/>
                <w:szCs w:val="22"/>
              </w:rPr>
              <w:t>2.1</w:t>
            </w:r>
            <w:r w:rsidRPr="00C90AF9">
              <w:rPr>
                <w:sz w:val="22"/>
                <w:szCs w:val="22"/>
                <w:vertAlign w:val="superscript"/>
              </w:rPr>
              <w:t>b</w:t>
            </w:r>
            <w:r w:rsidRPr="00C90AF9">
              <w:rPr>
                <w:sz w:val="22"/>
                <w:szCs w:val="22"/>
              </w:rPr>
              <w:t>±0.02</w:t>
            </w:r>
          </w:p>
        </w:tc>
        <w:tc>
          <w:tcPr>
            <w:tcW w:w="757" w:type="dxa"/>
            <w:gridSpan w:val="2"/>
            <w:tcBorders>
              <w:right w:val="nil"/>
            </w:tcBorders>
            <w:shd w:val="clear" w:color="auto" w:fill="auto"/>
            <w:vAlign w:val="center"/>
          </w:tcPr>
          <w:p w:rsidR="007A585A" w:rsidRPr="00C90AF9" w:rsidRDefault="007A585A" w:rsidP="00D70F29">
            <w:pPr>
              <w:spacing w:line="276"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40" w:lineRule="auto"/>
              <w:jc w:val="left"/>
            </w:pPr>
            <w:r w:rsidRPr="00C90AF9">
              <w:t>Sodium (mmol/l)</w:t>
            </w:r>
          </w:p>
        </w:tc>
        <w:tc>
          <w:tcPr>
            <w:tcW w:w="1710" w:type="dxa"/>
            <w:shd w:val="clear" w:color="auto" w:fill="auto"/>
            <w:vAlign w:val="center"/>
          </w:tcPr>
          <w:p w:rsidR="007A585A" w:rsidRPr="00C90AF9" w:rsidRDefault="007A585A" w:rsidP="002A77FF">
            <w:pPr>
              <w:spacing w:line="240" w:lineRule="auto"/>
              <w:jc w:val="left"/>
              <w:rPr>
                <w:sz w:val="22"/>
                <w:szCs w:val="22"/>
              </w:rPr>
            </w:pPr>
            <w:r w:rsidRPr="00C90AF9">
              <w:rPr>
                <w:sz w:val="22"/>
                <w:szCs w:val="22"/>
              </w:rPr>
              <w:t>139.15</w:t>
            </w:r>
            <w:r w:rsidRPr="00C90AF9">
              <w:rPr>
                <w:sz w:val="22"/>
                <w:szCs w:val="22"/>
                <w:vertAlign w:val="superscript"/>
              </w:rPr>
              <w:t>c</w:t>
            </w:r>
            <w:r w:rsidRPr="00C90AF9">
              <w:rPr>
                <w:sz w:val="22"/>
                <w:szCs w:val="22"/>
              </w:rPr>
              <w:t>±.0.8</w:t>
            </w:r>
            <w:r w:rsidR="00F21101">
              <w:rPr>
                <w:sz w:val="22"/>
                <w:szCs w:val="22"/>
              </w:rPr>
              <w:t>0</w:t>
            </w:r>
          </w:p>
        </w:tc>
        <w:tc>
          <w:tcPr>
            <w:tcW w:w="1710"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130.45</w:t>
            </w:r>
            <w:r w:rsidRPr="00C90AF9">
              <w:rPr>
                <w:sz w:val="22"/>
                <w:szCs w:val="22"/>
                <w:vertAlign w:val="superscript"/>
              </w:rPr>
              <w:t>b</w:t>
            </w:r>
            <w:r w:rsidRPr="00C90AF9">
              <w:rPr>
                <w:sz w:val="22"/>
                <w:szCs w:val="22"/>
              </w:rPr>
              <w:t>±.0.8</w:t>
            </w:r>
            <w:r w:rsidR="00F21101">
              <w:rPr>
                <w:sz w:val="22"/>
                <w:szCs w:val="22"/>
              </w:rPr>
              <w:t>0</w:t>
            </w:r>
          </w:p>
        </w:tc>
        <w:tc>
          <w:tcPr>
            <w:tcW w:w="1711"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107.75</w:t>
            </w:r>
            <w:r w:rsidRPr="00C90AF9">
              <w:rPr>
                <w:sz w:val="22"/>
                <w:szCs w:val="22"/>
                <w:vertAlign w:val="superscript"/>
              </w:rPr>
              <w:t>a</w:t>
            </w:r>
            <w:r w:rsidRPr="00C90AF9">
              <w:rPr>
                <w:sz w:val="22"/>
                <w:szCs w:val="22"/>
              </w:rPr>
              <w:t>±0.75</w:t>
            </w:r>
          </w:p>
        </w:tc>
        <w:tc>
          <w:tcPr>
            <w:tcW w:w="757" w:type="dxa"/>
            <w:gridSpan w:val="2"/>
            <w:tcBorders>
              <w:right w:val="nil"/>
            </w:tcBorders>
            <w:shd w:val="clear" w:color="auto" w:fill="auto"/>
            <w:vAlign w:val="center"/>
          </w:tcPr>
          <w:p w:rsidR="007A585A" w:rsidRPr="00C90AF9" w:rsidRDefault="007A585A" w:rsidP="00D70F29">
            <w:pPr>
              <w:spacing w:line="240"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40" w:lineRule="auto"/>
              <w:jc w:val="left"/>
            </w:pPr>
            <w:r w:rsidRPr="00C90AF9">
              <w:t>Potassium (mmol/l)</w:t>
            </w:r>
          </w:p>
        </w:tc>
        <w:tc>
          <w:tcPr>
            <w:tcW w:w="1710" w:type="dxa"/>
            <w:shd w:val="clear" w:color="auto" w:fill="auto"/>
            <w:vAlign w:val="center"/>
          </w:tcPr>
          <w:p w:rsidR="007A585A" w:rsidRPr="00C90AF9" w:rsidRDefault="007A585A" w:rsidP="002A77FF">
            <w:pPr>
              <w:spacing w:line="240" w:lineRule="auto"/>
              <w:jc w:val="left"/>
              <w:rPr>
                <w:sz w:val="22"/>
                <w:szCs w:val="22"/>
              </w:rPr>
            </w:pPr>
            <w:r w:rsidRPr="00C90AF9">
              <w:rPr>
                <w:sz w:val="22"/>
                <w:szCs w:val="22"/>
              </w:rPr>
              <w:t>5.36</w:t>
            </w:r>
            <w:r w:rsidRPr="00C90AF9">
              <w:rPr>
                <w:sz w:val="22"/>
                <w:szCs w:val="22"/>
                <w:vertAlign w:val="superscript"/>
              </w:rPr>
              <w:t>b</w:t>
            </w:r>
            <w:r w:rsidRPr="00C90AF9">
              <w:rPr>
                <w:sz w:val="22"/>
                <w:szCs w:val="22"/>
              </w:rPr>
              <w:t>±0.13</w:t>
            </w:r>
          </w:p>
        </w:tc>
        <w:tc>
          <w:tcPr>
            <w:tcW w:w="1710"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6.1</w:t>
            </w:r>
            <w:r w:rsidRPr="00C90AF9">
              <w:rPr>
                <w:sz w:val="22"/>
                <w:szCs w:val="22"/>
                <w:vertAlign w:val="superscript"/>
              </w:rPr>
              <w:t>a</w:t>
            </w:r>
            <w:r w:rsidRPr="00C90AF9">
              <w:rPr>
                <w:sz w:val="22"/>
                <w:szCs w:val="22"/>
              </w:rPr>
              <w:t>±0.20</w:t>
            </w:r>
          </w:p>
        </w:tc>
        <w:tc>
          <w:tcPr>
            <w:tcW w:w="1711"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4.3</w:t>
            </w:r>
            <w:r w:rsidRPr="00C90AF9">
              <w:rPr>
                <w:sz w:val="22"/>
                <w:szCs w:val="22"/>
                <w:vertAlign w:val="superscript"/>
              </w:rPr>
              <w:t>c</w:t>
            </w:r>
            <w:r w:rsidRPr="00C90AF9">
              <w:rPr>
                <w:sz w:val="22"/>
                <w:szCs w:val="22"/>
              </w:rPr>
              <w:t>±0.10</w:t>
            </w:r>
          </w:p>
        </w:tc>
        <w:tc>
          <w:tcPr>
            <w:tcW w:w="757" w:type="dxa"/>
            <w:gridSpan w:val="2"/>
            <w:tcBorders>
              <w:right w:val="nil"/>
            </w:tcBorders>
            <w:shd w:val="clear" w:color="auto" w:fill="auto"/>
            <w:vAlign w:val="center"/>
          </w:tcPr>
          <w:p w:rsidR="007A585A" w:rsidRPr="00C90AF9" w:rsidRDefault="007A585A" w:rsidP="00D70F29">
            <w:pPr>
              <w:spacing w:line="240" w:lineRule="auto"/>
              <w:jc w:val="left"/>
            </w:pPr>
            <w:r w:rsidRPr="00C90AF9">
              <w:t>**</w:t>
            </w:r>
          </w:p>
        </w:tc>
      </w:tr>
      <w:tr w:rsidR="007A585A" w:rsidRPr="00C90AF9" w:rsidTr="007A585A">
        <w:trPr>
          <w:trHeight w:val="360"/>
        </w:trPr>
        <w:tc>
          <w:tcPr>
            <w:tcW w:w="2380" w:type="dxa"/>
            <w:shd w:val="clear" w:color="auto" w:fill="auto"/>
            <w:vAlign w:val="center"/>
          </w:tcPr>
          <w:p w:rsidR="007A585A" w:rsidRPr="00C90AF9" w:rsidRDefault="007A585A" w:rsidP="00D70F29">
            <w:pPr>
              <w:spacing w:line="240" w:lineRule="auto"/>
              <w:jc w:val="left"/>
            </w:pPr>
            <w:r w:rsidRPr="00C90AF9">
              <w:t>Chlorine (mmol/l)</w:t>
            </w:r>
          </w:p>
        </w:tc>
        <w:tc>
          <w:tcPr>
            <w:tcW w:w="1710" w:type="dxa"/>
            <w:shd w:val="clear" w:color="auto" w:fill="auto"/>
            <w:vAlign w:val="center"/>
          </w:tcPr>
          <w:p w:rsidR="007A585A" w:rsidRPr="00C90AF9" w:rsidRDefault="007A585A" w:rsidP="002A77FF">
            <w:pPr>
              <w:spacing w:line="240" w:lineRule="auto"/>
              <w:jc w:val="left"/>
              <w:rPr>
                <w:sz w:val="22"/>
                <w:szCs w:val="22"/>
              </w:rPr>
            </w:pPr>
            <w:r w:rsidRPr="00C90AF9">
              <w:rPr>
                <w:sz w:val="22"/>
                <w:szCs w:val="22"/>
              </w:rPr>
              <w:t>136.45</w:t>
            </w:r>
            <w:r w:rsidRPr="00C90AF9">
              <w:rPr>
                <w:sz w:val="22"/>
                <w:szCs w:val="22"/>
                <w:vertAlign w:val="superscript"/>
              </w:rPr>
              <w:t>b</w:t>
            </w:r>
            <w:r w:rsidRPr="00C90AF9">
              <w:rPr>
                <w:sz w:val="22"/>
                <w:szCs w:val="22"/>
              </w:rPr>
              <w:t>±.1.5</w:t>
            </w:r>
            <w:r w:rsidR="00F81878">
              <w:rPr>
                <w:sz w:val="22"/>
                <w:szCs w:val="22"/>
              </w:rPr>
              <w:t>0</w:t>
            </w:r>
          </w:p>
        </w:tc>
        <w:tc>
          <w:tcPr>
            <w:tcW w:w="1710"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112.10</w:t>
            </w:r>
            <w:r w:rsidRPr="00C90AF9">
              <w:rPr>
                <w:sz w:val="22"/>
                <w:szCs w:val="22"/>
                <w:vertAlign w:val="superscript"/>
              </w:rPr>
              <w:t>a</w:t>
            </w:r>
            <w:r w:rsidRPr="00C90AF9">
              <w:rPr>
                <w:sz w:val="22"/>
                <w:szCs w:val="22"/>
              </w:rPr>
              <w:t>±1.10</w:t>
            </w:r>
          </w:p>
        </w:tc>
        <w:tc>
          <w:tcPr>
            <w:tcW w:w="1711" w:type="dxa"/>
            <w:gridSpan w:val="2"/>
            <w:shd w:val="clear" w:color="auto" w:fill="auto"/>
            <w:vAlign w:val="center"/>
          </w:tcPr>
          <w:p w:rsidR="007A585A" w:rsidRPr="00C90AF9" w:rsidRDefault="007A585A" w:rsidP="002A77FF">
            <w:pPr>
              <w:spacing w:line="240" w:lineRule="auto"/>
              <w:jc w:val="left"/>
              <w:rPr>
                <w:sz w:val="22"/>
                <w:szCs w:val="22"/>
              </w:rPr>
            </w:pPr>
            <w:r w:rsidRPr="00C90AF9">
              <w:rPr>
                <w:sz w:val="22"/>
                <w:szCs w:val="22"/>
              </w:rPr>
              <w:t>138.22</w:t>
            </w:r>
            <w:r w:rsidRPr="00C90AF9">
              <w:rPr>
                <w:sz w:val="22"/>
                <w:szCs w:val="22"/>
                <w:vertAlign w:val="superscript"/>
              </w:rPr>
              <w:t>b</w:t>
            </w:r>
            <w:r w:rsidRPr="00C90AF9">
              <w:rPr>
                <w:sz w:val="22"/>
                <w:szCs w:val="22"/>
              </w:rPr>
              <w:t>±1.78</w:t>
            </w:r>
          </w:p>
        </w:tc>
        <w:tc>
          <w:tcPr>
            <w:tcW w:w="757" w:type="dxa"/>
            <w:gridSpan w:val="2"/>
            <w:tcBorders>
              <w:bottom w:val="single" w:sz="4" w:space="0" w:color="auto"/>
              <w:right w:val="nil"/>
            </w:tcBorders>
            <w:shd w:val="clear" w:color="auto" w:fill="auto"/>
            <w:vAlign w:val="center"/>
          </w:tcPr>
          <w:p w:rsidR="007A585A" w:rsidRPr="00C90AF9" w:rsidRDefault="007A585A" w:rsidP="00D70F29">
            <w:pPr>
              <w:spacing w:line="240" w:lineRule="auto"/>
              <w:jc w:val="left"/>
            </w:pPr>
            <w:r w:rsidRPr="00C90AF9">
              <w:t>**</w:t>
            </w:r>
          </w:p>
        </w:tc>
      </w:tr>
    </w:tbl>
    <w:p w:rsidR="00482A6A" w:rsidRPr="00263BA0" w:rsidRDefault="00482A6A" w:rsidP="00482A6A">
      <w:pPr>
        <w:autoSpaceDE w:val="0"/>
        <w:autoSpaceDN w:val="0"/>
        <w:adjustRightInd w:val="0"/>
        <w:spacing w:line="240" w:lineRule="auto"/>
        <w:rPr>
          <w:sz w:val="8"/>
          <w:szCs w:val="20"/>
        </w:rPr>
      </w:pPr>
    </w:p>
    <w:p w:rsidR="00482A6A" w:rsidRPr="00BA3F1A" w:rsidRDefault="00482A6A" w:rsidP="00916CDD">
      <w:pPr>
        <w:autoSpaceDE w:val="0"/>
        <w:autoSpaceDN w:val="0"/>
        <w:adjustRightInd w:val="0"/>
        <w:spacing w:line="240" w:lineRule="auto"/>
        <w:rPr>
          <w:sz w:val="20"/>
          <w:szCs w:val="20"/>
        </w:rPr>
      </w:pPr>
      <w:r w:rsidRPr="00BA3F1A">
        <w:rPr>
          <w:sz w:val="20"/>
          <w:szCs w:val="20"/>
        </w:rPr>
        <w:t>N=12; S.E=Standard Error; NS=Non-Significant (P&gt;0.05); *=Significant (P&lt;0.05); **=Significant (P&lt;0.01); ***=Significant (P&lt;0.001). T</w:t>
      </w:r>
      <w:r w:rsidRPr="00BA3F1A">
        <w:rPr>
          <w:sz w:val="20"/>
          <w:szCs w:val="20"/>
          <w:vertAlign w:val="subscript"/>
        </w:rPr>
        <w:t>0</w:t>
      </w:r>
      <w:r w:rsidR="00EB55ED">
        <w:rPr>
          <w:sz w:val="20"/>
          <w:szCs w:val="20"/>
        </w:rPr>
        <w:t>=C</w:t>
      </w:r>
      <w:r w:rsidR="00B257D5">
        <w:rPr>
          <w:sz w:val="20"/>
          <w:szCs w:val="20"/>
        </w:rPr>
        <w:t>ontrol group (c</w:t>
      </w:r>
      <w:r w:rsidR="00D400D9">
        <w:rPr>
          <w:sz w:val="20"/>
          <w:szCs w:val="20"/>
        </w:rPr>
        <w:t>oncentrate feed, straw and green g</w:t>
      </w:r>
      <w:r w:rsidRPr="00BA3F1A">
        <w:rPr>
          <w:sz w:val="20"/>
          <w:szCs w:val="20"/>
        </w:rPr>
        <w:t xml:space="preserve">rass); </w:t>
      </w:r>
      <w:r w:rsidRPr="00BA3F1A">
        <w:rPr>
          <w:spacing w:val="-1"/>
          <w:sz w:val="20"/>
          <w:szCs w:val="20"/>
        </w:rPr>
        <w:t>T</w:t>
      </w:r>
      <w:r w:rsidRPr="00BA3F1A">
        <w:rPr>
          <w:spacing w:val="-1"/>
          <w:position w:val="-3"/>
          <w:sz w:val="20"/>
          <w:szCs w:val="20"/>
        </w:rPr>
        <w:t>1</w:t>
      </w:r>
      <w:r w:rsidR="00D400D9">
        <w:rPr>
          <w:sz w:val="20"/>
          <w:szCs w:val="20"/>
        </w:rPr>
        <w:t>= (UMS, concentrate feed and g</w:t>
      </w:r>
      <w:r w:rsidR="00812801">
        <w:rPr>
          <w:sz w:val="20"/>
          <w:szCs w:val="20"/>
        </w:rPr>
        <w:t>reen g</w:t>
      </w:r>
      <w:r w:rsidRPr="00BA3F1A">
        <w:rPr>
          <w:sz w:val="20"/>
          <w:szCs w:val="20"/>
        </w:rPr>
        <w:t xml:space="preserve">rass); </w:t>
      </w:r>
      <w:r w:rsidRPr="00BA3F1A">
        <w:rPr>
          <w:spacing w:val="-1"/>
          <w:sz w:val="20"/>
          <w:szCs w:val="20"/>
        </w:rPr>
        <w:t>T</w:t>
      </w:r>
      <w:r w:rsidR="004D19AA">
        <w:rPr>
          <w:spacing w:val="-1"/>
          <w:position w:val="-3"/>
          <w:sz w:val="20"/>
          <w:szCs w:val="20"/>
        </w:rPr>
        <w:t>2= (URS, concentrate feed and green g</w:t>
      </w:r>
      <w:r w:rsidRPr="00BA3F1A">
        <w:rPr>
          <w:spacing w:val="-1"/>
          <w:position w:val="-3"/>
          <w:sz w:val="20"/>
          <w:szCs w:val="20"/>
        </w:rPr>
        <w:t xml:space="preserve">rass). </w:t>
      </w:r>
      <w:r w:rsidRPr="00BA3F1A">
        <w:rPr>
          <w:sz w:val="20"/>
          <w:szCs w:val="20"/>
        </w:rPr>
        <w:t>Means with different superscripts in the same row differ significantly.</w:t>
      </w:r>
    </w:p>
    <w:p w:rsidR="00482A6A" w:rsidRDefault="006542F6" w:rsidP="00482A6A">
      <w:pPr>
        <w:spacing w:before="240" w:after="240"/>
      </w:pPr>
      <w:bookmarkStart w:id="262" w:name="_Toc473174972"/>
      <w:r>
        <w:t>From the above table 4.5</w:t>
      </w:r>
      <w:r w:rsidR="00482A6A" w:rsidRPr="002839E7">
        <w:t xml:space="preserve"> it was revealed that glucose level in blood was significant</w:t>
      </w:r>
      <w:r w:rsidR="00482A6A">
        <w:t>ly higher</w:t>
      </w:r>
      <w:r w:rsidR="00482A6A" w:rsidRPr="002839E7">
        <w:t xml:space="preserve"> (P &lt; 0.01) in T</w:t>
      </w:r>
      <w:r w:rsidR="00482A6A" w:rsidRPr="002839E7">
        <w:rPr>
          <w:vertAlign w:val="subscript"/>
        </w:rPr>
        <w:t xml:space="preserve">0 </w:t>
      </w:r>
      <w:r w:rsidR="00482A6A" w:rsidRPr="002839E7">
        <w:t>(53.65 mg/dl) and low</w:t>
      </w:r>
      <w:r w:rsidR="00482A6A">
        <w:t>er</w:t>
      </w:r>
      <w:r w:rsidR="00482A6A" w:rsidRPr="002839E7">
        <w:t xml:space="preserve"> in T</w:t>
      </w:r>
      <w:r w:rsidR="00482A6A" w:rsidRPr="002839E7">
        <w:rPr>
          <w:vertAlign w:val="subscript"/>
        </w:rPr>
        <w:t>1</w:t>
      </w:r>
      <w:r w:rsidR="00482A6A" w:rsidRPr="002839E7">
        <w:t xml:space="preserve"> (32.9 mg/dl) group. It was found that blood level of total protei</w:t>
      </w:r>
      <w:r w:rsidR="00916CDD">
        <w:t>n and albumin were</w:t>
      </w:r>
      <w:r w:rsidR="00482A6A" w:rsidRPr="002839E7">
        <w:t xml:space="preserve"> significantly (P&lt;0.05) differed among different treatment group</w:t>
      </w:r>
      <w:r w:rsidR="00482A6A">
        <w:t>s</w:t>
      </w:r>
      <w:r w:rsidR="00482A6A" w:rsidRPr="002839E7">
        <w:t xml:space="preserve"> where highest </w:t>
      </w:r>
      <w:r w:rsidR="00482A6A">
        <w:t>value of total protein and</w:t>
      </w:r>
      <w:r w:rsidR="00916CDD">
        <w:t xml:space="preserve"> albumin </w:t>
      </w:r>
      <w:r w:rsidR="00916CDD">
        <w:lastRenderedPageBreak/>
        <w:t>were</w:t>
      </w:r>
      <w:r w:rsidR="00482A6A" w:rsidRPr="002839E7">
        <w:t xml:space="preserve"> found</w:t>
      </w:r>
      <w:r w:rsidR="00916CDD">
        <w:t xml:space="preserve"> in</w:t>
      </w:r>
      <w:r w:rsidR="00482A6A" w:rsidRPr="002839E7">
        <w:t xml:space="preserve"> T</w:t>
      </w:r>
      <w:r w:rsidR="00482A6A" w:rsidRPr="002839E7">
        <w:rPr>
          <w:vertAlign w:val="subscript"/>
        </w:rPr>
        <w:t>1</w:t>
      </w:r>
      <w:r w:rsidR="00482A6A" w:rsidRPr="002839E7">
        <w:t xml:space="preserve"> (</w:t>
      </w:r>
      <w:r w:rsidR="00343B30">
        <w:t>10.58g/dl</w:t>
      </w:r>
      <w:r w:rsidR="00482A6A">
        <w:t xml:space="preserve">) </w:t>
      </w:r>
      <w:r w:rsidR="00482A6A" w:rsidRPr="002839E7">
        <w:t>and T</w:t>
      </w:r>
      <w:r w:rsidR="00482A6A" w:rsidRPr="002839E7">
        <w:rPr>
          <w:vertAlign w:val="subscript"/>
        </w:rPr>
        <w:t>2</w:t>
      </w:r>
      <w:r w:rsidR="00343B30">
        <w:t xml:space="preserve"> (2.625g/dl</w:t>
      </w:r>
      <w:r w:rsidR="00482A6A" w:rsidRPr="002839E7">
        <w:t>) group</w:t>
      </w:r>
      <w:r w:rsidR="00482A6A">
        <w:t>s</w:t>
      </w:r>
      <w:r w:rsidR="00482A6A" w:rsidRPr="002839E7">
        <w:t xml:space="preserve"> respectively and lowest was in T</w:t>
      </w:r>
      <w:r w:rsidR="00482A6A">
        <w:rPr>
          <w:vertAlign w:val="subscript"/>
        </w:rPr>
        <w:t>0</w:t>
      </w:r>
      <w:r w:rsidR="00482A6A" w:rsidRPr="002839E7">
        <w:rPr>
          <w:vertAlign w:val="subscript"/>
        </w:rPr>
        <w:t xml:space="preserve"> </w:t>
      </w:r>
      <w:r w:rsidR="00482A6A" w:rsidRPr="002839E7">
        <w:t>(</w:t>
      </w:r>
      <w:r w:rsidR="00343B30" w:rsidRPr="002839E7">
        <w:t>Control)</w:t>
      </w:r>
      <w:r w:rsidR="00482A6A" w:rsidRPr="002839E7">
        <w:t xml:space="preserve"> group. It was also found that blood cholesterol level was significantly (P&lt;0.01) differed among different treatment group</w:t>
      </w:r>
      <w:r w:rsidR="00482A6A">
        <w:t>s</w:t>
      </w:r>
      <w:r w:rsidR="00482A6A" w:rsidRPr="002839E7">
        <w:t xml:space="preserve"> where highest value was found </w:t>
      </w:r>
      <w:r w:rsidR="00456575">
        <w:t xml:space="preserve">in </w:t>
      </w:r>
      <w:r w:rsidR="00482A6A" w:rsidRPr="002839E7">
        <w:t>T</w:t>
      </w:r>
      <w:r w:rsidR="00482A6A" w:rsidRPr="002839E7">
        <w:rPr>
          <w:vertAlign w:val="subscript"/>
        </w:rPr>
        <w:t>2</w:t>
      </w:r>
      <w:r w:rsidR="00343B30">
        <w:t xml:space="preserve"> (81mg/dl</w:t>
      </w:r>
      <w:r w:rsidR="00482A6A" w:rsidRPr="002839E7">
        <w:t>) group and lowest was in T</w:t>
      </w:r>
      <w:r w:rsidR="00482A6A" w:rsidRPr="002839E7">
        <w:rPr>
          <w:vertAlign w:val="subscript"/>
        </w:rPr>
        <w:t>1</w:t>
      </w:r>
      <w:r w:rsidR="00343B30">
        <w:t xml:space="preserve"> (52.30 mg/dl)</w:t>
      </w:r>
      <w:r w:rsidR="00482A6A">
        <w:t xml:space="preserve"> group. </w:t>
      </w:r>
      <w:r w:rsidR="00482A6A" w:rsidRPr="002839E7">
        <w:t xml:space="preserve">However, </w:t>
      </w:r>
      <w:r w:rsidR="00482A6A">
        <w:t xml:space="preserve">it was found that </w:t>
      </w:r>
      <w:r w:rsidR="00482A6A" w:rsidRPr="002839E7">
        <w:t xml:space="preserve">the blood uric acid level </w:t>
      </w:r>
      <w:r w:rsidR="00482A6A" w:rsidRPr="00136B99">
        <w:rPr>
          <w:noProof/>
        </w:rPr>
        <w:t xml:space="preserve">differences </w:t>
      </w:r>
      <w:r w:rsidR="00482A6A">
        <w:rPr>
          <w:noProof/>
        </w:rPr>
        <w:t>were</w:t>
      </w:r>
      <w:r w:rsidR="00482A6A" w:rsidRPr="00136B99">
        <w:rPr>
          <w:noProof/>
        </w:rPr>
        <w:t xml:space="preserve"> insignificant of </w:t>
      </w:r>
      <w:r w:rsidR="00EA78E3">
        <w:rPr>
          <w:noProof/>
        </w:rPr>
        <w:t>T</w:t>
      </w:r>
      <w:r w:rsidR="00EA78E3" w:rsidRPr="00EA78E3">
        <w:rPr>
          <w:noProof/>
          <w:vertAlign w:val="subscript"/>
        </w:rPr>
        <w:t>1</w:t>
      </w:r>
      <w:r w:rsidR="00EA78E3">
        <w:rPr>
          <w:noProof/>
        </w:rPr>
        <w:t>(</w:t>
      </w:r>
      <w:r w:rsidR="00482A6A" w:rsidRPr="00136B99">
        <w:rPr>
          <w:noProof/>
        </w:rPr>
        <w:t>UMS</w:t>
      </w:r>
      <w:r w:rsidR="00EA78E3">
        <w:rPr>
          <w:noProof/>
        </w:rPr>
        <w:t>) and</w:t>
      </w:r>
      <w:r w:rsidR="00482A6A" w:rsidRPr="00136B99">
        <w:rPr>
          <w:noProof/>
        </w:rPr>
        <w:t xml:space="preserve"> </w:t>
      </w:r>
      <w:r w:rsidR="00EA78E3">
        <w:rPr>
          <w:noProof/>
        </w:rPr>
        <w:t>T</w:t>
      </w:r>
      <w:r w:rsidR="00EA78E3" w:rsidRPr="00EA78E3">
        <w:rPr>
          <w:noProof/>
          <w:vertAlign w:val="subscript"/>
        </w:rPr>
        <w:t>2</w:t>
      </w:r>
      <w:r w:rsidR="00EA78E3">
        <w:rPr>
          <w:noProof/>
        </w:rPr>
        <w:t xml:space="preserve"> (</w:t>
      </w:r>
      <w:r w:rsidR="00482A6A" w:rsidRPr="00136B99">
        <w:rPr>
          <w:noProof/>
        </w:rPr>
        <w:t>URS</w:t>
      </w:r>
      <w:r w:rsidR="00EA78E3">
        <w:rPr>
          <w:noProof/>
        </w:rPr>
        <w:t>)</w:t>
      </w:r>
      <w:r w:rsidR="00482A6A" w:rsidRPr="00136B99">
        <w:rPr>
          <w:noProof/>
        </w:rPr>
        <w:t xml:space="preserve"> supplemented group campared to </w:t>
      </w:r>
      <w:r w:rsidR="003D5DAB">
        <w:rPr>
          <w:noProof/>
        </w:rPr>
        <w:t>T</w:t>
      </w:r>
      <w:r w:rsidR="003D5DAB" w:rsidRPr="003D5DAB">
        <w:rPr>
          <w:noProof/>
          <w:vertAlign w:val="subscript"/>
        </w:rPr>
        <w:t>0</w:t>
      </w:r>
      <w:r w:rsidR="003D5DAB">
        <w:rPr>
          <w:noProof/>
          <w:vertAlign w:val="subscript"/>
        </w:rPr>
        <w:t xml:space="preserve"> </w:t>
      </w:r>
      <w:r w:rsidR="003D5DAB">
        <w:rPr>
          <w:noProof/>
        </w:rPr>
        <w:t>(C</w:t>
      </w:r>
      <w:r w:rsidR="00482A6A" w:rsidRPr="00136B99">
        <w:rPr>
          <w:noProof/>
        </w:rPr>
        <w:t>ontrol</w:t>
      </w:r>
      <w:r w:rsidR="003D5DAB">
        <w:rPr>
          <w:noProof/>
        </w:rPr>
        <w:t>)</w:t>
      </w:r>
      <w:r w:rsidR="00482A6A" w:rsidRPr="00136B99">
        <w:rPr>
          <w:noProof/>
        </w:rPr>
        <w:t xml:space="preserve"> group.</w:t>
      </w:r>
      <w:r w:rsidR="00482A6A" w:rsidRPr="002839E7">
        <w:t xml:space="preserve"> Blood Sodium</w:t>
      </w:r>
      <w:r w:rsidR="00DA75A3">
        <w:t xml:space="preserve"> (Na)</w:t>
      </w:r>
      <w:r w:rsidR="00482A6A" w:rsidRPr="002839E7">
        <w:t xml:space="preserve"> level was significantly (P&lt;0.001)</w:t>
      </w:r>
      <w:r w:rsidR="00482A6A">
        <w:t xml:space="preserve"> differed</w:t>
      </w:r>
      <w:r w:rsidR="00482A6A" w:rsidRPr="002839E7">
        <w:t xml:space="preserve"> among different treatment group where highest value was found in T</w:t>
      </w:r>
      <w:r w:rsidR="00482A6A" w:rsidRPr="002839E7">
        <w:rPr>
          <w:vertAlign w:val="subscript"/>
        </w:rPr>
        <w:t xml:space="preserve">0 </w:t>
      </w:r>
      <w:r w:rsidR="00DA75A3">
        <w:t xml:space="preserve">(139.15 </w:t>
      </w:r>
      <w:r w:rsidR="00482A6A" w:rsidRPr="002839E7">
        <w:t>mmol/l) group and lowest value was found</w:t>
      </w:r>
      <w:r w:rsidR="00482A6A">
        <w:t xml:space="preserve"> in</w:t>
      </w:r>
      <w:r w:rsidR="00482A6A" w:rsidRPr="002839E7">
        <w:t xml:space="preserve"> T</w:t>
      </w:r>
      <w:r w:rsidR="00482A6A" w:rsidRPr="002839E7">
        <w:rPr>
          <w:vertAlign w:val="subscript"/>
        </w:rPr>
        <w:t>2</w:t>
      </w:r>
      <w:r w:rsidR="00DA75A3">
        <w:t xml:space="preserve"> (107.75 </w:t>
      </w:r>
      <w:r w:rsidR="00482A6A" w:rsidRPr="002839E7">
        <w:t>mmol/l) group. The blood level of Calcium</w:t>
      </w:r>
      <w:r w:rsidR="00DA75A3">
        <w:t xml:space="preserve"> (Ca)</w:t>
      </w:r>
      <w:r w:rsidR="00482A6A" w:rsidRPr="002839E7">
        <w:t>, Potassium</w:t>
      </w:r>
      <w:r w:rsidR="00DA75A3">
        <w:t xml:space="preserve"> (K)</w:t>
      </w:r>
      <w:r w:rsidR="00482A6A">
        <w:t xml:space="preserve"> and Chlorine</w:t>
      </w:r>
      <w:r w:rsidR="00DA75A3">
        <w:t xml:space="preserve"> (Cl)</w:t>
      </w:r>
      <w:r w:rsidR="00482A6A">
        <w:t xml:space="preserve"> were found </w:t>
      </w:r>
      <w:r w:rsidR="00482A6A" w:rsidRPr="002839E7">
        <w:t>significant</w:t>
      </w:r>
      <w:r w:rsidR="00482A6A">
        <w:t>ly higher</w:t>
      </w:r>
      <w:r w:rsidR="00482A6A" w:rsidRPr="002839E7">
        <w:t xml:space="preserve"> (P&lt;0.01)</w:t>
      </w:r>
      <w:r w:rsidR="00482A6A">
        <w:t xml:space="preserve"> variations</w:t>
      </w:r>
      <w:r w:rsidR="00482A6A" w:rsidRPr="002839E7">
        <w:t xml:space="preserve"> among </w:t>
      </w:r>
      <w:r w:rsidR="00482A6A">
        <w:t xml:space="preserve">the </w:t>
      </w:r>
      <w:r w:rsidR="00482A6A" w:rsidRPr="002839E7">
        <w:t>treatment groups. The increment of Phosphorus</w:t>
      </w:r>
      <w:r w:rsidR="00DA75A3">
        <w:t xml:space="preserve"> (P)</w:t>
      </w:r>
      <w:r w:rsidR="00482A6A" w:rsidRPr="002839E7">
        <w:t xml:space="preserve"> a</w:t>
      </w:r>
      <w:r w:rsidR="00482A6A">
        <w:t>nd Magnesium</w:t>
      </w:r>
      <w:r w:rsidR="00DA75A3">
        <w:t xml:space="preserve"> (Mg)</w:t>
      </w:r>
      <w:r w:rsidR="00482A6A">
        <w:t xml:space="preserve"> were differed </w:t>
      </w:r>
      <w:r w:rsidR="00482A6A" w:rsidRPr="002839E7">
        <w:t xml:space="preserve">significantly (P&lt;0.05) among </w:t>
      </w:r>
      <w:r w:rsidR="00482A6A">
        <w:t xml:space="preserve">the </w:t>
      </w:r>
      <w:r w:rsidR="00482A6A" w:rsidRPr="002839E7">
        <w:t>treatment groups where highest value was found in T</w:t>
      </w:r>
      <w:r w:rsidR="00482A6A" w:rsidRPr="002839E7">
        <w:rPr>
          <w:vertAlign w:val="subscript"/>
        </w:rPr>
        <w:t xml:space="preserve">1 </w:t>
      </w:r>
      <w:r w:rsidR="00482A6A">
        <w:t>(</w:t>
      </w:r>
      <w:r w:rsidR="00482A6A" w:rsidRPr="002839E7">
        <w:t>6.87mg/dl) and T</w:t>
      </w:r>
      <w:r w:rsidR="00482A6A" w:rsidRPr="002839E7">
        <w:rPr>
          <w:vertAlign w:val="subscript"/>
        </w:rPr>
        <w:t xml:space="preserve">2 </w:t>
      </w:r>
      <w:r w:rsidR="00482A6A" w:rsidRPr="002839E7">
        <w:t>(2.1mg/dl) group</w:t>
      </w:r>
      <w:r w:rsidR="00456575">
        <w:t>s</w:t>
      </w:r>
      <w:r w:rsidR="00482A6A" w:rsidRPr="002839E7">
        <w:t xml:space="preserve"> r</w:t>
      </w:r>
      <w:r w:rsidR="00DA75A3">
        <w:t>espectively and lowest value were</w:t>
      </w:r>
      <w:r w:rsidR="00482A6A" w:rsidRPr="002839E7">
        <w:t xml:space="preserve"> found in T</w:t>
      </w:r>
      <w:r w:rsidR="00482A6A" w:rsidRPr="002839E7">
        <w:rPr>
          <w:vertAlign w:val="subscript"/>
        </w:rPr>
        <w:t>2</w:t>
      </w:r>
      <w:r w:rsidR="00DA75A3">
        <w:t xml:space="preserve"> (4.66mg/dl)</w:t>
      </w:r>
      <w:r w:rsidR="00482A6A" w:rsidRPr="002839E7">
        <w:t xml:space="preserve"> </w:t>
      </w:r>
      <w:r w:rsidR="00482A6A">
        <w:t>and</w:t>
      </w:r>
      <w:r w:rsidR="00482A6A" w:rsidRPr="002839E7">
        <w:t xml:space="preserve"> T</w:t>
      </w:r>
      <w:r w:rsidR="00482A6A" w:rsidRPr="002839E7">
        <w:rPr>
          <w:vertAlign w:val="subscript"/>
        </w:rPr>
        <w:t>0</w:t>
      </w:r>
      <w:r w:rsidR="00482A6A" w:rsidRPr="002839E7">
        <w:t xml:space="preserve"> </w:t>
      </w:r>
      <w:r w:rsidR="00DA75A3">
        <w:t xml:space="preserve">(1.80mg/dl) </w:t>
      </w:r>
      <w:r w:rsidR="00482A6A" w:rsidRPr="002839E7">
        <w:t>group</w:t>
      </w:r>
      <w:r w:rsidR="00456575">
        <w:t>s</w:t>
      </w:r>
      <w:r w:rsidR="00482A6A" w:rsidRPr="002839E7">
        <w:t xml:space="preserve"> respectively.</w:t>
      </w:r>
    </w:p>
    <w:p w:rsidR="00401004" w:rsidRPr="008944A5" w:rsidRDefault="00401004" w:rsidP="008944A5">
      <w:pPr>
        <w:pStyle w:val="Heading2"/>
      </w:pPr>
      <w:bookmarkStart w:id="263" w:name="_Toc478253464"/>
      <w:bookmarkStart w:id="264" w:name="_Toc478254560"/>
      <w:bookmarkStart w:id="265" w:name="_Toc478208338"/>
      <w:bookmarkStart w:id="266" w:name="_Toc478418481"/>
      <w:bookmarkEnd w:id="262"/>
      <w:r w:rsidRPr="008944A5">
        <w:t>4.6. Examination of rumen liquor</w:t>
      </w:r>
      <w:bookmarkEnd w:id="263"/>
      <w:bookmarkEnd w:id="264"/>
      <w:bookmarkEnd w:id="265"/>
      <w:bookmarkEnd w:id="266"/>
      <w:r w:rsidRPr="008944A5">
        <w:t xml:space="preserve"> </w:t>
      </w:r>
    </w:p>
    <w:p w:rsidR="00401004" w:rsidRPr="00C90AF9" w:rsidRDefault="00401004" w:rsidP="00401004">
      <w:pPr>
        <w:spacing w:before="240" w:after="240"/>
        <w:rPr>
          <w:color w:val="000000"/>
        </w:rPr>
      </w:pPr>
      <w:r w:rsidRPr="00C90AF9">
        <w:rPr>
          <w:color w:val="000000"/>
        </w:rPr>
        <w:t xml:space="preserve">The physical and chemical parameters of rumen liquor as well as the microbial count were conducted after collection of rumen liquor. </w:t>
      </w:r>
    </w:p>
    <w:p w:rsidR="00401004" w:rsidRPr="008944A5" w:rsidRDefault="00401004" w:rsidP="008944A5">
      <w:pPr>
        <w:pStyle w:val="Heading3"/>
      </w:pPr>
      <w:bookmarkStart w:id="267" w:name="_Toc473174973"/>
      <w:bookmarkStart w:id="268" w:name="_Toc478253465"/>
      <w:bookmarkStart w:id="269" w:name="_Toc478254561"/>
      <w:bookmarkStart w:id="270" w:name="_Toc478208339"/>
      <w:bookmarkStart w:id="271" w:name="_Toc478418482"/>
      <w:r w:rsidRPr="008944A5">
        <w:t>4.6.1. Physical characters</w:t>
      </w:r>
      <w:bookmarkEnd w:id="267"/>
      <w:bookmarkEnd w:id="268"/>
      <w:bookmarkEnd w:id="269"/>
      <w:bookmarkEnd w:id="270"/>
      <w:bookmarkEnd w:id="271"/>
    </w:p>
    <w:p w:rsidR="00401004" w:rsidRPr="00C90AF9" w:rsidRDefault="00410F8B" w:rsidP="00C87100">
      <w:pPr>
        <w:spacing w:before="240" w:after="120"/>
        <w:rPr>
          <w:b/>
          <w:color w:val="000000"/>
        </w:rPr>
      </w:pPr>
      <w:r w:rsidRPr="00C90AF9">
        <w:rPr>
          <w:b/>
          <w:color w:val="000000"/>
        </w:rPr>
        <w:t>Table 4.6</w:t>
      </w:r>
      <w:r w:rsidR="00401004" w:rsidRPr="00C90AF9">
        <w:rPr>
          <w:b/>
          <w:color w:val="000000"/>
        </w:rPr>
        <w:t xml:space="preserve">: </w:t>
      </w:r>
      <w:r w:rsidR="00401004" w:rsidRPr="00C90AF9">
        <w:rPr>
          <w:color w:val="000000"/>
        </w:rPr>
        <w:t>Effect of diet and time on various physical parameters of rumen liquor.</w:t>
      </w:r>
    </w:p>
    <w:tbl>
      <w:tblPr>
        <w:tblW w:w="0" w:type="auto"/>
        <w:tblBorders>
          <w:top w:val="single" w:sz="4" w:space="0" w:color="auto"/>
          <w:bottom w:val="single" w:sz="4" w:space="0" w:color="auto"/>
        </w:tblBorders>
        <w:tblLook w:val="04A0"/>
      </w:tblPr>
      <w:tblGrid>
        <w:gridCol w:w="1541"/>
        <w:gridCol w:w="1445"/>
        <w:gridCol w:w="1423"/>
        <w:gridCol w:w="230"/>
        <w:gridCol w:w="1194"/>
        <w:gridCol w:w="1423"/>
        <w:gridCol w:w="1162"/>
      </w:tblGrid>
      <w:tr w:rsidR="00322981" w:rsidRPr="00C90AF9" w:rsidTr="00322981">
        <w:trPr>
          <w:trHeight w:val="109"/>
        </w:trPr>
        <w:tc>
          <w:tcPr>
            <w:tcW w:w="1541" w:type="dxa"/>
            <w:vMerge w:val="restart"/>
            <w:tcBorders>
              <w:top w:val="single" w:sz="4" w:space="0" w:color="auto"/>
              <w:bottom w:val="single" w:sz="4" w:space="0" w:color="auto"/>
            </w:tcBorders>
            <w:shd w:val="clear" w:color="auto" w:fill="auto"/>
          </w:tcPr>
          <w:p w:rsidR="00322981" w:rsidRPr="00CA6988" w:rsidRDefault="00322981" w:rsidP="0091330D">
            <w:pPr>
              <w:pStyle w:val="BodyText"/>
              <w:rPr>
                <w:b/>
                <w:color w:val="000000"/>
                <w:sz w:val="24"/>
                <w:szCs w:val="24"/>
              </w:rPr>
            </w:pPr>
            <w:r w:rsidRPr="00CA6988">
              <w:rPr>
                <w:b/>
                <w:color w:val="000000"/>
                <w:sz w:val="24"/>
                <w:szCs w:val="24"/>
              </w:rPr>
              <w:t>Parameters</w:t>
            </w:r>
          </w:p>
        </w:tc>
        <w:tc>
          <w:tcPr>
            <w:tcW w:w="1445" w:type="dxa"/>
            <w:vMerge w:val="restart"/>
            <w:tcBorders>
              <w:top w:val="single" w:sz="4" w:space="0" w:color="auto"/>
              <w:bottom w:val="single" w:sz="4" w:space="0" w:color="auto"/>
            </w:tcBorders>
            <w:shd w:val="clear" w:color="auto" w:fill="auto"/>
          </w:tcPr>
          <w:p w:rsidR="00322981" w:rsidRPr="00CA6988" w:rsidRDefault="00322981" w:rsidP="00007699">
            <w:pPr>
              <w:pStyle w:val="BodyText"/>
              <w:jc w:val="left"/>
              <w:rPr>
                <w:b/>
                <w:color w:val="000000"/>
                <w:sz w:val="24"/>
                <w:szCs w:val="24"/>
              </w:rPr>
            </w:pPr>
            <w:r w:rsidRPr="00CA6988">
              <w:rPr>
                <w:b/>
                <w:color w:val="000000"/>
                <w:sz w:val="24"/>
                <w:szCs w:val="24"/>
              </w:rPr>
              <w:t>Group</w:t>
            </w:r>
          </w:p>
        </w:tc>
        <w:tc>
          <w:tcPr>
            <w:tcW w:w="1653" w:type="dxa"/>
            <w:gridSpan w:val="2"/>
            <w:tcBorders>
              <w:top w:val="single" w:sz="4" w:space="0" w:color="auto"/>
              <w:bottom w:val="single" w:sz="4" w:space="0" w:color="auto"/>
            </w:tcBorders>
            <w:shd w:val="clear" w:color="auto" w:fill="auto"/>
          </w:tcPr>
          <w:p w:rsidR="00322981" w:rsidRPr="00CA6988" w:rsidRDefault="00322981" w:rsidP="00522C2A">
            <w:pPr>
              <w:pStyle w:val="BodyText"/>
              <w:jc w:val="left"/>
              <w:rPr>
                <w:b/>
                <w:color w:val="000000"/>
                <w:sz w:val="24"/>
                <w:szCs w:val="24"/>
              </w:rPr>
            </w:pPr>
            <w:r w:rsidRPr="00CA6988">
              <w:rPr>
                <w:b/>
                <w:color w:val="000000"/>
                <w:sz w:val="24"/>
                <w:szCs w:val="24"/>
              </w:rPr>
              <w:t xml:space="preserve">Pre-Feeding </w:t>
            </w:r>
          </w:p>
        </w:tc>
        <w:tc>
          <w:tcPr>
            <w:tcW w:w="3779" w:type="dxa"/>
            <w:gridSpan w:val="3"/>
            <w:tcBorders>
              <w:top w:val="single" w:sz="4" w:space="0" w:color="auto"/>
              <w:bottom w:val="single" w:sz="4" w:space="0" w:color="auto"/>
              <w:right w:val="nil"/>
            </w:tcBorders>
            <w:shd w:val="clear" w:color="auto" w:fill="auto"/>
          </w:tcPr>
          <w:p w:rsidR="00322981" w:rsidRPr="00CA6988" w:rsidRDefault="00322981" w:rsidP="00522C2A">
            <w:pPr>
              <w:pStyle w:val="BodyText"/>
              <w:jc w:val="center"/>
              <w:rPr>
                <w:b/>
                <w:color w:val="000000"/>
                <w:sz w:val="24"/>
                <w:szCs w:val="24"/>
              </w:rPr>
            </w:pPr>
            <w:r w:rsidRPr="00CA6988">
              <w:rPr>
                <w:b/>
                <w:color w:val="000000"/>
                <w:sz w:val="24"/>
                <w:szCs w:val="24"/>
              </w:rPr>
              <w:t>Post</w:t>
            </w:r>
            <w:r w:rsidRPr="00CA6988">
              <w:rPr>
                <w:color w:val="000000"/>
                <w:sz w:val="24"/>
                <w:szCs w:val="24"/>
              </w:rPr>
              <w:t>-</w:t>
            </w:r>
            <w:r w:rsidRPr="00CA6988">
              <w:rPr>
                <w:b/>
                <w:color w:val="000000"/>
                <w:sz w:val="24"/>
                <w:szCs w:val="24"/>
              </w:rPr>
              <w:t>Feeding</w:t>
            </w:r>
          </w:p>
        </w:tc>
      </w:tr>
      <w:tr w:rsidR="00322981" w:rsidRPr="00C90AF9" w:rsidTr="00322981">
        <w:trPr>
          <w:trHeight w:val="288"/>
        </w:trPr>
        <w:tc>
          <w:tcPr>
            <w:tcW w:w="1541" w:type="dxa"/>
            <w:vMerge/>
            <w:tcBorders>
              <w:top w:val="nil"/>
              <w:bottom w:val="single" w:sz="4" w:space="0" w:color="auto"/>
            </w:tcBorders>
            <w:shd w:val="clear" w:color="auto" w:fill="auto"/>
          </w:tcPr>
          <w:p w:rsidR="00322981" w:rsidRPr="00CA6988" w:rsidRDefault="00322981" w:rsidP="0091330D">
            <w:pPr>
              <w:pStyle w:val="BodyText"/>
              <w:rPr>
                <w:b/>
                <w:color w:val="000000"/>
                <w:sz w:val="24"/>
                <w:szCs w:val="24"/>
              </w:rPr>
            </w:pPr>
          </w:p>
        </w:tc>
        <w:tc>
          <w:tcPr>
            <w:tcW w:w="1445" w:type="dxa"/>
            <w:vMerge/>
            <w:tcBorders>
              <w:top w:val="nil"/>
              <w:bottom w:val="single" w:sz="4" w:space="0" w:color="auto"/>
            </w:tcBorders>
            <w:shd w:val="clear" w:color="auto" w:fill="auto"/>
          </w:tcPr>
          <w:p w:rsidR="00322981" w:rsidRPr="00CA6988" w:rsidRDefault="00322981" w:rsidP="00007699">
            <w:pPr>
              <w:pStyle w:val="BodyText"/>
              <w:jc w:val="left"/>
              <w:rPr>
                <w:b/>
                <w:color w:val="000000"/>
                <w:sz w:val="24"/>
                <w:szCs w:val="24"/>
              </w:rPr>
            </w:pPr>
          </w:p>
        </w:tc>
        <w:tc>
          <w:tcPr>
            <w:tcW w:w="1423" w:type="dxa"/>
            <w:tcBorders>
              <w:top w:val="single" w:sz="4" w:space="0" w:color="auto"/>
              <w:bottom w:val="single" w:sz="4" w:space="0" w:color="auto"/>
            </w:tcBorders>
            <w:shd w:val="clear" w:color="auto" w:fill="auto"/>
          </w:tcPr>
          <w:p w:rsidR="00322981" w:rsidRPr="00320364" w:rsidRDefault="00F243E3" w:rsidP="00522C2A">
            <w:pPr>
              <w:pStyle w:val="BodyText"/>
              <w:jc w:val="left"/>
              <w:rPr>
                <w:b/>
                <w:color w:val="000000"/>
                <w:sz w:val="24"/>
                <w:szCs w:val="24"/>
              </w:rPr>
            </w:pPr>
            <w:r>
              <w:rPr>
                <w:b/>
                <w:color w:val="000000"/>
                <w:sz w:val="24"/>
                <w:szCs w:val="24"/>
              </w:rPr>
              <w:t xml:space="preserve">4 </w:t>
            </w:r>
            <w:r w:rsidR="00322981" w:rsidRPr="00320364">
              <w:rPr>
                <w:b/>
                <w:color w:val="000000"/>
                <w:sz w:val="24"/>
                <w:szCs w:val="24"/>
              </w:rPr>
              <w:t>h</w:t>
            </w:r>
          </w:p>
        </w:tc>
        <w:tc>
          <w:tcPr>
            <w:tcW w:w="1424" w:type="dxa"/>
            <w:gridSpan w:val="2"/>
            <w:tcBorders>
              <w:top w:val="single" w:sz="4" w:space="0" w:color="auto"/>
              <w:bottom w:val="single" w:sz="4" w:space="0" w:color="auto"/>
            </w:tcBorders>
            <w:shd w:val="clear" w:color="auto" w:fill="auto"/>
          </w:tcPr>
          <w:p w:rsidR="00322981" w:rsidRPr="00320364" w:rsidRDefault="00322981" w:rsidP="00522C2A">
            <w:pPr>
              <w:pStyle w:val="BodyText"/>
              <w:jc w:val="left"/>
              <w:rPr>
                <w:b/>
                <w:color w:val="000000"/>
                <w:sz w:val="24"/>
                <w:szCs w:val="24"/>
              </w:rPr>
            </w:pPr>
            <w:r w:rsidRPr="00320364">
              <w:rPr>
                <w:b/>
                <w:color w:val="000000"/>
                <w:sz w:val="24"/>
                <w:szCs w:val="24"/>
              </w:rPr>
              <w:t>0 h</w:t>
            </w:r>
          </w:p>
        </w:tc>
        <w:tc>
          <w:tcPr>
            <w:tcW w:w="1423" w:type="dxa"/>
            <w:tcBorders>
              <w:top w:val="single" w:sz="4" w:space="0" w:color="auto"/>
              <w:bottom w:val="single" w:sz="4" w:space="0" w:color="auto"/>
            </w:tcBorders>
            <w:shd w:val="clear" w:color="auto" w:fill="auto"/>
          </w:tcPr>
          <w:p w:rsidR="00322981" w:rsidRPr="00320364" w:rsidRDefault="00322981" w:rsidP="00522C2A">
            <w:pPr>
              <w:pStyle w:val="BodyText"/>
              <w:jc w:val="left"/>
              <w:rPr>
                <w:b/>
                <w:color w:val="000000"/>
                <w:sz w:val="24"/>
                <w:szCs w:val="24"/>
              </w:rPr>
            </w:pPr>
            <w:r w:rsidRPr="00320364">
              <w:rPr>
                <w:b/>
                <w:color w:val="000000"/>
                <w:sz w:val="24"/>
                <w:szCs w:val="24"/>
              </w:rPr>
              <w:t>4 h</w:t>
            </w:r>
          </w:p>
        </w:tc>
        <w:tc>
          <w:tcPr>
            <w:tcW w:w="1160" w:type="dxa"/>
            <w:tcBorders>
              <w:top w:val="single" w:sz="4" w:space="0" w:color="auto"/>
              <w:bottom w:val="single" w:sz="4" w:space="0" w:color="auto"/>
              <w:right w:val="nil"/>
            </w:tcBorders>
            <w:shd w:val="clear" w:color="auto" w:fill="auto"/>
          </w:tcPr>
          <w:p w:rsidR="00322981" w:rsidRPr="00320364" w:rsidRDefault="00322981" w:rsidP="00522C2A">
            <w:pPr>
              <w:pStyle w:val="BodyText"/>
              <w:jc w:val="left"/>
              <w:rPr>
                <w:b/>
                <w:color w:val="000000"/>
                <w:sz w:val="24"/>
                <w:szCs w:val="24"/>
              </w:rPr>
            </w:pPr>
            <w:r w:rsidRPr="00320364">
              <w:rPr>
                <w:b/>
                <w:color w:val="000000"/>
                <w:sz w:val="24"/>
                <w:szCs w:val="24"/>
              </w:rPr>
              <w:t>8 h</w:t>
            </w:r>
          </w:p>
        </w:tc>
      </w:tr>
      <w:tr w:rsidR="00322981" w:rsidRPr="00C90AF9" w:rsidTr="00322981">
        <w:trPr>
          <w:trHeight w:val="162"/>
        </w:trPr>
        <w:tc>
          <w:tcPr>
            <w:tcW w:w="1541" w:type="dxa"/>
            <w:vMerge w:val="restart"/>
            <w:tcBorders>
              <w:top w:val="single" w:sz="4" w:space="0" w:color="auto"/>
            </w:tcBorders>
            <w:shd w:val="clear" w:color="auto" w:fill="auto"/>
          </w:tcPr>
          <w:p w:rsidR="00322981" w:rsidRPr="00DF42B9" w:rsidRDefault="00322981" w:rsidP="0091330D">
            <w:pPr>
              <w:pStyle w:val="BodyText"/>
              <w:rPr>
                <w:color w:val="000000"/>
                <w:sz w:val="24"/>
                <w:szCs w:val="24"/>
              </w:rPr>
            </w:pPr>
            <w:r w:rsidRPr="00DF42B9">
              <w:rPr>
                <w:color w:val="000000"/>
                <w:sz w:val="24"/>
                <w:szCs w:val="24"/>
              </w:rPr>
              <w:t>Color</w:t>
            </w:r>
          </w:p>
        </w:tc>
        <w:tc>
          <w:tcPr>
            <w:tcW w:w="1445" w:type="dxa"/>
            <w:tcBorders>
              <w:top w:val="single" w:sz="4" w:space="0" w:color="auto"/>
            </w:tcBorders>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0</w:t>
            </w:r>
          </w:p>
        </w:tc>
        <w:tc>
          <w:tcPr>
            <w:tcW w:w="1423" w:type="dxa"/>
            <w:tcBorders>
              <w:top w:val="single" w:sz="4" w:space="0" w:color="auto"/>
            </w:tcBorders>
            <w:shd w:val="clear" w:color="auto" w:fill="auto"/>
          </w:tcPr>
          <w:p w:rsidR="00322981" w:rsidRPr="00CA6988" w:rsidRDefault="00322981" w:rsidP="00522C2A">
            <w:pPr>
              <w:pStyle w:val="BodyText"/>
              <w:jc w:val="left"/>
              <w:rPr>
                <w:color w:val="000000"/>
              </w:rPr>
            </w:pPr>
            <w:r w:rsidRPr="00CA6988">
              <w:rPr>
                <w:color w:val="000000"/>
              </w:rPr>
              <w:t>Grey</w:t>
            </w:r>
          </w:p>
        </w:tc>
        <w:tc>
          <w:tcPr>
            <w:tcW w:w="1424" w:type="dxa"/>
            <w:gridSpan w:val="2"/>
            <w:tcBorders>
              <w:top w:val="single" w:sz="4" w:space="0" w:color="auto"/>
            </w:tcBorders>
            <w:shd w:val="clear" w:color="auto" w:fill="auto"/>
          </w:tcPr>
          <w:p w:rsidR="00322981" w:rsidRPr="00CA6988" w:rsidRDefault="00322981" w:rsidP="00522C2A">
            <w:pPr>
              <w:pStyle w:val="BodyText"/>
              <w:jc w:val="left"/>
              <w:rPr>
                <w:color w:val="000000"/>
              </w:rPr>
            </w:pPr>
            <w:r w:rsidRPr="00CA6988">
              <w:rPr>
                <w:color w:val="000000"/>
              </w:rPr>
              <w:t>Grey</w:t>
            </w:r>
          </w:p>
        </w:tc>
        <w:tc>
          <w:tcPr>
            <w:tcW w:w="1423" w:type="dxa"/>
            <w:tcBorders>
              <w:top w:val="single" w:sz="4" w:space="0" w:color="auto"/>
            </w:tcBorders>
            <w:shd w:val="clear" w:color="auto" w:fill="auto"/>
          </w:tcPr>
          <w:p w:rsidR="00322981" w:rsidRPr="00CA6988" w:rsidRDefault="00322981" w:rsidP="00522C2A">
            <w:pPr>
              <w:pStyle w:val="BodyText"/>
              <w:jc w:val="left"/>
              <w:rPr>
                <w:color w:val="000000"/>
              </w:rPr>
            </w:pPr>
            <w:r w:rsidRPr="00CA6988">
              <w:rPr>
                <w:color w:val="000000"/>
              </w:rPr>
              <w:t>Greenish</w:t>
            </w:r>
          </w:p>
        </w:tc>
        <w:tc>
          <w:tcPr>
            <w:tcW w:w="1160" w:type="dxa"/>
            <w:tcBorders>
              <w:top w:val="single" w:sz="4" w:space="0" w:color="auto"/>
              <w:right w:val="nil"/>
            </w:tcBorders>
            <w:shd w:val="clear" w:color="auto" w:fill="auto"/>
          </w:tcPr>
          <w:p w:rsidR="00322981" w:rsidRPr="00CA6988" w:rsidRDefault="00322981" w:rsidP="00522C2A">
            <w:pPr>
              <w:pStyle w:val="BodyText"/>
              <w:jc w:val="left"/>
              <w:rPr>
                <w:color w:val="000000"/>
              </w:rPr>
            </w:pPr>
            <w:r w:rsidRPr="00CA6988">
              <w:rPr>
                <w:color w:val="000000"/>
              </w:rPr>
              <w:t>Grey</w:t>
            </w:r>
          </w:p>
        </w:tc>
      </w:tr>
      <w:tr w:rsidR="00322981" w:rsidRPr="00C90AF9" w:rsidTr="00322981">
        <w:trPr>
          <w:trHeight w:val="188"/>
        </w:trPr>
        <w:tc>
          <w:tcPr>
            <w:tcW w:w="1541" w:type="dxa"/>
            <w:vMerge/>
            <w:shd w:val="clear" w:color="auto" w:fill="auto"/>
          </w:tcPr>
          <w:p w:rsidR="00322981" w:rsidRPr="00DF42B9" w:rsidRDefault="00322981" w:rsidP="0091330D">
            <w:pPr>
              <w:pStyle w:val="BodyText"/>
              <w:rPr>
                <w:color w:val="000000"/>
                <w:sz w:val="24"/>
                <w:szCs w:val="24"/>
              </w:rPr>
            </w:pP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1</w:t>
            </w:r>
          </w:p>
        </w:tc>
        <w:tc>
          <w:tcPr>
            <w:tcW w:w="1423" w:type="dxa"/>
            <w:shd w:val="clear" w:color="auto" w:fill="auto"/>
          </w:tcPr>
          <w:p w:rsidR="00322981" w:rsidRPr="00CA6988" w:rsidRDefault="00322981" w:rsidP="00522C2A">
            <w:pPr>
              <w:pStyle w:val="BodyText"/>
              <w:jc w:val="left"/>
              <w:rPr>
                <w:color w:val="000000"/>
              </w:rPr>
            </w:pPr>
            <w:r w:rsidRPr="00CA6988">
              <w:rPr>
                <w:color w:val="000000"/>
              </w:rPr>
              <w:t>Grey</w:t>
            </w:r>
          </w:p>
        </w:tc>
        <w:tc>
          <w:tcPr>
            <w:tcW w:w="1424" w:type="dxa"/>
            <w:gridSpan w:val="2"/>
            <w:shd w:val="clear" w:color="auto" w:fill="auto"/>
          </w:tcPr>
          <w:p w:rsidR="00322981" w:rsidRPr="00CA6988" w:rsidRDefault="00322981" w:rsidP="00522C2A">
            <w:pPr>
              <w:pStyle w:val="BodyText"/>
              <w:jc w:val="left"/>
              <w:rPr>
                <w:color w:val="000000"/>
              </w:rPr>
            </w:pPr>
            <w:r w:rsidRPr="00CA6988">
              <w:rPr>
                <w:color w:val="000000"/>
              </w:rPr>
              <w:t>Grey</w:t>
            </w:r>
          </w:p>
        </w:tc>
        <w:tc>
          <w:tcPr>
            <w:tcW w:w="1423" w:type="dxa"/>
            <w:shd w:val="clear" w:color="auto" w:fill="auto"/>
          </w:tcPr>
          <w:p w:rsidR="00322981" w:rsidRPr="00CA6988" w:rsidRDefault="00322981" w:rsidP="00522C2A">
            <w:pPr>
              <w:pStyle w:val="BodyText"/>
              <w:jc w:val="left"/>
              <w:rPr>
                <w:color w:val="000000"/>
              </w:rPr>
            </w:pPr>
            <w:r w:rsidRPr="00CA6988">
              <w:rPr>
                <w:color w:val="000000"/>
              </w:rPr>
              <w:t>Grey</w:t>
            </w:r>
          </w:p>
        </w:tc>
        <w:tc>
          <w:tcPr>
            <w:tcW w:w="1160" w:type="dxa"/>
            <w:tcBorders>
              <w:right w:val="nil"/>
            </w:tcBorders>
            <w:shd w:val="clear" w:color="auto" w:fill="auto"/>
          </w:tcPr>
          <w:p w:rsidR="00322981" w:rsidRPr="00CA6988" w:rsidRDefault="00322981" w:rsidP="00522C2A">
            <w:pPr>
              <w:pStyle w:val="BodyText"/>
              <w:jc w:val="left"/>
              <w:rPr>
                <w:color w:val="000000"/>
              </w:rPr>
            </w:pPr>
            <w:r w:rsidRPr="00CA6988">
              <w:rPr>
                <w:color w:val="000000"/>
              </w:rPr>
              <w:t>Greenish</w:t>
            </w:r>
          </w:p>
        </w:tc>
      </w:tr>
      <w:tr w:rsidR="00322981" w:rsidRPr="00C90AF9" w:rsidTr="00322981">
        <w:trPr>
          <w:trHeight w:val="118"/>
        </w:trPr>
        <w:tc>
          <w:tcPr>
            <w:tcW w:w="1541" w:type="dxa"/>
            <w:vMerge/>
            <w:shd w:val="clear" w:color="auto" w:fill="auto"/>
          </w:tcPr>
          <w:p w:rsidR="00322981" w:rsidRPr="00DF42B9" w:rsidRDefault="00322981" w:rsidP="0091330D">
            <w:pPr>
              <w:pStyle w:val="BodyText"/>
              <w:rPr>
                <w:color w:val="000000"/>
                <w:sz w:val="24"/>
                <w:szCs w:val="24"/>
              </w:rPr>
            </w:pP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2</w:t>
            </w:r>
          </w:p>
        </w:tc>
        <w:tc>
          <w:tcPr>
            <w:tcW w:w="1423" w:type="dxa"/>
            <w:shd w:val="clear" w:color="auto" w:fill="auto"/>
          </w:tcPr>
          <w:p w:rsidR="00322981" w:rsidRPr="00CA6988" w:rsidRDefault="00322981" w:rsidP="00522C2A">
            <w:pPr>
              <w:pStyle w:val="BodyText"/>
              <w:jc w:val="left"/>
              <w:rPr>
                <w:color w:val="000000"/>
              </w:rPr>
            </w:pPr>
            <w:r w:rsidRPr="00CA6988">
              <w:rPr>
                <w:color w:val="000000"/>
              </w:rPr>
              <w:t>Grey</w:t>
            </w:r>
          </w:p>
        </w:tc>
        <w:tc>
          <w:tcPr>
            <w:tcW w:w="1424" w:type="dxa"/>
            <w:gridSpan w:val="2"/>
            <w:shd w:val="clear" w:color="auto" w:fill="auto"/>
          </w:tcPr>
          <w:p w:rsidR="00322981" w:rsidRPr="00CA6988" w:rsidRDefault="00322981" w:rsidP="00522C2A">
            <w:pPr>
              <w:pStyle w:val="BodyText"/>
              <w:jc w:val="left"/>
              <w:rPr>
                <w:color w:val="000000"/>
              </w:rPr>
            </w:pPr>
            <w:r w:rsidRPr="00CA6988">
              <w:rPr>
                <w:color w:val="000000"/>
              </w:rPr>
              <w:t>Grey</w:t>
            </w:r>
          </w:p>
        </w:tc>
        <w:tc>
          <w:tcPr>
            <w:tcW w:w="1423" w:type="dxa"/>
            <w:shd w:val="clear" w:color="auto" w:fill="auto"/>
          </w:tcPr>
          <w:p w:rsidR="00322981" w:rsidRPr="00CA6988" w:rsidRDefault="00322981" w:rsidP="00522C2A">
            <w:pPr>
              <w:pStyle w:val="BodyText"/>
              <w:jc w:val="left"/>
              <w:rPr>
                <w:color w:val="000000"/>
              </w:rPr>
            </w:pPr>
            <w:r w:rsidRPr="00CA6988">
              <w:rPr>
                <w:color w:val="000000"/>
              </w:rPr>
              <w:t>Grey</w:t>
            </w:r>
          </w:p>
        </w:tc>
        <w:tc>
          <w:tcPr>
            <w:tcW w:w="1160" w:type="dxa"/>
            <w:tcBorders>
              <w:right w:val="nil"/>
            </w:tcBorders>
            <w:shd w:val="clear" w:color="auto" w:fill="auto"/>
          </w:tcPr>
          <w:p w:rsidR="00322981" w:rsidRPr="00CA6988" w:rsidRDefault="00322981" w:rsidP="00522C2A">
            <w:pPr>
              <w:pStyle w:val="BodyText"/>
              <w:jc w:val="left"/>
              <w:rPr>
                <w:color w:val="000000"/>
              </w:rPr>
            </w:pPr>
            <w:r w:rsidRPr="00CA6988">
              <w:rPr>
                <w:color w:val="000000"/>
              </w:rPr>
              <w:t>Grey</w:t>
            </w:r>
          </w:p>
        </w:tc>
      </w:tr>
      <w:tr w:rsidR="00322981" w:rsidRPr="00C90AF9" w:rsidTr="00322981">
        <w:trPr>
          <w:trHeight w:val="202"/>
        </w:trPr>
        <w:tc>
          <w:tcPr>
            <w:tcW w:w="1541" w:type="dxa"/>
            <w:vMerge w:val="restart"/>
            <w:shd w:val="clear" w:color="auto" w:fill="auto"/>
          </w:tcPr>
          <w:p w:rsidR="00322981" w:rsidRPr="00DF42B9" w:rsidRDefault="00322981" w:rsidP="0091330D">
            <w:pPr>
              <w:pStyle w:val="BodyText"/>
              <w:rPr>
                <w:color w:val="000000"/>
                <w:sz w:val="24"/>
                <w:szCs w:val="24"/>
              </w:rPr>
            </w:pPr>
            <w:r w:rsidRPr="00DF42B9">
              <w:rPr>
                <w:color w:val="000000"/>
                <w:sz w:val="24"/>
                <w:szCs w:val="24"/>
              </w:rPr>
              <w:t>Odor</w:t>
            </w: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0</w:t>
            </w:r>
          </w:p>
        </w:tc>
        <w:tc>
          <w:tcPr>
            <w:tcW w:w="1423" w:type="dxa"/>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424" w:type="dxa"/>
            <w:gridSpan w:val="2"/>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423" w:type="dxa"/>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160" w:type="dxa"/>
            <w:tcBorders>
              <w:right w:val="nil"/>
            </w:tcBorders>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r>
      <w:tr w:rsidR="00322981" w:rsidRPr="00C90AF9" w:rsidTr="00322981">
        <w:trPr>
          <w:trHeight w:val="215"/>
        </w:trPr>
        <w:tc>
          <w:tcPr>
            <w:tcW w:w="1541" w:type="dxa"/>
            <w:vMerge/>
            <w:shd w:val="clear" w:color="auto" w:fill="auto"/>
          </w:tcPr>
          <w:p w:rsidR="00322981" w:rsidRPr="00DF42B9" w:rsidRDefault="00322981" w:rsidP="0091330D">
            <w:pPr>
              <w:pStyle w:val="BodyText"/>
              <w:rPr>
                <w:color w:val="000000"/>
                <w:sz w:val="24"/>
                <w:szCs w:val="24"/>
              </w:rPr>
            </w:pP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1</w:t>
            </w:r>
          </w:p>
        </w:tc>
        <w:tc>
          <w:tcPr>
            <w:tcW w:w="1423" w:type="dxa"/>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424" w:type="dxa"/>
            <w:gridSpan w:val="2"/>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423" w:type="dxa"/>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160" w:type="dxa"/>
            <w:tcBorders>
              <w:right w:val="nil"/>
            </w:tcBorders>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r>
      <w:tr w:rsidR="00322981" w:rsidRPr="00C90AF9" w:rsidTr="00322981">
        <w:trPr>
          <w:trHeight w:val="96"/>
        </w:trPr>
        <w:tc>
          <w:tcPr>
            <w:tcW w:w="1541" w:type="dxa"/>
            <w:vMerge/>
            <w:shd w:val="clear" w:color="auto" w:fill="auto"/>
          </w:tcPr>
          <w:p w:rsidR="00322981" w:rsidRPr="00DF42B9" w:rsidRDefault="00322981" w:rsidP="0091330D">
            <w:pPr>
              <w:pStyle w:val="BodyText"/>
              <w:rPr>
                <w:color w:val="000000"/>
                <w:sz w:val="24"/>
                <w:szCs w:val="24"/>
              </w:rPr>
            </w:pP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2</w:t>
            </w:r>
          </w:p>
        </w:tc>
        <w:tc>
          <w:tcPr>
            <w:tcW w:w="1423" w:type="dxa"/>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424" w:type="dxa"/>
            <w:gridSpan w:val="2"/>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423" w:type="dxa"/>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c>
          <w:tcPr>
            <w:tcW w:w="1160" w:type="dxa"/>
            <w:tcBorders>
              <w:right w:val="nil"/>
            </w:tcBorders>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Aromatic</w:t>
            </w:r>
          </w:p>
        </w:tc>
      </w:tr>
      <w:tr w:rsidR="00322981" w:rsidRPr="00C90AF9" w:rsidTr="00322981">
        <w:trPr>
          <w:trHeight w:val="203"/>
        </w:trPr>
        <w:tc>
          <w:tcPr>
            <w:tcW w:w="1541" w:type="dxa"/>
            <w:vMerge w:val="restart"/>
            <w:shd w:val="clear" w:color="auto" w:fill="auto"/>
          </w:tcPr>
          <w:p w:rsidR="00322981" w:rsidRPr="00DF42B9" w:rsidRDefault="00322981" w:rsidP="0091330D">
            <w:pPr>
              <w:pStyle w:val="BodyText"/>
              <w:rPr>
                <w:color w:val="000000"/>
                <w:sz w:val="24"/>
                <w:szCs w:val="24"/>
              </w:rPr>
            </w:pPr>
            <w:r w:rsidRPr="00DF42B9">
              <w:rPr>
                <w:color w:val="000000"/>
                <w:sz w:val="24"/>
                <w:szCs w:val="24"/>
              </w:rPr>
              <w:t>Consistency</w:t>
            </w: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0</w:t>
            </w:r>
          </w:p>
        </w:tc>
        <w:tc>
          <w:tcPr>
            <w:tcW w:w="1423" w:type="dxa"/>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Viscous</w:t>
            </w:r>
          </w:p>
        </w:tc>
        <w:tc>
          <w:tcPr>
            <w:tcW w:w="1424" w:type="dxa"/>
            <w:gridSpan w:val="2"/>
            <w:shd w:val="clear" w:color="auto" w:fill="auto"/>
          </w:tcPr>
          <w:p w:rsidR="00322981" w:rsidRPr="00C90AF9" w:rsidRDefault="00322981" w:rsidP="00522C2A">
            <w:pPr>
              <w:spacing w:line="240" w:lineRule="auto"/>
              <w:jc w:val="left"/>
            </w:pPr>
            <w:r w:rsidRPr="00C90AF9">
              <w:rPr>
                <w:color w:val="000000"/>
              </w:rPr>
              <w:t>Viscous</w:t>
            </w:r>
          </w:p>
        </w:tc>
        <w:tc>
          <w:tcPr>
            <w:tcW w:w="1423" w:type="dxa"/>
            <w:shd w:val="clear" w:color="auto" w:fill="auto"/>
          </w:tcPr>
          <w:p w:rsidR="00322981" w:rsidRPr="00C90AF9" w:rsidRDefault="00322981" w:rsidP="00522C2A">
            <w:pPr>
              <w:spacing w:line="240" w:lineRule="auto"/>
              <w:jc w:val="left"/>
            </w:pPr>
            <w:r w:rsidRPr="00C90AF9">
              <w:rPr>
                <w:color w:val="000000"/>
              </w:rPr>
              <w:t>Viscous</w:t>
            </w:r>
          </w:p>
        </w:tc>
        <w:tc>
          <w:tcPr>
            <w:tcW w:w="1160" w:type="dxa"/>
            <w:tcBorders>
              <w:right w:val="nil"/>
            </w:tcBorders>
            <w:shd w:val="clear" w:color="auto" w:fill="auto"/>
          </w:tcPr>
          <w:p w:rsidR="00322981" w:rsidRPr="00C90AF9" w:rsidRDefault="00322981" w:rsidP="00522C2A">
            <w:pPr>
              <w:spacing w:line="240" w:lineRule="auto"/>
              <w:jc w:val="left"/>
            </w:pPr>
            <w:r w:rsidRPr="00C90AF9">
              <w:rPr>
                <w:color w:val="000000"/>
              </w:rPr>
              <w:t>Viscous</w:t>
            </w:r>
          </w:p>
        </w:tc>
      </w:tr>
      <w:tr w:rsidR="00322981" w:rsidRPr="00C90AF9" w:rsidTr="00322981">
        <w:trPr>
          <w:trHeight w:val="257"/>
        </w:trPr>
        <w:tc>
          <w:tcPr>
            <w:tcW w:w="1541" w:type="dxa"/>
            <w:vMerge/>
            <w:shd w:val="clear" w:color="auto" w:fill="auto"/>
          </w:tcPr>
          <w:p w:rsidR="00322981" w:rsidRPr="00DF42B9" w:rsidRDefault="00322981" w:rsidP="0091330D">
            <w:pPr>
              <w:pStyle w:val="BodyText"/>
              <w:rPr>
                <w:color w:val="000000"/>
                <w:sz w:val="24"/>
                <w:szCs w:val="24"/>
              </w:rPr>
            </w:pP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1</w:t>
            </w:r>
          </w:p>
        </w:tc>
        <w:tc>
          <w:tcPr>
            <w:tcW w:w="1423" w:type="dxa"/>
            <w:shd w:val="clear" w:color="auto" w:fill="auto"/>
          </w:tcPr>
          <w:p w:rsidR="00322981" w:rsidRPr="00C90AF9" w:rsidRDefault="00322981" w:rsidP="00522C2A">
            <w:pPr>
              <w:spacing w:line="240" w:lineRule="auto"/>
              <w:jc w:val="left"/>
            </w:pPr>
            <w:r w:rsidRPr="00C90AF9">
              <w:rPr>
                <w:color w:val="000000"/>
              </w:rPr>
              <w:t>Viscous</w:t>
            </w:r>
          </w:p>
        </w:tc>
        <w:tc>
          <w:tcPr>
            <w:tcW w:w="1424" w:type="dxa"/>
            <w:gridSpan w:val="2"/>
            <w:shd w:val="clear" w:color="auto" w:fill="auto"/>
          </w:tcPr>
          <w:p w:rsidR="00322981" w:rsidRPr="00C90AF9" w:rsidRDefault="00322981" w:rsidP="00522C2A">
            <w:pPr>
              <w:spacing w:line="240" w:lineRule="auto"/>
              <w:jc w:val="left"/>
            </w:pPr>
            <w:r w:rsidRPr="00C90AF9">
              <w:rPr>
                <w:color w:val="000000"/>
              </w:rPr>
              <w:t>Viscous</w:t>
            </w:r>
          </w:p>
        </w:tc>
        <w:tc>
          <w:tcPr>
            <w:tcW w:w="1423" w:type="dxa"/>
            <w:shd w:val="clear" w:color="auto" w:fill="auto"/>
          </w:tcPr>
          <w:p w:rsidR="00322981" w:rsidRPr="00C90AF9" w:rsidRDefault="00322981" w:rsidP="00522C2A">
            <w:pPr>
              <w:spacing w:line="240" w:lineRule="auto"/>
              <w:jc w:val="left"/>
            </w:pPr>
            <w:r w:rsidRPr="00C90AF9">
              <w:rPr>
                <w:color w:val="000000"/>
              </w:rPr>
              <w:t>Viscous</w:t>
            </w:r>
          </w:p>
        </w:tc>
        <w:tc>
          <w:tcPr>
            <w:tcW w:w="1160" w:type="dxa"/>
            <w:tcBorders>
              <w:right w:val="nil"/>
            </w:tcBorders>
            <w:shd w:val="clear" w:color="auto" w:fill="auto"/>
          </w:tcPr>
          <w:p w:rsidR="00322981" w:rsidRPr="00C90AF9" w:rsidRDefault="00322981" w:rsidP="00522C2A">
            <w:pPr>
              <w:spacing w:line="240" w:lineRule="auto"/>
              <w:jc w:val="left"/>
            </w:pPr>
            <w:r w:rsidRPr="00C90AF9">
              <w:rPr>
                <w:color w:val="000000"/>
              </w:rPr>
              <w:t>Viscous</w:t>
            </w:r>
          </w:p>
        </w:tc>
      </w:tr>
      <w:tr w:rsidR="00322981" w:rsidRPr="00C90AF9" w:rsidTr="00322981">
        <w:trPr>
          <w:trHeight w:val="49"/>
        </w:trPr>
        <w:tc>
          <w:tcPr>
            <w:tcW w:w="1541" w:type="dxa"/>
            <w:vMerge/>
            <w:shd w:val="clear" w:color="auto" w:fill="auto"/>
          </w:tcPr>
          <w:p w:rsidR="00322981" w:rsidRPr="00DF42B9" w:rsidRDefault="00322981" w:rsidP="0091330D">
            <w:pPr>
              <w:pStyle w:val="BodyText"/>
              <w:rPr>
                <w:color w:val="000000"/>
                <w:sz w:val="24"/>
                <w:szCs w:val="24"/>
              </w:rPr>
            </w:pP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2</w:t>
            </w:r>
          </w:p>
        </w:tc>
        <w:tc>
          <w:tcPr>
            <w:tcW w:w="1423" w:type="dxa"/>
            <w:shd w:val="clear" w:color="auto" w:fill="auto"/>
          </w:tcPr>
          <w:p w:rsidR="00322981" w:rsidRPr="00C90AF9" w:rsidRDefault="00322981" w:rsidP="00522C2A">
            <w:pPr>
              <w:spacing w:line="240" w:lineRule="auto"/>
              <w:jc w:val="left"/>
            </w:pPr>
            <w:r w:rsidRPr="00C90AF9">
              <w:rPr>
                <w:color w:val="000000"/>
              </w:rPr>
              <w:t>Viscous</w:t>
            </w:r>
          </w:p>
        </w:tc>
        <w:tc>
          <w:tcPr>
            <w:tcW w:w="1424" w:type="dxa"/>
            <w:gridSpan w:val="2"/>
            <w:shd w:val="clear" w:color="auto" w:fill="auto"/>
          </w:tcPr>
          <w:p w:rsidR="00322981" w:rsidRPr="00C90AF9" w:rsidRDefault="00322981" w:rsidP="00522C2A">
            <w:pPr>
              <w:spacing w:line="240" w:lineRule="auto"/>
              <w:jc w:val="left"/>
            </w:pPr>
            <w:r w:rsidRPr="00C90AF9">
              <w:rPr>
                <w:color w:val="000000"/>
              </w:rPr>
              <w:t>Viscous</w:t>
            </w:r>
          </w:p>
        </w:tc>
        <w:tc>
          <w:tcPr>
            <w:tcW w:w="1423" w:type="dxa"/>
            <w:shd w:val="clear" w:color="auto" w:fill="auto"/>
          </w:tcPr>
          <w:p w:rsidR="00322981" w:rsidRPr="00C90AF9" w:rsidRDefault="00322981" w:rsidP="00522C2A">
            <w:pPr>
              <w:spacing w:line="240" w:lineRule="auto"/>
              <w:jc w:val="left"/>
            </w:pPr>
            <w:r w:rsidRPr="00C90AF9">
              <w:rPr>
                <w:color w:val="000000"/>
              </w:rPr>
              <w:t>Viscous</w:t>
            </w:r>
          </w:p>
        </w:tc>
        <w:tc>
          <w:tcPr>
            <w:tcW w:w="1160" w:type="dxa"/>
            <w:tcBorders>
              <w:right w:val="nil"/>
            </w:tcBorders>
            <w:shd w:val="clear" w:color="auto" w:fill="auto"/>
          </w:tcPr>
          <w:p w:rsidR="00322981" w:rsidRPr="00C90AF9" w:rsidRDefault="00322981" w:rsidP="00522C2A">
            <w:pPr>
              <w:spacing w:line="240" w:lineRule="auto"/>
              <w:jc w:val="left"/>
            </w:pPr>
            <w:r w:rsidRPr="00C90AF9">
              <w:rPr>
                <w:color w:val="000000"/>
              </w:rPr>
              <w:t>Viscous</w:t>
            </w:r>
          </w:p>
        </w:tc>
      </w:tr>
      <w:tr w:rsidR="00322981" w:rsidRPr="00C90AF9" w:rsidTr="00322981">
        <w:trPr>
          <w:trHeight w:val="176"/>
        </w:trPr>
        <w:tc>
          <w:tcPr>
            <w:tcW w:w="1541" w:type="dxa"/>
            <w:vMerge w:val="restart"/>
            <w:shd w:val="clear" w:color="auto" w:fill="auto"/>
          </w:tcPr>
          <w:p w:rsidR="00322981" w:rsidRPr="00DF42B9" w:rsidRDefault="00322981" w:rsidP="0091330D">
            <w:pPr>
              <w:pStyle w:val="BodyText"/>
              <w:rPr>
                <w:color w:val="000000"/>
                <w:sz w:val="24"/>
                <w:szCs w:val="24"/>
              </w:rPr>
            </w:pPr>
            <w:r w:rsidRPr="00DF42B9">
              <w:rPr>
                <w:color w:val="000000"/>
                <w:sz w:val="24"/>
                <w:szCs w:val="24"/>
              </w:rPr>
              <w:t>Protozoal Motility</w:t>
            </w: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0</w:t>
            </w:r>
          </w:p>
        </w:tc>
        <w:tc>
          <w:tcPr>
            <w:tcW w:w="1423" w:type="dxa"/>
            <w:shd w:val="clear" w:color="auto" w:fill="auto"/>
          </w:tcPr>
          <w:p w:rsidR="00322981" w:rsidRPr="00CA6988" w:rsidRDefault="00322981" w:rsidP="00522C2A">
            <w:pPr>
              <w:pStyle w:val="BodyText"/>
              <w:jc w:val="left"/>
              <w:rPr>
                <w:color w:val="000000"/>
                <w:sz w:val="24"/>
                <w:szCs w:val="24"/>
              </w:rPr>
            </w:pPr>
            <w:r w:rsidRPr="00CA6988">
              <w:rPr>
                <w:color w:val="000000"/>
                <w:sz w:val="24"/>
                <w:szCs w:val="24"/>
              </w:rPr>
              <w:t>++++</w:t>
            </w:r>
          </w:p>
        </w:tc>
        <w:tc>
          <w:tcPr>
            <w:tcW w:w="1424" w:type="dxa"/>
            <w:gridSpan w:val="2"/>
            <w:shd w:val="clear" w:color="auto" w:fill="auto"/>
          </w:tcPr>
          <w:p w:rsidR="00322981" w:rsidRPr="00C90AF9" w:rsidRDefault="00322981" w:rsidP="00522C2A">
            <w:pPr>
              <w:spacing w:line="240" w:lineRule="auto"/>
              <w:jc w:val="left"/>
            </w:pPr>
            <w:r w:rsidRPr="00C90AF9">
              <w:rPr>
                <w:color w:val="000000"/>
              </w:rPr>
              <w:t>++++</w:t>
            </w:r>
          </w:p>
        </w:tc>
        <w:tc>
          <w:tcPr>
            <w:tcW w:w="1423" w:type="dxa"/>
            <w:shd w:val="clear" w:color="auto" w:fill="auto"/>
          </w:tcPr>
          <w:p w:rsidR="00322981" w:rsidRPr="00C90AF9" w:rsidRDefault="00322981" w:rsidP="00522C2A">
            <w:pPr>
              <w:spacing w:line="240" w:lineRule="auto"/>
              <w:jc w:val="left"/>
            </w:pPr>
            <w:r w:rsidRPr="00C90AF9">
              <w:rPr>
                <w:color w:val="000000"/>
              </w:rPr>
              <w:t>+++</w:t>
            </w:r>
          </w:p>
        </w:tc>
        <w:tc>
          <w:tcPr>
            <w:tcW w:w="1160" w:type="dxa"/>
            <w:tcBorders>
              <w:right w:val="nil"/>
            </w:tcBorders>
            <w:shd w:val="clear" w:color="auto" w:fill="auto"/>
          </w:tcPr>
          <w:p w:rsidR="00322981" w:rsidRPr="00C90AF9" w:rsidRDefault="00322981" w:rsidP="00522C2A">
            <w:pPr>
              <w:spacing w:line="240" w:lineRule="auto"/>
              <w:jc w:val="left"/>
            </w:pPr>
            <w:r w:rsidRPr="00C90AF9">
              <w:rPr>
                <w:color w:val="000000"/>
              </w:rPr>
              <w:t>++++</w:t>
            </w:r>
          </w:p>
        </w:tc>
      </w:tr>
      <w:tr w:rsidR="00322981" w:rsidRPr="00C90AF9" w:rsidTr="00322981">
        <w:trPr>
          <w:trHeight w:val="202"/>
        </w:trPr>
        <w:tc>
          <w:tcPr>
            <w:tcW w:w="1541" w:type="dxa"/>
            <w:vMerge/>
            <w:shd w:val="clear" w:color="auto" w:fill="auto"/>
          </w:tcPr>
          <w:p w:rsidR="00322981" w:rsidRPr="00CA6988" w:rsidRDefault="00322981" w:rsidP="0091330D">
            <w:pPr>
              <w:pStyle w:val="BodyText"/>
              <w:rPr>
                <w:b/>
                <w:color w:val="000000"/>
                <w:sz w:val="28"/>
                <w:szCs w:val="24"/>
                <w:vertAlign w:val="superscript"/>
              </w:rPr>
            </w:pP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1</w:t>
            </w:r>
          </w:p>
        </w:tc>
        <w:tc>
          <w:tcPr>
            <w:tcW w:w="1423" w:type="dxa"/>
            <w:shd w:val="clear" w:color="auto" w:fill="auto"/>
          </w:tcPr>
          <w:p w:rsidR="00322981" w:rsidRPr="00C90AF9" w:rsidRDefault="00322981" w:rsidP="00522C2A">
            <w:pPr>
              <w:spacing w:line="240" w:lineRule="auto"/>
              <w:jc w:val="left"/>
            </w:pPr>
            <w:r w:rsidRPr="00C90AF9">
              <w:rPr>
                <w:color w:val="000000"/>
              </w:rPr>
              <w:t>++++</w:t>
            </w:r>
          </w:p>
        </w:tc>
        <w:tc>
          <w:tcPr>
            <w:tcW w:w="1424" w:type="dxa"/>
            <w:gridSpan w:val="2"/>
            <w:shd w:val="clear" w:color="auto" w:fill="auto"/>
          </w:tcPr>
          <w:p w:rsidR="00322981" w:rsidRPr="00C90AF9" w:rsidRDefault="00322981" w:rsidP="00522C2A">
            <w:pPr>
              <w:spacing w:line="240" w:lineRule="auto"/>
              <w:jc w:val="left"/>
            </w:pPr>
            <w:r w:rsidRPr="00C90AF9">
              <w:rPr>
                <w:color w:val="000000"/>
              </w:rPr>
              <w:t>++++</w:t>
            </w:r>
          </w:p>
        </w:tc>
        <w:tc>
          <w:tcPr>
            <w:tcW w:w="1423" w:type="dxa"/>
            <w:shd w:val="clear" w:color="auto" w:fill="auto"/>
          </w:tcPr>
          <w:p w:rsidR="00322981" w:rsidRPr="00C90AF9" w:rsidRDefault="00322981" w:rsidP="00522C2A">
            <w:pPr>
              <w:spacing w:line="240" w:lineRule="auto"/>
              <w:jc w:val="left"/>
            </w:pPr>
            <w:r w:rsidRPr="00C90AF9">
              <w:rPr>
                <w:color w:val="000000"/>
              </w:rPr>
              <w:t>+++</w:t>
            </w:r>
          </w:p>
        </w:tc>
        <w:tc>
          <w:tcPr>
            <w:tcW w:w="1160" w:type="dxa"/>
            <w:tcBorders>
              <w:right w:val="nil"/>
            </w:tcBorders>
            <w:shd w:val="clear" w:color="auto" w:fill="auto"/>
          </w:tcPr>
          <w:p w:rsidR="00322981" w:rsidRPr="00C90AF9" w:rsidRDefault="00322981" w:rsidP="00522C2A">
            <w:pPr>
              <w:spacing w:line="240" w:lineRule="auto"/>
              <w:jc w:val="left"/>
            </w:pPr>
            <w:r w:rsidRPr="00C90AF9">
              <w:rPr>
                <w:color w:val="000000"/>
              </w:rPr>
              <w:t>++++</w:t>
            </w:r>
          </w:p>
        </w:tc>
      </w:tr>
      <w:tr w:rsidR="00322981" w:rsidRPr="00C90AF9" w:rsidTr="00322981">
        <w:trPr>
          <w:trHeight w:val="105"/>
        </w:trPr>
        <w:tc>
          <w:tcPr>
            <w:tcW w:w="1541" w:type="dxa"/>
            <w:vMerge/>
            <w:shd w:val="clear" w:color="auto" w:fill="auto"/>
          </w:tcPr>
          <w:p w:rsidR="00322981" w:rsidRPr="00CA6988" w:rsidRDefault="00322981" w:rsidP="0091330D">
            <w:pPr>
              <w:pStyle w:val="BodyText"/>
              <w:rPr>
                <w:b/>
                <w:color w:val="000000"/>
                <w:sz w:val="28"/>
                <w:szCs w:val="24"/>
                <w:vertAlign w:val="superscript"/>
              </w:rPr>
            </w:pPr>
          </w:p>
        </w:tc>
        <w:tc>
          <w:tcPr>
            <w:tcW w:w="1445" w:type="dxa"/>
            <w:shd w:val="clear" w:color="auto" w:fill="auto"/>
          </w:tcPr>
          <w:p w:rsidR="00322981" w:rsidRPr="00CA6988" w:rsidRDefault="00322981" w:rsidP="00007699">
            <w:pPr>
              <w:pStyle w:val="BodyText"/>
              <w:jc w:val="left"/>
              <w:rPr>
                <w:color w:val="000000"/>
                <w:sz w:val="28"/>
                <w:szCs w:val="24"/>
              </w:rPr>
            </w:pPr>
            <w:r w:rsidRPr="00CA6988">
              <w:rPr>
                <w:color w:val="000000"/>
                <w:sz w:val="28"/>
                <w:szCs w:val="24"/>
              </w:rPr>
              <w:t>T</w:t>
            </w:r>
            <w:r w:rsidRPr="00CA6988">
              <w:rPr>
                <w:color w:val="000000"/>
                <w:sz w:val="28"/>
                <w:szCs w:val="24"/>
                <w:vertAlign w:val="subscript"/>
              </w:rPr>
              <w:t>2</w:t>
            </w:r>
          </w:p>
        </w:tc>
        <w:tc>
          <w:tcPr>
            <w:tcW w:w="1423" w:type="dxa"/>
            <w:shd w:val="clear" w:color="auto" w:fill="auto"/>
          </w:tcPr>
          <w:p w:rsidR="00322981" w:rsidRPr="00C90AF9" w:rsidRDefault="00322981" w:rsidP="00522C2A">
            <w:pPr>
              <w:spacing w:line="240" w:lineRule="auto"/>
              <w:jc w:val="left"/>
            </w:pPr>
            <w:r w:rsidRPr="00C90AF9">
              <w:rPr>
                <w:color w:val="000000"/>
              </w:rPr>
              <w:t>++++</w:t>
            </w:r>
          </w:p>
        </w:tc>
        <w:tc>
          <w:tcPr>
            <w:tcW w:w="1424" w:type="dxa"/>
            <w:gridSpan w:val="2"/>
            <w:shd w:val="clear" w:color="auto" w:fill="auto"/>
          </w:tcPr>
          <w:p w:rsidR="00322981" w:rsidRPr="00C90AF9" w:rsidRDefault="00322981" w:rsidP="00522C2A">
            <w:pPr>
              <w:spacing w:line="240" w:lineRule="auto"/>
              <w:jc w:val="left"/>
            </w:pPr>
            <w:r w:rsidRPr="00C90AF9">
              <w:rPr>
                <w:color w:val="000000"/>
              </w:rPr>
              <w:t>++++</w:t>
            </w:r>
          </w:p>
        </w:tc>
        <w:tc>
          <w:tcPr>
            <w:tcW w:w="1423" w:type="dxa"/>
            <w:shd w:val="clear" w:color="auto" w:fill="auto"/>
          </w:tcPr>
          <w:p w:rsidR="00322981" w:rsidRPr="00C90AF9" w:rsidRDefault="00322981" w:rsidP="00522C2A">
            <w:pPr>
              <w:spacing w:line="240" w:lineRule="auto"/>
              <w:jc w:val="left"/>
            </w:pPr>
            <w:r w:rsidRPr="00C90AF9">
              <w:rPr>
                <w:color w:val="000000"/>
              </w:rPr>
              <w:t>+++</w:t>
            </w:r>
          </w:p>
        </w:tc>
        <w:tc>
          <w:tcPr>
            <w:tcW w:w="1160" w:type="dxa"/>
            <w:tcBorders>
              <w:bottom w:val="single" w:sz="4" w:space="0" w:color="auto"/>
              <w:right w:val="nil"/>
            </w:tcBorders>
            <w:shd w:val="clear" w:color="auto" w:fill="auto"/>
          </w:tcPr>
          <w:p w:rsidR="00322981" w:rsidRPr="00C90AF9" w:rsidRDefault="00322981" w:rsidP="00522C2A">
            <w:pPr>
              <w:spacing w:line="240" w:lineRule="auto"/>
              <w:jc w:val="left"/>
            </w:pPr>
            <w:r w:rsidRPr="00C90AF9">
              <w:rPr>
                <w:color w:val="000000"/>
              </w:rPr>
              <w:t>++++</w:t>
            </w:r>
          </w:p>
        </w:tc>
      </w:tr>
    </w:tbl>
    <w:p w:rsidR="006B7C2D" w:rsidRPr="00C90AF9" w:rsidRDefault="006B7C2D" w:rsidP="006B7C2D">
      <w:pPr>
        <w:pStyle w:val="BodyText"/>
        <w:rPr>
          <w:color w:val="000000"/>
        </w:rPr>
      </w:pPr>
    </w:p>
    <w:p w:rsidR="00401004" w:rsidRPr="00C90AF9" w:rsidRDefault="00401004" w:rsidP="006B7C2D">
      <w:pPr>
        <w:pStyle w:val="BodyText"/>
        <w:rPr>
          <w:color w:val="000000"/>
        </w:rPr>
      </w:pPr>
      <w:r w:rsidRPr="00C90AF9">
        <w:rPr>
          <w:color w:val="000000"/>
        </w:rPr>
        <w:lastRenderedPageBreak/>
        <w:t xml:space="preserve"> ++++ = very rapid, +++ = rapid, ++ = moderate movement of rumen flora.</w:t>
      </w:r>
      <w:r w:rsidRPr="00BE4D49">
        <w:t>T</w:t>
      </w:r>
      <w:r w:rsidRPr="00BE4D49">
        <w:rPr>
          <w:vertAlign w:val="subscript"/>
        </w:rPr>
        <w:t>0</w:t>
      </w:r>
      <w:r w:rsidR="00EB55ED">
        <w:t>=Control group (Concentrate feed, straw and green g</w:t>
      </w:r>
      <w:r w:rsidRPr="00BE4D49">
        <w:t xml:space="preserve">rass); </w:t>
      </w:r>
      <w:r w:rsidRPr="00BE4D49">
        <w:rPr>
          <w:spacing w:val="-1"/>
        </w:rPr>
        <w:t>T</w:t>
      </w:r>
      <w:r w:rsidRPr="00BE4D49">
        <w:rPr>
          <w:spacing w:val="-1"/>
          <w:position w:val="-3"/>
        </w:rPr>
        <w:t>1</w:t>
      </w:r>
      <w:r w:rsidR="00B257D5">
        <w:t>= (UMS, concentrate feed and green g</w:t>
      </w:r>
      <w:r w:rsidRPr="00BE4D49">
        <w:t xml:space="preserve">rass); </w:t>
      </w:r>
      <w:r w:rsidRPr="00BE4D49">
        <w:rPr>
          <w:spacing w:val="-1"/>
        </w:rPr>
        <w:t>T</w:t>
      </w:r>
      <w:r w:rsidR="00B257D5">
        <w:rPr>
          <w:spacing w:val="-1"/>
          <w:position w:val="-3"/>
        </w:rPr>
        <w:t>2= (URS, c</w:t>
      </w:r>
      <w:r w:rsidRPr="00BE4D49">
        <w:rPr>
          <w:spacing w:val="-1"/>
          <w:position w:val="-3"/>
        </w:rPr>
        <w:t>on</w:t>
      </w:r>
      <w:r w:rsidR="00B257D5">
        <w:rPr>
          <w:spacing w:val="-1"/>
          <w:position w:val="-3"/>
        </w:rPr>
        <w:t xml:space="preserve">centrate feed and green grass). </w:t>
      </w:r>
    </w:p>
    <w:p w:rsidR="00401004" w:rsidRPr="00522C2A" w:rsidRDefault="00401004" w:rsidP="00401004">
      <w:pPr>
        <w:pStyle w:val="BodyText"/>
        <w:spacing w:before="240" w:after="240" w:line="360" w:lineRule="auto"/>
        <w:rPr>
          <w:b/>
          <w:color w:val="000000"/>
          <w:sz w:val="24"/>
          <w:szCs w:val="24"/>
        </w:rPr>
      </w:pPr>
      <w:r w:rsidRPr="00522C2A">
        <w:rPr>
          <w:b/>
          <w:color w:val="000000"/>
          <w:sz w:val="24"/>
          <w:szCs w:val="24"/>
        </w:rPr>
        <w:t>Color:</w:t>
      </w:r>
    </w:p>
    <w:p w:rsidR="00401004" w:rsidRPr="00522C2A" w:rsidRDefault="00401004" w:rsidP="00401004">
      <w:pPr>
        <w:pStyle w:val="BodyText"/>
        <w:spacing w:before="240" w:after="240" w:line="360" w:lineRule="auto"/>
        <w:rPr>
          <w:color w:val="000000"/>
          <w:sz w:val="24"/>
          <w:szCs w:val="24"/>
        </w:rPr>
      </w:pPr>
      <w:r w:rsidRPr="00522C2A">
        <w:rPr>
          <w:sz w:val="24"/>
          <w:szCs w:val="24"/>
        </w:rPr>
        <w:t xml:space="preserve">The color of rumen liquor was found almost </w:t>
      </w:r>
      <w:r w:rsidRPr="00522C2A">
        <w:rPr>
          <w:color w:val="000000"/>
          <w:sz w:val="24"/>
          <w:szCs w:val="24"/>
        </w:rPr>
        <w:t xml:space="preserve">mostly grey in both groups </w:t>
      </w:r>
      <w:r w:rsidR="00117276" w:rsidRPr="00522C2A">
        <w:rPr>
          <w:sz w:val="24"/>
          <w:szCs w:val="24"/>
        </w:rPr>
        <w:t>in all groups except 4h of post-</w:t>
      </w:r>
      <w:r w:rsidRPr="00522C2A">
        <w:rPr>
          <w:sz w:val="24"/>
          <w:szCs w:val="24"/>
        </w:rPr>
        <w:t>feeding in T</w:t>
      </w:r>
      <w:r w:rsidRPr="00522C2A">
        <w:rPr>
          <w:sz w:val="24"/>
          <w:szCs w:val="24"/>
          <w:vertAlign w:val="subscript"/>
        </w:rPr>
        <w:t xml:space="preserve">0 </w:t>
      </w:r>
      <w:r w:rsidR="00117276" w:rsidRPr="00522C2A">
        <w:rPr>
          <w:sz w:val="24"/>
          <w:szCs w:val="24"/>
        </w:rPr>
        <w:t>and 8h of post-</w:t>
      </w:r>
      <w:r w:rsidRPr="00522C2A">
        <w:rPr>
          <w:sz w:val="24"/>
          <w:szCs w:val="24"/>
        </w:rPr>
        <w:t>feeding in T</w:t>
      </w:r>
      <w:r w:rsidRPr="00522C2A">
        <w:rPr>
          <w:sz w:val="24"/>
          <w:szCs w:val="24"/>
          <w:vertAlign w:val="subscript"/>
        </w:rPr>
        <w:t>1</w:t>
      </w:r>
      <w:r w:rsidRPr="00522C2A">
        <w:rPr>
          <w:sz w:val="24"/>
          <w:szCs w:val="24"/>
        </w:rPr>
        <w:t xml:space="preserve"> as greenish. </w:t>
      </w:r>
    </w:p>
    <w:p w:rsidR="00401004" w:rsidRPr="00522C2A" w:rsidRDefault="00401004" w:rsidP="00401004">
      <w:pPr>
        <w:pStyle w:val="BodyText"/>
        <w:spacing w:before="240" w:after="240" w:line="360" w:lineRule="auto"/>
        <w:rPr>
          <w:b/>
          <w:color w:val="000000"/>
          <w:sz w:val="24"/>
          <w:szCs w:val="24"/>
        </w:rPr>
      </w:pPr>
      <w:r w:rsidRPr="00522C2A">
        <w:rPr>
          <w:b/>
          <w:color w:val="000000"/>
          <w:sz w:val="24"/>
          <w:szCs w:val="24"/>
        </w:rPr>
        <w:t>Odor:</w:t>
      </w:r>
    </w:p>
    <w:p w:rsidR="00401004" w:rsidRPr="00522C2A" w:rsidRDefault="00401004" w:rsidP="00401004">
      <w:pPr>
        <w:pStyle w:val="BodyText"/>
        <w:spacing w:before="240" w:after="240" w:line="360" w:lineRule="auto"/>
        <w:rPr>
          <w:color w:val="000000"/>
          <w:sz w:val="24"/>
          <w:szCs w:val="24"/>
        </w:rPr>
      </w:pPr>
      <w:r w:rsidRPr="00522C2A">
        <w:rPr>
          <w:color w:val="000000"/>
          <w:sz w:val="24"/>
          <w:szCs w:val="24"/>
        </w:rPr>
        <w:t xml:space="preserve">There were no dissimilarities in odor of rumen liquor of all groups and was found as aromatic. </w:t>
      </w:r>
    </w:p>
    <w:p w:rsidR="00401004" w:rsidRPr="00522C2A" w:rsidRDefault="00401004" w:rsidP="00401004">
      <w:pPr>
        <w:pStyle w:val="BodyText"/>
        <w:spacing w:before="240" w:after="240" w:line="360" w:lineRule="auto"/>
        <w:rPr>
          <w:b/>
          <w:color w:val="000000"/>
          <w:sz w:val="24"/>
          <w:szCs w:val="24"/>
        </w:rPr>
      </w:pPr>
      <w:r w:rsidRPr="00522C2A">
        <w:rPr>
          <w:b/>
          <w:color w:val="000000"/>
          <w:sz w:val="24"/>
          <w:szCs w:val="24"/>
        </w:rPr>
        <w:t>Consistency:</w:t>
      </w:r>
    </w:p>
    <w:p w:rsidR="00401004" w:rsidRPr="00522C2A" w:rsidRDefault="00401004" w:rsidP="00401004">
      <w:pPr>
        <w:pStyle w:val="BodyText"/>
        <w:spacing w:before="240" w:after="240" w:line="360" w:lineRule="auto"/>
        <w:rPr>
          <w:color w:val="000000"/>
          <w:sz w:val="24"/>
          <w:szCs w:val="24"/>
        </w:rPr>
      </w:pPr>
      <w:r w:rsidRPr="00522C2A">
        <w:rPr>
          <w:color w:val="000000"/>
          <w:sz w:val="24"/>
          <w:szCs w:val="24"/>
        </w:rPr>
        <w:t xml:space="preserve">The consistency of ruminal fluid was found viscous in all groups. </w:t>
      </w:r>
    </w:p>
    <w:p w:rsidR="00401004" w:rsidRPr="00522C2A" w:rsidRDefault="00401004" w:rsidP="00401004">
      <w:pPr>
        <w:pStyle w:val="BodyText"/>
        <w:spacing w:before="240" w:after="240" w:line="360" w:lineRule="auto"/>
        <w:rPr>
          <w:b/>
          <w:color w:val="000000"/>
          <w:sz w:val="24"/>
          <w:szCs w:val="24"/>
        </w:rPr>
      </w:pPr>
      <w:r w:rsidRPr="00522C2A">
        <w:rPr>
          <w:b/>
          <w:color w:val="000000"/>
          <w:sz w:val="24"/>
          <w:szCs w:val="24"/>
        </w:rPr>
        <w:t>Motility:</w:t>
      </w:r>
    </w:p>
    <w:p w:rsidR="00401004" w:rsidRPr="00522C2A" w:rsidRDefault="00401004" w:rsidP="00401004">
      <w:pPr>
        <w:pStyle w:val="BodyText"/>
        <w:spacing w:before="240" w:after="240" w:line="360" w:lineRule="auto"/>
        <w:rPr>
          <w:b/>
          <w:color w:val="000000"/>
          <w:sz w:val="24"/>
          <w:szCs w:val="24"/>
        </w:rPr>
      </w:pPr>
      <w:r w:rsidRPr="00522C2A">
        <w:rPr>
          <w:sz w:val="24"/>
          <w:szCs w:val="24"/>
        </w:rPr>
        <w:t>The protozoal motility of almost all groups was very rapid where moderate movement</w:t>
      </w:r>
      <w:r w:rsidR="00117276" w:rsidRPr="00522C2A">
        <w:rPr>
          <w:sz w:val="24"/>
          <w:szCs w:val="24"/>
        </w:rPr>
        <w:t xml:space="preserve"> was present in all groups of 4h of post-</w:t>
      </w:r>
      <w:r w:rsidRPr="00522C2A">
        <w:rPr>
          <w:sz w:val="24"/>
          <w:szCs w:val="24"/>
        </w:rPr>
        <w:t xml:space="preserve">feeding. </w:t>
      </w:r>
      <w:bookmarkStart w:id="272" w:name="_Toc473174974"/>
    </w:p>
    <w:p w:rsidR="00401004" w:rsidRPr="005B3C6E" w:rsidRDefault="00401004" w:rsidP="005B3C6E">
      <w:pPr>
        <w:pStyle w:val="Heading4"/>
      </w:pPr>
      <w:bookmarkStart w:id="273" w:name="_Toc478253466"/>
      <w:bookmarkStart w:id="274" w:name="_Toc478254562"/>
      <w:bookmarkStart w:id="275" w:name="_Toc478418483"/>
      <w:r w:rsidRPr="005B3C6E">
        <w:t>4.6.1.1. Rumen pH</w:t>
      </w:r>
      <w:bookmarkEnd w:id="272"/>
      <w:bookmarkEnd w:id="273"/>
      <w:bookmarkEnd w:id="274"/>
      <w:bookmarkEnd w:id="275"/>
    </w:p>
    <w:p w:rsidR="00401004" w:rsidRPr="00C90AF9" w:rsidRDefault="00741289" w:rsidP="00C87100">
      <w:pPr>
        <w:spacing w:before="240" w:after="120"/>
        <w:rPr>
          <w:color w:val="000000"/>
        </w:rPr>
      </w:pPr>
      <w:r w:rsidRPr="00C90AF9">
        <w:rPr>
          <w:b/>
          <w:color w:val="000000"/>
        </w:rPr>
        <w:t>Table 4.7</w:t>
      </w:r>
      <w:r w:rsidR="00401004" w:rsidRPr="00C90AF9">
        <w:rPr>
          <w:b/>
          <w:color w:val="000000"/>
        </w:rPr>
        <w:t xml:space="preserve">: </w:t>
      </w:r>
      <w:r w:rsidR="00401004" w:rsidRPr="00C90AF9">
        <w:rPr>
          <w:color w:val="000000"/>
        </w:rPr>
        <w:t>Effect of feeding time and feed on pH of rumen liquor (Mean</w:t>
      </w:r>
      <w:r w:rsidR="00163C3C" w:rsidRPr="00C90AF9">
        <w:rPr>
          <w:color w:val="000000"/>
        </w:rPr>
        <w:t xml:space="preserve"> </w:t>
      </w:r>
      <w:r w:rsidR="00401004" w:rsidRPr="00C90AF9">
        <w:rPr>
          <w:color w:val="000000"/>
        </w:rPr>
        <w:t>± SE)</w:t>
      </w:r>
    </w:p>
    <w:tbl>
      <w:tblPr>
        <w:tblW w:w="8392" w:type="dxa"/>
        <w:tblBorders>
          <w:top w:val="single" w:sz="4" w:space="0" w:color="auto"/>
          <w:bottom w:val="single" w:sz="4" w:space="0" w:color="auto"/>
        </w:tblBorders>
        <w:tblLayout w:type="fixed"/>
        <w:tblLook w:val="04A0"/>
      </w:tblPr>
      <w:tblGrid>
        <w:gridCol w:w="2668"/>
        <w:gridCol w:w="1659"/>
        <w:gridCol w:w="1659"/>
        <w:gridCol w:w="1659"/>
        <w:gridCol w:w="747"/>
      </w:tblGrid>
      <w:tr w:rsidR="00522C2A" w:rsidRPr="00C90AF9" w:rsidTr="00522C2A">
        <w:trPr>
          <w:trHeight w:val="260"/>
        </w:trPr>
        <w:tc>
          <w:tcPr>
            <w:tcW w:w="2668" w:type="dxa"/>
            <w:vMerge w:val="restart"/>
            <w:tcBorders>
              <w:top w:val="single" w:sz="4" w:space="0" w:color="auto"/>
              <w:bottom w:val="single" w:sz="4" w:space="0" w:color="auto"/>
            </w:tcBorders>
            <w:shd w:val="clear" w:color="auto" w:fill="auto"/>
            <w:vAlign w:val="center"/>
          </w:tcPr>
          <w:p w:rsidR="00522C2A" w:rsidRPr="00C90AF9" w:rsidRDefault="00522C2A" w:rsidP="00522C2A">
            <w:pPr>
              <w:spacing w:line="240" w:lineRule="auto"/>
              <w:jc w:val="left"/>
            </w:pPr>
            <w:r w:rsidRPr="00C90AF9">
              <w:rPr>
                <w:b/>
              </w:rPr>
              <w:t>Time/ Treatment</w:t>
            </w:r>
          </w:p>
        </w:tc>
        <w:tc>
          <w:tcPr>
            <w:tcW w:w="4976" w:type="dxa"/>
            <w:gridSpan w:val="3"/>
            <w:tcBorders>
              <w:top w:val="single" w:sz="4" w:space="0" w:color="auto"/>
              <w:bottom w:val="single" w:sz="4" w:space="0" w:color="auto"/>
            </w:tcBorders>
            <w:shd w:val="clear" w:color="auto" w:fill="auto"/>
            <w:vAlign w:val="center"/>
          </w:tcPr>
          <w:p w:rsidR="00522C2A" w:rsidRPr="00320364" w:rsidRDefault="00522C2A" w:rsidP="00C90AF9">
            <w:pPr>
              <w:spacing w:line="240" w:lineRule="auto"/>
              <w:jc w:val="center"/>
              <w:rPr>
                <w:b/>
              </w:rPr>
            </w:pPr>
            <w:r w:rsidRPr="00320364">
              <w:rPr>
                <w:b/>
              </w:rPr>
              <w:t>pH</w:t>
            </w:r>
          </w:p>
        </w:tc>
        <w:tc>
          <w:tcPr>
            <w:tcW w:w="747" w:type="dxa"/>
            <w:vMerge w:val="restart"/>
            <w:tcBorders>
              <w:top w:val="single" w:sz="4" w:space="0" w:color="auto"/>
              <w:bottom w:val="single" w:sz="4" w:space="0" w:color="auto"/>
              <w:right w:val="nil"/>
            </w:tcBorders>
            <w:shd w:val="clear" w:color="auto" w:fill="auto"/>
            <w:vAlign w:val="center"/>
          </w:tcPr>
          <w:p w:rsidR="00522C2A" w:rsidRPr="00C90AF9" w:rsidRDefault="00522C2A" w:rsidP="00522C2A">
            <w:pPr>
              <w:spacing w:line="240" w:lineRule="auto"/>
              <w:jc w:val="left"/>
              <w:rPr>
                <w:b/>
              </w:rPr>
            </w:pPr>
            <w:r>
              <w:rPr>
                <w:b/>
              </w:rPr>
              <w:t>Sig.</w:t>
            </w:r>
          </w:p>
        </w:tc>
      </w:tr>
      <w:tr w:rsidR="00522C2A" w:rsidRPr="00C90AF9" w:rsidTr="00322981">
        <w:trPr>
          <w:trHeight w:val="260"/>
        </w:trPr>
        <w:tc>
          <w:tcPr>
            <w:tcW w:w="2668" w:type="dxa"/>
            <w:vMerge/>
            <w:tcBorders>
              <w:top w:val="single" w:sz="4" w:space="0" w:color="auto"/>
              <w:bottom w:val="single" w:sz="4" w:space="0" w:color="auto"/>
            </w:tcBorders>
            <w:shd w:val="clear" w:color="auto" w:fill="auto"/>
            <w:vAlign w:val="center"/>
          </w:tcPr>
          <w:p w:rsidR="00522C2A" w:rsidRPr="00C90AF9" w:rsidRDefault="00522C2A" w:rsidP="00522C2A">
            <w:pPr>
              <w:spacing w:line="240" w:lineRule="auto"/>
              <w:jc w:val="left"/>
            </w:pPr>
          </w:p>
        </w:tc>
        <w:tc>
          <w:tcPr>
            <w:tcW w:w="1659" w:type="dxa"/>
            <w:tcBorders>
              <w:top w:val="single" w:sz="4" w:space="0" w:color="auto"/>
              <w:bottom w:val="single" w:sz="4" w:space="0" w:color="auto"/>
            </w:tcBorders>
            <w:shd w:val="clear" w:color="auto" w:fill="auto"/>
            <w:vAlign w:val="center"/>
          </w:tcPr>
          <w:p w:rsidR="00522C2A" w:rsidRPr="00C90AF9" w:rsidRDefault="00522C2A" w:rsidP="00522C2A">
            <w:pPr>
              <w:jc w:val="left"/>
              <w:rPr>
                <w:b/>
              </w:rPr>
            </w:pPr>
            <w:r w:rsidRPr="00C90AF9">
              <w:rPr>
                <w:b/>
              </w:rPr>
              <w:t>T</w:t>
            </w:r>
            <w:r w:rsidRPr="00C90AF9">
              <w:rPr>
                <w:b/>
                <w:vertAlign w:val="subscript"/>
              </w:rPr>
              <w:t>0</w:t>
            </w:r>
          </w:p>
        </w:tc>
        <w:tc>
          <w:tcPr>
            <w:tcW w:w="1659" w:type="dxa"/>
            <w:tcBorders>
              <w:top w:val="single" w:sz="4" w:space="0" w:color="auto"/>
              <w:bottom w:val="single" w:sz="4" w:space="0" w:color="auto"/>
            </w:tcBorders>
            <w:shd w:val="clear" w:color="auto" w:fill="auto"/>
            <w:vAlign w:val="center"/>
          </w:tcPr>
          <w:p w:rsidR="00522C2A" w:rsidRPr="00C90AF9" w:rsidRDefault="00522C2A" w:rsidP="00522C2A">
            <w:pPr>
              <w:jc w:val="left"/>
              <w:rPr>
                <w:b/>
              </w:rPr>
            </w:pPr>
            <w:r w:rsidRPr="00C90AF9">
              <w:rPr>
                <w:b/>
              </w:rPr>
              <w:t>T</w:t>
            </w:r>
            <w:r w:rsidRPr="00C90AF9">
              <w:rPr>
                <w:b/>
                <w:vertAlign w:val="subscript"/>
              </w:rPr>
              <w:t>1</w:t>
            </w:r>
          </w:p>
        </w:tc>
        <w:tc>
          <w:tcPr>
            <w:tcW w:w="1659" w:type="dxa"/>
            <w:tcBorders>
              <w:top w:val="single" w:sz="4" w:space="0" w:color="auto"/>
              <w:bottom w:val="single" w:sz="4" w:space="0" w:color="auto"/>
            </w:tcBorders>
            <w:shd w:val="clear" w:color="auto" w:fill="auto"/>
            <w:vAlign w:val="center"/>
          </w:tcPr>
          <w:p w:rsidR="00522C2A" w:rsidRPr="00C90AF9" w:rsidRDefault="00522C2A" w:rsidP="00522C2A">
            <w:pPr>
              <w:jc w:val="left"/>
              <w:rPr>
                <w:b/>
              </w:rPr>
            </w:pPr>
            <w:r w:rsidRPr="00C90AF9">
              <w:rPr>
                <w:b/>
              </w:rPr>
              <w:t>T</w:t>
            </w:r>
            <w:r w:rsidRPr="00C90AF9">
              <w:rPr>
                <w:b/>
                <w:vertAlign w:val="subscript"/>
              </w:rPr>
              <w:t>2</w:t>
            </w:r>
          </w:p>
        </w:tc>
        <w:tc>
          <w:tcPr>
            <w:tcW w:w="747" w:type="dxa"/>
            <w:vMerge/>
            <w:tcBorders>
              <w:top w:val="single" w:sz="4" w:space="0" w:color="auto"/>
              <w:bottom w:val="single" w:sz="4" w:space="0" w:color="auto"/>
              <w:right w:val="nil"/>
            </w:tcBorders>
            <w:shd w:val="clear" w:color="auto" w:fill="auto"/>
            <w:vAlign w:val="center"/>
          </w:tcPr>
          <w:p w:rsidR="00522C2A" w:rsidRPr="00C90AF9" w:rsidRDefault="00522C2A" w:rsidP="00522C2A">
            <w:pPr>
              <w:spacing w:line="240" w:lineRule="auto"/>
              <w:jc w:val="left"/>
            </w:pPr>
          </w:p>
        </w:tc>
      </w:tr>
      <w:tr w:rsidR="00522C2A" w:rsidRPr="00C90AF9" w:rsidTr="00522C2A">
        <w:trPr>
          <w:trHeight w:val="388"/>
        </w:trPr>
        <w:tc>
          <w:tcPr>
            <w:tcW w:w="2668" w:type="dxa"/>
            <w:tcBorders>
              <w:top w:val="single" w:sz="4" w:space="0" w:color="auto"/>
            </w:tcBorders>
            <w:shd w:val="clear" w:color="auto" w:fill="auto"/>
          </w:tcPr>
          <w:p w:rsidR="00522C2A" w:rsidRPr="008F6CE6" w:rsidRDefault="00522C2A" w:rsidP="00522C2A">
            <w:pPr>
              <w:spacing w:line="240" w:lineRule="auto"/>
              <w:jc w:val="left"/>
              <w:rPr>
                <w:color w:val="000000"/>
              </w:rPr>
            </w:pPr>
            <w:r w:rsidRPr="008F6CE6">
              <w:rPr>
                <w:color w:val="000000"/>
              </w:rPr>
              <w:t>4 hr Pre-Feeding</w:t>
            </w:r>
          </w:p>
        </w:tc>
        <w:tc>
          <w:tcPr>
            <w:tcW w:w="1659" w:type="dxa"/>
            <w:tcBorders>
              <w:top w:val="single" w:sz="4" w:space="0" w:color="auto"/>
            </w:tcBorders>
            <w:shd w:val="clear" w:color="auto" w:fill="auto"/>
          </w:tcPr>
          <w:p w:rsidR="00522C2A" w:rsidRPr="00C90AF9" w:rsidRDefault="00522C2A" w:rsidP="00522C2A">
            <w:pPr>
              <w:jc w:val="left"/>
              <w:rPr>
                <w:sz w:val="22"/>
                <w:szCs w:val="22"/>
              </w:rPr>
            </w:pPr>
            <w:r w:rsidRPr="00C90AF9">
              <w:rPr>
                <w:sz w:val="22"/>
                <w:szCs w:val="22"/>
              </w:rPr>
              <w:t>6.3±0.00</w:t>
            </w:r>
          </w:p>
        </w:tc>
        <w:tc>
          <w:tcPr>
            <w:tcW w:w="1659" w:type="dxa"/>
            <w:tcBorders>
              <w:top w:val="single" w:sz="4" w:space="0" w:color="auto"/>
            </w:tcBorders>
            <w:shd w:val="clear" w:color="auto" w:fill="auto"/>
          </w:tcPr>
          <w:p w:rsidR="00522C2A" w:rsidRPr="00C90AF9" w:rsidRDefault="00522C2A" w:rsidP="00522C2A">
            <w:pPr>
              <w:jc w:val="left"/>
              <w:rPr>
                <w:sz w:val="22"/>
                <w:szCs w:val="22"/>
              </w:rPr>
            </w:pPr>
            <w:r w:rsidRPr="00C90AF9">
              <w:rPr>
                <w:sz w:val="22"/>
                <w:szCs w:val="22"/>
              </w:rPr>
              <w:t>6.45±0.07</w:t>
            </w:r>
          </w:p>
        </w:tc>
        <w:tc>
          <w:tcPr>
            <w:tcW w:w="1659" w:type="dxa"/>
            <w:tcBorders>
              <w:top w:val="single" w:sz="4" w:space="0" w:color="auto"/>
            </w:tcBorders>
            <w:shd w:val="clear" w:color="auto" w:fill="auto"/>
          </w:tcPr>
          <w:p w:rsidR="00522C2A" w:rsidRPr="00C90AF9" w:rsidRDefault="00522C2A" w:rsidP="00522C2A">
            <w:pPr>
              <w:jc w:val="left"/>
              <w:rPr>
                <w:sz w:val="22"/>
                <w:szCs w:val="22"/>
              </w:rPr>
            </w:pPr>
            <w:r w:rsidRPr="00C90AF9">
              <w:rPr>
                <w:sz w:val="22"/>
                <w:szCs w:val="22"/>
              </w:rPr>
              <w:t>6.35±0.07</w:t>
            </w:r>
          </w:p>
        </w:tc>
        <w:tc>
          <w:tcPr>
            <w:tcW w:w="747" w:type="dxa"/>
            <w:tcBorders>
              <w:top w:val="single" w:sz="4" w:space="0" w:color="auto"/>
              <w:right w:val="nil"/>
            </w:tcBorders>
            <w:shd w:val="clear" w:color="auto" w:fill="auto"/>
          </w:tcPr>
          <w:p w:rsidR="00522C2A" w:rsidRPr="00C90AF9" w:rsidRDefault="00522C2A" w:rsidP="00522C2A">
            <w:pPr>
              <w:spacing w:line="240" w:lineRule="auto"/>
              <w:jc w:val="left"/>
              <w:rPr>
                <w:sz w:val="18"/>
                <w:szCs w:val="18"/>
              </w:rPr>
            </w:pPr>
            <w:r w:rsidRPr="00C90AF9">
              <w:rPr>
                <w:sz w:val="18"/>
                <w:szCs w:val="18"/>
              </w:rPr>
              <w:t>NS</w:t>
            </w:r>
          </w:p>
        </w:tc>
      </w:tr>
      <w:tr w:rsidR="00522C2A" w:rsidRPr="00C90AF9" w:rsidTr="00522C2A">
        <w:trPr>
          <w:trHeight w:val="388"/>
        </w:trPr>
        <w:tc>
          <w:tcPr>
            <w:tcW w:w="2668" w:type="dxa"/>
            <w:shd w:val="clear" w:color="auto" w:fill="auto"/>
          </w:tcPr>
          <w:p w:rsidR="00522C2A" w:rsidRPr="008F6CE6" w:rsidRDefault="00522C2A" w:rsidP="00522C2A">
            <w:pPr>
              <w:spacing w:line="240" w:lineRule="auto"/>
              <w:jc w:val="left"/>
              <w:rPr>
                <w:color w:val="000000"/>
              </w:rPr>
            </w:pPr>
            <w:r w:rsidRPr="008F6CE6">
              <w:rPr>
                <w:color w:val="000000"/>
              </w:rPr>
              <w:t>0 hr Post-Feeding</w:t>
            </w:r>
          </w:p>
        </w:tc>
        <w:tc>
          <w:tcPr>
            <w:tcW w:w="1659" w:type="dxa"/>
            <w:shd w:val="clear" w:color="auto" w:fill="auto"/>
          </w:tcPr>
          <w:p w:rsidR="00522C2A" w:rsidRPr="00C90AF9" w:rsidRDefault="00522C2A" w:rsidP="00522C2A">
            <w:pPr>
              <w:jc w:val="left"/>
              <w:rPr>
                <w:color w:val="000000"/>
                <w:sz w:val="22"/>
                <w:szCs w:val="22"/>
              </w:rPr>
            </w:pPr>
            <w:r w:rsidRPr="00C90AF9">
              <w:rPr>
                <w:color w:val="000000"/>
                <w:sz w:val="22"/>
                <w:szCs w:val="22"/>
              </w:rPr>
              <w:t>6.15±0.05</w:t>
            </w:r>
          </w:p>
        </w:tc>
        <w:tc>
          <w:tcPr>
            <w:tcW w:w="1659" w:type="dxa"/>
            <w:shd w:val="clear" w:color="auto" w:fill="auto"/>
          </w:tcPr>
          <w:p w:rsidR="00522C2A" w:rsidRPr="00C90AF9" w:rsidRDefault="00522C2A" w:rsidP="00522C2A">
            <w:pPr>
              <w:jc w:val="left"/>
              <w:rPr>
                <w:sz w:val="22"/>
                <w:szCs w:val="22"/>
              </w:rPr>
            </w:pPr>
            <w:r w:rsidRPr="00C90AF9">
              <w:rPr>
                <w:sz w:val="22"/>
                <w:szCs w:val="22"/>
              </w:rPr>
              <w:t>6.35±0.15</w:t>
            </w:r>
          </w:p>
        </w:tc>
        <w:tc>
          <w:tcPr>
            <w:tcW w:w="1659" w:type="dxa"/>
            <w:shd w:val="clear" w:color="auto" w:fill="auto"/>
          </w:tcPr>
          <w:p w:rsidR="00522C2A" w:rsidRPr="00C90AF9" w:rsidRDefault="00522C2A" w:rsidP="00522C2A">
            <w:pPr>
              <w:jc w:val="left"/>
              <w:rPr>
                <w:sz w:val="22"/>
                <w:szCs w:val="22"/>
              </w:rPr>
            </w:pPr>
            <w:r w:rsidRPr="00C90AF9">
              <w:rPr>
                <w:sz w:val="22"/>
                <w:szCs w:val="22"/>
              </w:rPr>
              <w:t>6.25±0.05</w:t>
            </w:r>
          </w:p>
        </w:tc>
        <w:tc>
          <w:tcPr>
            <w:tcW w:w="747" w:type="dxa"/>
            <w:tcBorders>
              <w:right w:val="nil"/>
            </w:tcBorders>
            <w:shd w:val="clear" w:color="auto" w:fill="auto"/>
          </w:tcPr>
          <w:p w:rsidR="00522C2A" w:rsidRPr="00C90AF9" w:rsidRDefault="00522C2A" w:rsidP="00522C2A">
            <w:pPr>
              <w:spacing w:line="240" w:lineRule="auto"/>
              <w:jc w:val="left"/>
              <w:rPr>
                <w:sz w:val="18"/>
                <w:szCs w:val="18"/>
              </w:rPr>
            </w:pPr>
            <w:r w:rsidRPr="00C90AF9">
              <w:rPr>
                <w:sz w:val="18"/>
                <w:szCs w:val="18"/>
              </w:rPr>
              <w:t>NS</w:t>
            </w:r>
          </w:p>
        </w:tc>
      </w:tr>
      <w:tr w:rsidR="00522C2A" w:rsidRPr="00C90AF9" w:rsidTr="00522C2A">
        <w:trPr>
          <w:trHeight w:val="388"/>
        </w:trPr>
        <w:tc>
          <w:tcPr>
            <w:tcW w:w="2668" w:type="dxa"/>
            <w:shd w:val="clear" w:color="auto" w:fill="auto"/>
          </w:tcPr>
          <w:p w:rsidR="00522C2A" w:rsidRPr="008F6CE6" w:rsidRDefault="00522C2A" w:rsidP="00522C2A">
            <w:pPr>
              <w:spacing w:line="240" w:lineRule="auto"/>
              <w:jc w:val="left"/>
              <w:rPr>
                <w:color w:val="000000"/>
              </w:rPr>
            </w:pPr>
            <w:r w:rsidRPr="008F6CE6">
              <w:rPr>
                <w:color w:val="000000"/>
              </w:rPr>
              <w:t>4 hr Post-Feeding</w:t>
            </w:r>
          </w:p>
        </w:tc>
        <w:tc>
          <w:tcPr>
            <w:tcW w:w="1659" w:type="dxa"/>
            <w:shd w:val="clear" w:color="auto" w:fill="auto"/>
          </w:tcPr>
          <w:p w:rsidR="00522C2A" w:rsidRPr="00C90AF9" w:rsidRDefault="00522C2A" w:rsidP="00522C2A">
            <w:pPr>
              <w:spacing w:line="276" w:lineRule="auto"/>
              <w:jc w:val="left"/>
              <w:rPr>
                <w:color w:val="000000"/>
                <w:sz w:val="22"/>
                <w:szCs w:val="22"/>
              </w:rPr>
            </w:pPr>
            <w:r w:rsidRPr="00C90AF9">
              <w:rPr>
                <w:color w:val="000000"/>
                <w:sz w:val="22"/>
                <w:szCs w:val="22"/>
              </w:rPr>
              <w:t>5.95±0.05</w:t>
            </w:r>
          </w:p>
        </w:tc>
        <w:tc>
          <w:tcPr>
            <w:tcW w:w="1659" w:type="dxa"/>
            <w:shd w:val="clear" w:color="auto" w:fill="auto"/>
          </w:tcPr>
          <w:p w:rsidR="00522C2A" w:rsidRPr="00C90AF9" w:rsidRDefault="00522C2A" w:rsidP="00522C2A">
            <w:pPr>
              <w:spacing w:line="276" w:lineRule="auto"/>
              <w:jc w:val="left"/>
              <w:rPr>
                <w:sz w:val="22"/>
                <w:szCs w:val="22"/>
              </w:rPr>
            </w:pPr>
            <w:r w:rsidRPr="00C90AF9">
              <w:rPr>
                <w:sz w:val="22"/>
                <w:szCs w:val="22"/>
              </w:rPr>
              <w:t>6.15±0.15</w:t>
            </w:r>
          </w:p>
        </w:tc>
        <w:tc>
          <w:tcPr>
            <w:tcW w:w="1659" w:type="dxa"/>
            <w:shd w:val="clear" w:color="auto" w:fill="auto"/>
          </w:tcPr>
          <w:p w:rsidR="00522C2A" w:rsidRPr="00C90AF9" w:rsidRDefault="00522C2A" w:rsidP="00522C2A">
            <w:pPr>
              <w:spacing w:line="276" w:lineRule="auto"/>
              <w:jc w:val="left"/>
              <w:rPr>
                <w:sz w:val="22"/>
                <w:szCs w:val="22"/>
              </w:rPr>
            </w:pPr>
            <w:r w:rsidRPr="00C90AF9">
              <w:rPr>
                <w:sz w:val="22"/>
                <w:szCs w:val="22"/>
              </w:rPr>
              <w:t>5.90±0.10</w:t>
            </w:r>
          </w:p>
        </w:tc>
        <w:tc>
          <w:tcPr>
            <w:tcW w:w="747" w:type="dxa"/>
            <w:tcBorders>
              <w:right w:val="nil"/>
            </w:tcBorders>
            <w:shd w:val="clear" w:color="auto" w:fill="auto"/>
          </w:tcPr>
          <w:p w:rsidR="00522C2A" w:rsidRPr="00C90AF9" w:rsidRDefault="00522C2A" w:rsidP="00522C2A">
            <w:pPr>
              <w:spacing w:line="276" w:lineRule="auto"/>
              <w:jc w:val="left"/>
              <w:rPr>
                <w:sz w:val="18"/>
                <w:szCs w:val="18"/>
              </w:rPr>
            </w:pPr>
            <w:r w:rsidRPr="00C90AF9">
              <w:rPr>
                <w:sz w:val="18"/>
                <w:szCs w:val="18"/>
              </w:rPr>
              <w:t>NS</w:t>
            </w:r>
          </w:p>
        </w:tc>
      </w:tr>
      <w:tr w:rsidR="00522C2A" w:rsidRPr="00C90AF9" w:rsidTr="00522C2A">
        <w:trPr>
          <w:trHeight w:val="389"/>
        </w:trPr>
        <w:tc>
          <w:tcPr>
            <w:tcW w:w="2668" w:type="dxa"/>
            <w:shd w:val="clear" w:color="auto" w:fill="auto"/>
          </w:tcPr>
          <w:p w:rsidR="00522C2A" w:rsidRPr="008F6CE6" w:rsidRDefault="00522C2A" w:rsidP="00522C2A">
            <w:pPr>
              <w:spacing w:line="240" w:lineRule="auto"/>
              <w:jc w:val="left"/>
              <w:rPr>
                <w:color w:val="000000"/>
              </w:rPr>
            </w:pPr>
            <w:r w:rsidRPr="008F6CE6">
              <w:rPr>
                <w:color w:val="000000"/>
              </w:rPr>
              <w:t>8 hr Post-Feeding</w:t>
            </w:r>
          </w:p>
        </w:tc>
        <w:tc>
          <w:tcPr>
            <w:tcW w:w="1659" w:type="dxa"/>
            <w:shd w:val="clear" w:color="auto" w:fill="auto"/>
          </w:tcPr>
          <w:p w:rsidR="00522C2A" w:rsidRPr="00C90AF9" w:rsidRDefault="00522C2A" w:rsidP="00522C2A">
            <w:pPr>
              <w:spacing w:line="276" w:lineRule="auto"/>
              <w:jc w:val="left"/>
              <w:rPr>
                <w:color w:val="000000"/>
                <w:sz w:val="22"/>
                <w:szCs w:val="22"/>
              </w:rPr>
            </w:pPr>
            <w:r w:rsidRPr="00C90AF9">
              <w:rPr>
                <w:color w:val="000000"/>
                <w:sz w:val="22"/>
                <w:szCs w:val="22"/>
              </w:rPr>
              <w:t>6.40±0.10</w:t>
            </w:r>
          </w:p>
        </w:tc>
        <w:tc>
          <w:tcPr>
            <w:tcW w:w="1659" w:type="dxa"/>
            <w:shd w:val="clear" w:color="auto" w:fill="auto"/>
          </w:tcPr>
          <w:p w:rsidR="00522C2A" w:rsidRPr="00C90AF9" w:rsidRDefault="00522C2A" w:rsidP="00522C2A">
            <w:pPr>
              <w:spacing w:line="276" w:lineRule="auto"/>
              <w:jc w:val="left"/>
              <w:rPr>
                <w:sz w:val="22"/>
                <w:szCs w:val="22"/>
              </w:rPr>
            </w:pPr>
            <w:r w:rsidRPr="00C90AF9">
              <w:rPr>
                <w:sz w:val="22"/>
                <w:szCs w:val="22"/>
              </w:rPr>
              <w:t>6.50±0.10</w:t>
            </w:r>
          </w:p>
        </w:tc>
        <w:tc>
          <w:tcPr>
            <w:tcW w:w="1659" w:type="dxa"/>
            <w:shd w:val="clear" w:color="auto" w:fill="auto"/>
          </w:tcPr>
          <w:p w:rsidR="00522C2A" w:rsidRPr="00C90AF9" w:rsidRDefault="00522C2A" w:rsidP="00522C2A">
            <w:pPr>
              <w:spacing w:line="276" w:lineRule="auto"/>
              <w:jc w:val="left"/>
              <w:rPr>
                <w:sz w:val="22"/>
                <w:szCs w:val="22"/>
              </w:rPr>
            </w:pPr>
            <w:r w:rsidRPr="00C90AF9">
              <w:rPr>
                <w:sz w:val="22"/>
                <w:szCs w:val="22"/>
              </w:rPr>
              <w:t>6.52±0.15</w:t>
            </w:r>
          </w:p>
        </w:tc>
        <w:tc>
          <w:tcPr>
            <w:tcW w:w="747" w:type="dxa"/>
            <w:tcBorders>
              <w:bottom w:val="single" w:sz="4" w:space="0" w:color="auto"/>
              <w:right w:val="nil"/>
            </w:tcBorders>
            <w:shd w:val="clear" w:color="auto" w:fill="auto"/>
          </w:tcPr>
          <w:p w:rsidR="00522C2A" w:rsidRPr="00C90AF9" w:rsidRDefault="00522C2A" w:rsidP="00522C2A">
            <w:pPr>
              <w:spacing w:line="276" w:lineRule="auto"/>
              <w:jc w:val="left"/>
              <w:rPr>
                <w:sz w:val="18"/>
                <w:szCs w:val="18"/>
              </w:rPr>
            </w:pPr>
            <w:r w:rsidRPr="00C90AF9">
              <w:rPr>
                <w:sz w:val="18"/>
                <w:szCs w:val="18"/>
              </w:rPr>
              <w:t>NS</w:t>
            </w:r>
          </w:p>
        </w:tc>
      </w:tr>
    </w:tbl>
    <w:p w:rsidR="00401004" w:rsidRPr="00263BA0" w:rsidRDefault="00401004" w:rsidP="00401004">
      <w:pPr>
        <w:autoSpaceDE w:val="0"/>
        <w:autoSpaceDN w:val="0"/>
        <w:adjustRightInd w:val="0"/>
        <w:spacing w:line="240" w:lineRule="auto"/>
        <w:rPr>
          <w:sz w:val="8"/>
          <w:szCs w:val="20"/>
        </w:rPr>
      </w:pPr>
    </w:p>
    <w:p w:rsidR="00401004" w:rsidRPr="00BE4D49" w:rsidRDefault="00401004" w:rsidP="00401004">
      <w:pPr>
        <w:autoSpaceDE w:val="0"/>
        <w:autoSpaceDN w:val="0"/>
        <w:adjustRightInd w:val="0"/>
        <w:spacing w:after="240" w:line="240" w:lineRule="auto"/>
        <w:rPr>
          <w:sz w:val="20"/>
          <w:szCs w:val="20"/>
        </w:rPr>
      </w:pPr>
      <w:r>
        <w:rPr>
          <w:sz w:val="20"/>
          <w:szCs w:val="20"/>
        </w:rPr>
        <w:t xml:space="preserve">N=12; </w:t>
      </w:r>
      <w:r w:rsidRPr="00BE4D49">
        <w:rPr>
          <w:sz w:val="20"/>
          <w:szCs w:val="20"/>
        </w:rPr>
        <w:t>SE=Standard Error; NS=Non-Significant (P&gt;0.05). T</w:t>
      </w:r>
      <w:r w:rsidRPr="00BE4D49">
        <w:rPr>
          <w:sz w:val="20"/>
          <w:szCs w:val="20"/>
          <w:vertAlign w:val="subscript"/>
        </w:rPr>
        <w:t>0</w:t>
      </w:r>
      <w:r w:rsidR="00954E3A">
        <w:rPr>
          <w:sz w:val="20"/>
          <w:szCs w:val="20"/>
        </w:rPr>
        <w:t>=Control group (Concentrate feed, straw and green g</w:t>
      </w:r>
      <w:r w:rsidRPr="00BE4D49">
        <w:rPr>
          <w:sz w:val="20"/>
          <w:szCs w:val="20"/>
        </w:rPr>
        <w:t xml:space="preserve">rass); </w:t>
      </w:r>
      <w:r w:rsidRPr="00BE4D49">
        <w:rPr>
          <w:spacing w:val="-1"/>
          <w:sz w:val="20"/>
          <w:szCs w:val="20"/>
        </w:rPr>
        <w:t>T</w:t>
      </w:r>
      <w:r w:rsidRPr="00BE4D49">
        <w:rPr>
          <w:spacing w:val="-1"/>
          <w:position w:val="-3"/>
          <w:sz w:val="20"/>
          <w:szCs w:val="20"/>
        </w:rPr>
        <w:t>1</w:t>
      </w:r>
      <w:r w:rsidR="00954E3A">
        <w:rPr>
          <w:sz w:val="20"/>
          <w:szCs w:val="20"/>
        </w:rPr>
        <w:t>= (UMS, concentrate feed and green g</w:t>
      </w:r>
      <w:r w:rsidRPr="00BE4D49">
        <w:rPr>
          <w:sz w:val="20"/>
          <w:szCs w:val="20"/>
        </w:rPr>
        <w:t xml:space="preserve">rass); </w:t>
      </w:r>
      <w:r w:rsidRPr="00BE4D49">
        <w:rPr>
          <w:spacing w:val="-1"/>
          <w:sz w:val="20"/>
          <w:szCs w:val="20"/>
        </w:rPr>
        <w:t>T</w:t>
      </w:r>
      <w:r w:rsidR="00954E3A">
        <w:rPr>
          <w:spacing w:val="-1"/>
          <w:position w:val="-3"/>
          <w:sz w:val="20"/>
          <w:szCs w:val="20"/>
        </w:rPr>
        <w:t>2= (URS, concentrate feed and green g</w:t>
      </w:r>
      <w:r w:rsidRPr="00BE4D49">
        <w:rPr>
          <w:spacing w:val="-1"/>
          <w:position w:val="-3"/>
          <w:sz w:val="20"/>
          <w:szCs w:val="20"/>
        </w:rPr>
        <w:t xml:space="preserve">rass). </w:t>
      </w:r>
      <w:r w:rsidR="007943BA">
        <w:rPr>
          <w:spacing w:val="-1"/>
          <w:position w:val="-3"/>
          <w:sz w:val="20"/>
          <w:szCs w:val="20"/>
        </w:rPr>
        <w:t>0 hr Post Feeding = Just after feeding.</w:t>
      </w:r>
    </w:p>
    <w:p w:rsidR="00401004" w:rsidRPr="00C90AF9" w:rsidRDefault="006542F6" w:rsidP="00401004">
      <w:pPr>
        <w:spacing w:before="240" w:after="240"/>
        <w:rPr>
          <w:color w:val="000000"/>
        </w:rPr>
      </w:pPr>
      <w:r>
        <w:t>From the above data in table 4.7</w:t>
      </w:r>
      <w:r w:rsidR="00401004">
        <w:t xml:space="preserve"> it was found </w:t>
      </w:r>
      <w:r w:rsidR="00401004" w:rsidRPr="007D06AC">
        <w:t xml:space="preserve">that </w:t>
      </w:r>
      <w:r w:rsidR="00456575">
        <w:t>4h</w:t>
      </w:r>
      <w:r w:rsidR="00A62634">
        <w:t xml:space="preserve"> pre-</w:t>
      </w:r>
      <w:r w:rsidR="00117276">
        <w:t>feeding and 0, 4, 8h post-</w:t>
      </w:r>
      <w:r w:rsidR="00401004">
        <w:t xml:space="preserve">feeding </w:t>
      </w:r>
      <w:r w:rsidR="00401004" w:rsidRPr="007D06AC">
        <w:t>pH</w:t>
      </w:r>
      <w:r w:rsidR="00401004">
        <w:t xml:space="preserve"> value of rumen liquor did not differ significantly among the treatment groups.</w:t>
      </w:r>
      <w:r w:rsidR="00B435FD">
        <w:t xml:space="preserve"> The pH of the rumen liquor peaked at 8h post-feeding and lowest pH value was attained at 4h post-feeding for all the treatment groups</w:t>
      </w:r>
      <w:r w:rsidR="00401004" w:rsidRPr="007D06AC">
        <w:t>.</w:t>
      </w:r>
      <w:r w:rsidR="00401004" w:rsidRPr="007D06AC">
        <w:rPr>
          <w:noProof/>
        </w:rPr>
        <w:t xml:space="preserve"> The pH of the rumen </w:t>
      </w:r>
      <w:r w:rsidR="00401004" w:rsidRPr="00C90AF9">
        <w:rPr>
          <w:color w:val="000000"/>
        </w:rPr>
        <w:lastRenderedPageBreak/>
        <w:t>liquor varied from 5.95±0.05 to 6.40±0.10, 6.15±0.15 to 6.50±0.10 and 5.90±0.10 to 6.52±0.15 in</w:t>
      </w:r>
      <w:r w:rsidR="00401004" w:rsidRPr="007D06AC">
        <w:t xml:space="preserve"> T</w:t>
      </w:r>
      <w:r w:rsidR="00401004" w:rsidRPr="007D06AC">
        <w:rPr>
          <w:vertAlign w:val="subscript"/>
        </w:rPr>
        <w:t>0</w:t>
      </w:r>
      <w:r w:rsidR="00EA78E3">
        <w:rPr>
          <w:vertAlign w:val="subscript"/>
        </w:rPr>
        <w:t xml:space="preserve"> </w:t>
      </w:r>
      <w:r w:rsidR="00EA78E3">
        <w:t>(Control)</w:t>
      </w:r>
      <w:r w:rsidR="00401004" w:rsidRPr="007D06AC">
        <w:rPr>
          <w:b/>
          <w:vertAlign w:val="subscript"/>
        </w:rPr>
        <w:t xml:space="preserve">, </w:t>
      </w:r>
      <w:r w:rsidR="00EA78E3" w:rsidRPr="007D06AC">
        <w:t>T</w:t>
      </w:r>
      <w:r w:rsidR="00EA78E3" w:rsidRPr="007D06AC">
        <w:rPr>
          <w:vertAlign w:val="subscript"/>
        </w:rPr>
        <w:t xml:space="preserve">1 </w:t>
      </w:r>
      <w:r w:rsidR="00EA78E3">
        <w:t>(UMS)</w:t>
      </w:r>
      <w:r w:rsidR="00EA78E3" w:rsidRPr="007D06AC">
        <w:t xml:space="preserve"> and</w:t>
      </w:r>
      <w:r w:rsidR="00401004" w:rsidRPr="007D06AC">
        <w:t xml:space="preserve"> T</w:t>
      </w:r>
      <w:r w:rsidR="00401004" w:rsidRPr="007D06AC">
        <w:rPr>
          <w:vertAlign w:val="subscript"/>
        </w:rPr>
        <w:t>2</w:t>
      </w:r>
      <w:r w:rsidR="00EA78E3">
        <w:t xml:space="preserve"> (URS)</w:t>
      </w:r>
      <w:r w:rsidR="00401004" w:rsidRPr="00C90AF9">
        <w:rPr>
          <w:color w:val="000000"/>
        </w:rPr>
        <w:t xml:space="preserve"> group</w:t>
      </w:r>
      <w:r w:rsidR="00B435FD" w:rsidRPr="00C90AF9">
        <w:rPr>
          <w:color w:val="000000"/>
        </w:rPr>
        <w:t>s</w:t>
      </w:r>
      <w:r w:rsidR="00401004" w:rsidRPr="00C90AF9">
        <w:rPr>
          <w:color w:val="000000"/>
        </w:rPr>
        <w:t xml:space="preserve"> respectively.</w:t>
      </w:r>
    </w:p>
    <w:p w:rsidR="00401004" w:rsidRPr="005B3C6E" w:rsidRDefault="00401004" w:rsidP="005B3C6E">
      <w:pPr>
        <w:pStyle w:val="Heading4"/>
      </w:pPr>
      <w:bookmarkStart w:id="276" w:name="_Toc473174976"/>
      <w:bookmarkStart w:id="277" w:name="_Toc478253467"/>
      <w:bookmarkStart w:id="278" w:name="_Toc478254563"/>
      <w:bookmarkStart w:id="279" w:name="_Toc478418484"/>
      <w:r w:rsidRPr="005B3C6E">
        <w:t>4.6.1.2. Bacterial count</w:t>
      </w:r>
      <w:bookmarkEnd w:id="276"/>
      <w:bookmarkEnd w:id="277"/>
      <w:bookmarkEnd w:id="278"/>
      <w:bookmarkEnd w:id="279"/>
    </w:p>
    <w:p w:rsidR="00401004" w:rsidRPr="00D86A34" w:rsidRDefault="00401004" w:rsidP="00401004">
      <w:pPr>
        <w:spacing w:before="240" w:after="240"/>
      </w:pPr>
      <w:r w:rsidRPr="00BE4D49">
        <w:t>Bacterial population was counted fro</w:t>
      </w:r>
      <w:r>
        <w:t>m the SR</w:t>
      </w:r>
      <w:r w:rsidR="007F2543">
        <w:t>L</w:t>
      </w:r>
      <w:r w:rsidR="004D3E0C">
        <w:t xml:space="preserve"> (Stained rumen liquor)</w:t>
      </w:r>
      <w:r w:rsidR="007F2543">
        <w:t xml:space="preserve"> after collecting at 4h of pre-</w:t>
      </w:r>
      <w:r>
        <w:t>feeding and 0, 4, 8</w:t>
      </w:r>
      <w:r w:rsidR="004D3E0C">
        <w:t>h of post-</w:t>
      </w:r>
      <w:r w:rsidRPr="00BE4D49">
        <w:t>feeding from each treatment. The values are given in the following table</w:t>
      </w:r>
      <w:r>
        <w:rPr>
          <w:sz w:val="23"/>
          <w:szCs w:val="23"/>
        </w:rPr>
        <w:t xml:space="preserve"> </w:t>
      </w:r>
      <w:r w:rsidRPr="00BE4D49">
        <w:t>where the number is expressed as (cell x 10</w:t>
      </w:r>
      <w:r w:rsidRPr="00BE4D49">
        <w:rPr>
          <w:vertAlign w:val="superscript"/>
        </w:rPr>
        <w:t>10</w:t>
      </w:r>
      <w:r w:rsidRPr="00BE4D49">
        <w:t>)</w:t>
      </w:r>
      <w:r>
        <w:t>.</w:t>
      </w:r>
    </w:p>
    <w:p w:rsidR="00401004" w:rsidRPr="00C90AF9" w:rsidRDefault="00B71881" w:rsidP="00C87100">
      <w:pPr>
        <w:spacing w:before="240" w:after="120"/>
        <w:rPr>
          <w:color w:val="000000"/>
        </w:rPr>
      </w:pPr>
      <w:r w:rsidRPr="00C90AF9">
        <w:rPr>
          <w:b/>
          <w:color w:val="000000"/>
        </w:rPr>
        <w:t xml:space="preserve">Table </w:t>
      </w:r>
      <w:r w:rsidR="006542F6" w:rsidRPr="00C90AF9">
        <w:rPr>
          <w:b/>
          <w:color w:val="000000"/>
        </w:rPr>
        <w:t>4.8:</w:t>
      </w:r>
      <w:r w:rsidR="00401004" w:rsidRPr="00C90AF9">
        <w:rPr>
          <w:b/>
          <w:color w:val="000000"/>
        </w:rPr>
        <w:t xml:space="preserve"> </w:t>
      </w:r>
      <w:r w:rsidR="00401004" w:rsidRPr="00C90AF9">
        <w:rPr>
          <w:color w:val="000000"/>
        </w:rPr>
        <w:t>Effect of diet &amp; time on bacterial count/ml of SRL (Mean</w:t>
      </w:r>
      <w:r w:rsidR="00163C3C" w:rsidRPr="00C90AF9">
        <w:rPr>
          <w:color w:val="000000"/>
        </w:rPr>
        <w:t xml:space="preserve"> </w:t>
      </w:r>
      <w:r w:rsidR="00401004" w:rsidRPr="00C90AF9">
        <w:rPr>
          <w:color w:val="000000"/>
        </w:rPr>
        <w:t>± SE).</w:t>
      </w:r>
    </w:p>
    <w:tbl>
      <w:tblPr>
        <w:tblW w:w="0" w:type="auto"/>
        <w:tblBorders>
          <w:top w:val="single" w:sz="4" w:space="0" w:color="auto"/>
          <w:bottom w:val="single" w:sz="4" w:space="0" w:color="auto"/>
        </w:tblBorders>
        <w:tblLayout w:type="fixed"/>
        <w:tblLook w:val="04A0"/>
      </w:tblPr>
      <w:tblGrid>
        <w:gridCol w:w="2661"/>
        <w:gridCol w:w="1653"/>
        <w:gridCol w:w="1653"/>
        <w:gridCol w:w="1655"/>
        <w:gridCol w:w="753"/>
      </w:tblGrid>
      <w:tr w:rsidR="00985EB5" w:rsidRPr="00C90AF9" w:rsidTr="00985EB5">
        <w:trPr>
          <w:trHeight w:val="261"/>
        </w:trPr>
        <w:tc>
          <w:tcPr>
            <w:tcW w:w="2661" w:type="dxa"/>
            <w:vMerge w:val="restart"/>
            <w:tcBorders>
              <w:top w:val="single" w:sz="4" w:space="0" w:color="auto"/>
              <w:bottom w:val="single" w:sz="4" w:space="0" w:color="auto"/>
            </w:tcBorders>
            <w:shd w:val="clear" w:color="auto" w:fill="auto"/>
            <w:vAlign w:val="center"/>
          </w:tcPr>
          <w:p w:rsidR="00985EB5" w:rsidRPr="00985EB5" w:rsidRDefault="00985EB5" w:rsidP="00985EB5">
            <w:pPr>
              <w:spacing w:line="240" w:lineRule="auto"/>
              <w:jc w:val="left"/>
              <w:rPr>
                <w:b/>
              </w:rPr>
            </w:pPr>
            <w:r w:rsidRPr="00985EB5">
              <w:rPr>
                <w:b/>
              </w:rPr>
              <w:t>Time/ Treatment</w:t>
            </w:r>
          </w:p>
        </w:tc>
        <w:tc>
          <w:tcPr>
            <w:tcW w:w="4961" w:type="dxa"/>
            <w:gridSpan w:val="3"/>
            <w:tcBorders>
              <w:top w:val="single" w:sz="4" w:space="0" w:color="auto"/>
              <w:bottom w:val="single" w:sz="4" w:space="0" w:color="auto"/>
            </w:tcBorders>
            <w:shd w:val="clear" w:color="auto" w:fill="auto"/>
            <w:vAlign w:val="center"/>
          </w:tcPr>
          <w:p w:rsidR="00985EB5" w:rsidRPr="00820DE7" w:rsidRDefault="00985EB5" w:rsidP="00C90AF9">
            <w:pPr>
              <w:spacing w:line="240" w:lineRule="auto"/>
              <w:jc w:val="center"/>
              <w:rPr>
                <w:b/>
              </w:rPr>
            </w:pPr>
            <w:r w:rsidRPr="00820DE7">
              <w:rPr>
                <w:b/>
                <w:bCs/>
                <w:color w:val="000000"/>
              </w:rPr>
              <w:t>Bacteria (cell x 10</w:t>
            </w:r>
            <w:r w:rsidRPr="00820DE7">
              <w:rPr>
                <w:b/>
                <w:bCs/>
                <w:color w:val="000000"/>
                <w:vertAlign w:val="superscript"/>
              </w:rPr>
              <w:t>10</w:t>
            </w:r>
            <w:r w:rsidRPr="00820DE7">
              <w:rPr>
                <w:b/>
                <w:bCs/>
                <w:color w:val="000000"/>
              </w:rPr>
              <w:t>)</w:t>
            </w:r>
          </w:p>
        </w:tc>
        <w:tc>
          <w:tcPr>
            <w:tcW w:w="753" w:type="dxa"/>
            <w:vMerge w:val="restart"/>
            <w:tcBorders>
              <w:top w:val="single" w:sz="4" w:space="0" w:color="auto"/>
              <w:bottom w:val="single" w:sz="4" w:space="0" w:color="auto"/>
              <w:right w:val="nil"/>
            </w:tcBorders>
            <w:shd w:val="clear" w:color="auto" w:fill="auto"/>
            <w:vAlign w:val="center"/>
          </w:tcPr>
          <w:p w:rsidR="00985EB5" w:rsidRPr="00C90AF9" w:rsidRDefault="00522C2A" w:rsidP="00985EB5">
            <w:pPr>
              <w:spacing w:line="240" w:lineRule="auto"/>
              <w:jc w:val="left"/>
              <w:rPr>
                <w:b/>
              </w:rPr>
            </w:pPr>
            <w:r>
              <w:rPr>
                <w:b/>
              </w:rPr>
              <w:t>Sig.</w:t>
            </w:r>
          </w:p>
        </w:tc>
      </w:tr>
      <w:tr w:rsidR="00985EB5" w:rsidRPr="00C90AF9" w:rsidTr="00322981">
        <w:trPr>
          <w:trHeight w:val="288"/>
        </w:trPr>
        <w:tc>
          <w:tcPr>
            <w:tcW w:w="2661" w:type="dxa"/>
            <w:vMerge/>
            <w:tcBorders>
              <w:top w:val="nil"/>
              <w:bottom w:val="single" w:sz="4" w:space="0" w:color="auto"/>
            </w:tcBorders>
            <w:shd w:val="clear" w:color="auto" w:fill="auto"/>
            <w:vAlign w:val="center"/>
          </w:tcPr>
          <w:p w:rsidR="00985EB5" w:rsidRPr="00985EB5" w:rsidRDefault="00985EB5" w:rsidP="00C90AF9">
            <w:pPr>
              <w:spacing w:line="240" w:lineRule="auto"/>
              <w:jc w:val="center"/>
              <w:rPr>
                <w:b/>
              </w:rPr>
            </w:pPr>
          </w:p>
        </w:tc>
        <w:tc>
          <w:tcPr>
            <w:tcW w:w="1653" w:type="dxa"/>
            <w:tcBorders>
              <w:top w:val="single" w:sz="4" w:space="0" w:color="auto"/>
              <w:bottom w:val="single" w:sz="4" w:space="0" w:color="auto"/>
            </w:tcBorders>
            <w:shd w:val="clear" w:color="auto" w:fill="auto"/>
            <w:vAlign w:val="center"/>
          </w:tcPr>
          <w:p w:rsidR="00985EB5" w:rsidRPr="00C90AF9" w:rsidRDefault="00985EB5" w:rsidP="00985EB5">
            <w:pPr>
              <w:jc w:val="left"/>
              <w:rPr>
                <w:b/>
              </w:rPr>
            </w:pPr>
            <w:r w:rsidRPr="00C90AF9">
              <w:rPr>
                <w:b/>
              </w:rPr>
              <w:t>T</w:t>
            </w:r>
            <w:r w:rsidRPr="00C90AF9">
              <w:rPr>
                <w:b/>
                <w:vertAlign w:val="subscript"/>
              </w:rPr>
              <w:t>0</w:t>
            </w:r>
          </w:p>
        </w:tc>
        <w:tc>
          <w:tcPr>
            <w:tcW w:w="1653" w:type="dxa"/>
            <w:tcBorders>
              <w:top w:val="single" w:sz="4" w:space="0" w:color="auto"/>
              <w:bottom w:val="single" w:sz="4" w:space="0" w:color="auto"/>
            </w:tcBorders>
            <w:shd w:val="clear" w:color="auto" w:fill="auto"/>
            <w:vAlign w:val="center"/>
          </w:tcPr>
          <w:p w:rsidR="00985EB5" w:rsidRPr="00C90AF9" w:rsidRDefault="00985EB5" w:rsidP="00985EB5">
            <w:pPr>
              <w:jc w:val="left"/>
              <w:rPr>
                <w:b/>
              </w:rPr>
            </w:pPr>
            <w:r w:rsidRPr="00C90AF9">
              <w:rPr>
                <w:b/>
              </w:rPr>
              <w:t>T</w:t>
            </w:r>
            <w:r w:rsidRPr="00C90AF9">
              <w:rPr>
                <w:b/>
                <w:vertAlign w:val="subscript"/>
              </w:rPr>
              <w:t>1</w:t>
            </w:r>
          </w:p>
        </w:tc>
        <w:tc>
          <w:tcPr>
            <w:tcW w:w="1655" w:type="dxa"/>
            <w:tcBorders>
              <w:top w:val="single" w:sz="4" w:space="0" w:color="auto"/>
              <w:bottom w:val="single" w:sz="4" w:space="0" w:color="auto"/>
            </w:tcBorders>
            <w:shd w:val="clear" w:color="auto" w:fill="auto"/>
            <w:vAlign w:val="center"/>
          </w:tcPr>
          <w:p w:rsidR="00985EB5" w:rsidRPr="00C90AF9" w:rsidRDefault="00985EB5" w:rsidP="00985EB5">
            <w:pPr>
              <w:jc w:val="left"/>
              <w:rPr>
                <w:b/>
              </w:rPr>
            </w:pPr>
            <w:r w:rsidRPr="00C90AF9">
              <w:rPr>
                <w:b/>
              </w:rPr>
              <w:t>T</w:t>
            </w:r>
            <w:r w:rsidRPr="00C90AF9">
              <w:rPr>
                <w:b/>
                <w:vertAlign w:val="subscript"/>
              </w:rPr>
              <w:t>2</w:t>
            </w:r>
          </w:p>
        </w:tc>
        <w:tc>
          <w:tcPr>
            <w:tcW w:w="753" w:type="dxa"/>
            <w:vMerge/>
            <w:tcBorders>
              <w:top w:val="nil"/>
              <w:bottom w:val="single" w:sz="4" w:space="0" w:color="auto"/>
              <w:right w:val="nil"/>
            </w:tcBorders>
            <w:shd w:val="clear" w:color="auto" w:fill="auto"/>
            <w:vAlign w:val="center"/>
          </w:tcPr>
          <w:p w:rsidR="00985EB5" w:rsidRPr="00C90AF9" w:rsidRDefault="00985EB5" w:rsidP="00985EB5">
            <w:pPr>
              <w:spacing w:line="240" w:lineRule="auto"/>
              <w:jc w:val="left"/>
            </w:pPr>
          </w:p>
        </w:tc>
      </w:tr>
      <w:tr w:rsidR="00985EB5" w:rsidRPr="00C90AF9" w:rsidTr="00985EB5">
        <w:trPr>
          <w:trHeight w:val="394"/>
        </w:trPr>
        <w:tc>
          <w:tcPr>
            <w:tcW w:w="2661" w:type="dxa"/>
            <w:tcBorders>
              <w:top w:val="single" w:sz="4" w:space="0" w:color="auto"/>
            </w:tcBorders>
            <w:shd w:val="clear" w:color="auto" w:fill="auto"/>
          </w:tcPr>
          <w:p w:rsidR="00985EB5" w:rsidRPr="00540346" w:rsidRDefault="00985EB5" w:rsidP="00985EB5">
            <w:pPr>
              <w:spacing w:line="240" w:lineRule="auto"/>
              <w:jc w:val="left"/>
              <w:rPr>
                <w:color w:val="000000"/>
              </w:rPr>
            </w:pPr>
            <w:r w:rsidRPr="00540346">
              <w:rPr>
                <w:color w:val="000000"/>
              </w:rPr>
              <w:t>4 hr Pre-Feeding</w:t>
            </w:r>
          </w:p>
        </w:tc>
        <w:tc>
          <w:tcPr>
            <w:tcW w:w="1653" w:type="dxa"/>
            <w:tcBorders>
              <w:top w:val="single" w:sz="4" w:space="0" w:color="auto"/>
            </w:tcBorders>
            <w:shd w:val="clear" w:color="auto" w:fill="auto"/>
          </w:tcPr>
          <w:p w:rsidR="00985EB5" w:rsidRPr="00C90AF9" w:rsidRDefault="00985EB5" w:rsidP="00522C2A">
            <w:pPr>
              <w:jc w:val="left"/>
              <w:rPr>
                <w:sz w:val="22"/>
                <w:szCs w:val="22"/>
              </w:rPr>
            </w:pPr>
            <w:r w:rsidRPr="00C90AF9">
              <w:rPr>
                <w:sz w:val="22"/>
                <w:szCs w:val="22"/>
              </w:rPr>
              <w:t>4.95</w:t>
            </w:r>
            <w:r w:rsidRPr="00C90AF9">
              <w:rPr>
                <w:sz w:val="22"/>
                <w:szCs w:val="22"/>
                <w:vertAlign w:val="superscript"/>
              </w:rPr>
              <w:t>a</w:t>
            </w:r>
            <w:r w:rsidRPr="00C90AF9">
              <w:rPr>
                <w:sz w:val="22"/>
                <w:szCs w:val="22"/>
              </w:rPr>
              <w:t>±0.05</w:t>
            </w:r>
          </w:p>
        </w:tc>
        <w:tc>
          <w:tcPr>
            <w:tcW w:w="1653" w:type="dxa"/>
            <w:tcBorders>
              <w:top w:val="single" w:sz="4" w:space="0" w:color="auto"/>
            </w:tcBorders>
            <w:shd w:val="clear" w:color="auto" w:fill="auto"/>
          </w:tcPr>
          <w:p w:rsidR="00985EB5" w:rsidRPr="00C90AF9" w:rsidRDefault="00985EB5" w:rsidP="00522C2A">
            <w:pPr>
              <w:jc w:val="left"/>
              <w:rPr>
                <w:sz w:val="22"/>
                <w:szCs w:val="22"/>
              </w:rPr>
            </w:pPr>
            <w:r w:rsidRPr="00C90AF9">
              <w:rPr>
                <w:sz w:val="22"/>
                <w:szCs w:val="22"/>
              </w:rPr>
              <w:t>5.35</w:t>
            </w:r>
            <w:r w:rsidRPr="00C90AF9">
              <w:rPr>
                <w:sz w:val="22"/>
                <w:szCs w:val="22"/>
                <w:vertAlign w:val="superscript"/>
              </w:rPr>
              <w:t>b</w:t>
            </w:r>
            <w:r w:rsidRPr="00C90AF9">
              <w:rPr>
                <w:sz w:val="22"/>
                <w:szCs w:val="22"/>
              </w:rPr>
              <w:t>±0.05</w:t>
            </w:r>
          </w:p>
        </w:tc>
        <w:tc>
          <w:tcPr>
            <w:tcW w:w="1655" w:type="dxa"/>
            <w:tcBorders>
              <w:top w:val="single" w:sz="4" w:space="0" w:color="auto"/>
            </w:tcBorders>
            <w:shd w:val="clear" w:color="auto" w:fill="auto"/>
          </w:tcPr>
          <w:p w:rsidR="00985EB5" w:rsidRPr="00C90AF9" w:rsidRDefault="00985EB5" w:rsidP="00522C2A">
            <w:pPr>
              <w:jc w:val="left"/>
              <w:rPr>
                <w:sz w:val="22"/>
                <w:szCs w:val="22"/>
              </w:rPr>
            </w:pPr>
            <w:r w:rsidRPr="00C90AF9">
              <w:rPr>
                <w:sz w:val="22"/>
                <w:szCs w:val="22"/>
              </w:rPr>
              <w:t>5.0</w:t>
            </w:r>
            <w:r w:rsidRPr="00C90AF9">
              <w:rPr>
                <w:sz w:val="22"/>
                <w:szCs w:val="22"/>
                <w:vertAlign w:val="superscript"/>
              </w:rPr>
              <w:t>a</w:t>
            </w:r>
            <w:r w:rsidRPr="00C90AF9">
              <w:rPr>
                <w:sz w:val="22"/>
                <w:szCs w:val="22"/>
              </w:rPr>
              <w:t>±0.10</w:t>
            </w:r>
          </w:p>
        </w:tc>
        <w:tc>
          <w:tcPr>
            <w:tcW w:w="753" w:type="dxa"/>
            <w:tcBorders>
              <w:top w:val="single" w:sz="4" w:space="0" w:color="auto"/>
              <w:right w:val="nil"/>
            </w:tcBorders>
            <w:shd w:val="clear" w:color="auto" w:fill="auto"/>
          </w:tcPr>
          <w:p w:rsidR="00985EB5" w:rsidRPr="00F243E3" w:rsidRDefault="00985EB5" w:rsidP="00985EB5">
            <w:pPr>
              <w:spacing w:line="240" w:lineRule="auto"/>
              <w:jc w:val="left"/>
            </w:pPr>
            <w:r w:rsidRPr="00F243E3">
              <w:t>*</w:t>
            </w:r>
          </w:p>
        </w:tc>
      </w:tr>
      <w:tr w:rsidR="00985EB5" w:rsidRPr="00C90AF9" w:rsidTr="00985EB5">
        <w:trPr>
          <w:trHeight w:val="394"/>
        </w:trPr>
        <w:tc>
          <w:tcPr>
            <w:tcW w:w="2661" w:type="dxa"/>
            <w:shd w:val="clear" w:color="auto" w:fill="auto"/>
          </w:tcPr>
          <w:p w:rsidR="00985EB5" w:rsidRPr="00540346" w:rsidRDefault="00985EB5" w:rsidP="00985EB5">
            <w:pPr>
              <w:spacing w:line="240" w:lineRule="auto"/>
              <w:jc w:val="left"/>
              <w:rPr>
                <w:color w:val="000000"/>
              </w:rPr>
            </w:pPr>
            <w:r w:rsidRPr="00540346">
              <w:rPr>
                <w:color w:val="000000"/>
              </w:rPr>
              <w:t>0 hr Post-Feeding</w:t>
            </w:r>
          </w:p>
        </w:tc>
        <w:tc>
          <w:tcPr>
            <w:tcW w:w="1653" w:type="dxa"/>
            <w:shd w:val="clear" w:color="auto" w:fill="auto"/>
          </w:tcPr>
          <w:p w:rsidR="00985EB5" w:rsidRPr="00C90AF9" w:rsidRDefault="00985EB5" w:rsidP="00522C2A">
            <w:pPr>
              <w:jc w:val="left"/>
              <w:rPr>
                <w:color w:val="000000"/>
                <w:sz w:val="22"/>
                <w:szCs w:val="22"/>
              </w:rPr>
            </w:pPr>
            <w:r w:rsidRPr="00C90AF9">
              <w:rPr>
                <w:color w:val="000000"/>
                <w:sz w:val="22"/>
                <w:szCs w:val="22"/>
              </w:rPr>
              <w:t>5.05±0.05</w:t>
            </w:r>
          </w:p>
        </w:tc>
        <w:tc>
          <w:tcPr>
            <w:tcW w:w="1653" w:type="dxa"/>
            <w:shd w:val="clear" w:color="auto" w:fill="auto"/>
          </w:tcPr>
          <w:p w:rsidR="00985EB5" w:rsidRPr="00C90AF9" w:rsidRDefault="00985EB5" w:rsidP="00522C2A">
            <w:pPr>
              <w:jc w:val="left"/>
              <w:rPr>
                <w:sz w:val="22"/>
                <w:szCs w:val="22"/>
              </w:rPr>
            </w:pPr>
            <w:r w:rsidRPr="00C90AF9">
              <w:rPr>
                <w:sz w:val="22"/>
                <w:szCs w:val="22"/>
              </w:rPr>
              <w:t>4.45±0.25</w:t>
            </w:r>
          </w:p>
        </w:tc>
        <w:tc>
          <w:tcPr>
            <w:tcW w:w="1655" w:type="dxa"/>
            <w:shd w:val="clear" w:color="auto" w:fill="auto"/>
          </w:tcPr>
          <w:p w:rsidR="00985EB5" w:rsidRPr="00C90AF9" w:rsidRDefault="00985EB5" w:rsidP="00522C2A">
            <w:pPr>
              <w:jc w:val="left"/>
              <w:rPr>
                <w:sz w:val="22"/>
                <w:szCs w:val="22"/>
              </w:rPr>
            </w:pPr>
            <w:r w:rsidRPr="00C90AF9">
              <w:rPr>
                <w:sz w:val="22"/>
                <w:szCs w:val="22"/>
              </w:rPr>
              <w:t>4.95±0.05</w:t>
            </w:r>
          </w:p>
        </w:tc>
        <w:tc>
          <w:tcPr>
            <w:tcW w:w="753" w:type="dxa"/>
            <w:tcBorders>
              <w:right w:val="nil"/>
            </w:tcBorders>
            <w:shd w:val="clear" w:color="auto" w:fill="auto"/>
          </w:tcPr>
          <w:p w:rsidR="00985EB5" w:rsidRPr="00C90AF9" w:rsidRDefault="00985EB5" w:rsidP="00985EB5">
            <w:pPr>
              <w:spacing w:line="240" w:lineRule="auto"/>
              <w:jc w:val="left"/>
            </w:pPr>
            <w:r w:rsidRPr="00C90AF9">
              <w:t>NS</w:t>
            </w:r>
          </w:p>
        </w:tc>
      </w:tr>
      <w:tr w:rsidR="00985EB5" w:rsidRPr="00C90AF9" w:rsidTr="00985EB5">
        <w:trPr>
          <w:trHeight w:val="394"/>
        </w:trPr>
        <w:tc>
          <w:tcPr>
            <w:tcW w:w="2661" w:type="dxa"/>
            <w:shd w:val="clear" w:color="auto" w:fill="auto"/>
          </w:tcPr>
          <w:p w:rsidR="00985EB5" w:rsidRPr="00540346" w:rsidRDefault="00985EB5" w:rsidP="00985EB5">
            <w:pPr>
              <w:spacing w:line="240" w:lineRule="auto"/>
              <w:jc w:val="left"/>
              <w:rPr>
                <w:color w:val="000000"/>
              </w:rPr>
            </w:pPr>
            <w:r w:rsidRPr="00540346">
              <w:rPr>
                <w:color w:val="000000"/>
              </w:rPr>
              <w:t>4 hr Post-Feeding</w:t>
            </w:r>
          </w:p>
        </w:tc>
        <w:tc>
          <w:tcPr>
            <w:tcW w:w="1653" w:type="dxa"/>
            <w:shd w:val="clear" w:color="auto" w:fill="auto"/>
          </w:tcPr>
          <w:p w:rsidR="00985EB5" w:rsidRPr="00C90AF9" w:rsidRDefault="00985EB5" w:rsidP="00522C2A">
            <w:pPr>
              <w:spacing w:line="276" w:lineRule="auto"/>
              <w:jc w:val="left"/>
              <w:rPr>
                <w:color w:val="000000"/>
                <w:sz w:val="22"/>
                <w:szCs w:val="22"/>
              </w:rPr>
            </w:pPr>
            <w:r w:rsidRPr="00C90AF9">
              <w:rPr>
                <w:color w:val="000000"/>
                <w:sz w:val="22"/>
                <w:szCs w:val="22"/>
              </w:rPr>
              <w:t>5.05±0.10</w:t>
            </w:r>
          </w:p>
        </w:tc>
        <w:tc>
          <w:tcPr>
            <w:tcW w:w="1653" w:type="dxa"/>
            <w:shd w:val="clear" w:color="auto" w:fill="auto"/>
          </w:tcPr>
          <w:p w:rsidR="00985EB5" w:rsidRPr="00C90AF9" w:rsidRDefault="00985EB5" w:rsidP="00522C2A">
            <w:pPr>
              <w:spacing w:line="276" w:lineRule="auto"/>
              <w:jc w:val="left"/>
              <w:rPr>
                <w:sz w:val="22"/>
                <w:szCs w:val="22"/>
              </w:rPr>
            </w:pPr>
            <w:r w:rsidRPr="00C90AF9">
              <w:rPr>
                <w:sz w:val="22"/>
                <w:szCs w:val="22"/>
              </w:rPr>
              <w:t>5.70±0.10</w:t>
            </w:r>
          </w:p>
        </w:tc>
        <w:tc>
          <w:tcPr>
            <w:tcW w:w="1655" w:type="dxa"/>
            <w:shd w:val="clear" w:color="auto" w:fill="auto"/>
          </w:tcPr>
          <w:p w:rsidR="00985EB5" w:rsidRPr="00C90AF9" w:rsidRDefault="00985EB5" w:rsidP="00522C2A">
            <w:pPr>
              <w:spacing w:line="276" w:lineRule="auto"/>
              <w:jc w:val="left"/>
              <w:rPr>
                <w:sz w:val="22"/>
                <w:szCs w:val="22"/>
              </w:rPr>
            </w:pPr>
            <w:r w:rsidRPr="00C90AF9">
              <w:rPr>
                <w:sz w:val="22"/>
                <w:szCs w:val="22"/>
              </w:rPr>
              <w:t>5.20±0.20</w:t>
            </w:r>
          </w:p>
        </w:tc>
        <w:tc>
          <w:tcPr>
            <w:tcW w:w="753" w:type="dxa"/>
            <w:tcBorders>
              <w:right w:val="nil"/>
            </w:tcBorders>
            <w:shd w:val="clear" w:color="auto" w:fill="auto"/>
          </w:tcPr>
          <w:p w:rsidR="00985EB5" w:rsidRPr="00C90AF9" w:rsidRDefault="00985EB5" w:rsidP="00985EB5">
            <w:pPr>
              <w:spacing w:line="276" w:lineRule="auto"/>
              <w:jc w:val="left"/>
            </w:pPr>
            <w:r w:rsidRPr="00C90AF9">
              <w:t>NS</w:t>
            </w:r>
          </w:p>
        </w:tc>
      </w:tr>
      <w:tr w:rsidR="00985EB5" w:rsidRPr="00C90AF9" w:rsidTr="00985EB5">
        <w:trPr>
          <w:trHeight w:val="395"/>
        </w:trPr>
        <w:tc>
          <w:tcPr>
            <w:tcW w:w="2661" w:type="dxa"/>
            <w:shd w:val="clear" w:color="auto" w:fill="auto"/>
          </w:tcPr>
          <w:p w:rsidR="00985EB5" w:rsidRPr="00540346" w:rsidRDefault="00985EB5" w:rsidP="00985EB5">
            <w:pPr>
              <w:spacing w:line="240" w:lineRule="auto"/>
              <w:jc w:val="left"/>
              <w:rPr>
                <w:color w:val="000000"/>
              </w:rPr>
            </w:pPr>
            <w:r w:rsidRPr="00540346">
              <w:rPr>
                <w:color w:val="000000"/>
              </w:rPr>
              <w:t>8 hr Post-Feeding</w:t>
            </w:r>
          </w:p>
        </w:tc>
        <w:tc>
          <w:tcPr>
            <w:tcW w:w="1653" w:type="dxa"/>
            <w:shd w:val="clear" w:color="auto" w:fill="auto"/>
          </w:tcPr>
          <w:p w:rsidR="00985EB5" w:rsidRPr="00C90AF9" w:rsidRDefault="00985EB5" w:rsidP="00522C2A">
            <w:pPr>
              <w:spacing w:line="276" w:lineRule="auto"/>
              <w:jc w:val="left"/>
              <w:rPr>
                <w:color w:val="000000"/>
                <w:sz w:val="22"/>
                <w:szCs w:val="22"/>
              </w:rPr>
            </w:pPr>
            <w:r w:rsidRPr="00C90AF9">
              <w:rPr>
                <w:color w:val="000000"/>
                <w:sz w:val="22"/>
                <w:szCs w:val="22"/>
              </w:rPr>
              <w:t>6.10±0.20</w:t>
            </w:r>
          </w:p>
        </w:tc>
        <w:tc>
          <w:tcPr>
            <w:tcW w:w="1653" w:type="dxa"/>
            <w:shd w:val="clear" w:color="auto" w:fill="auto"/>
          </w:tcPr>
          <w:p w:rsidR="00985EB5" w:rsidRPr="00C90AF9" w:rsidRDefault="00985EB5" w:rsidP="00522C2A">
            <w:pPr>
              <w:spacing w:line="276" w:lineRule="auto"/>
              <w:jc w:val="left"/>
              <w:rPr>
                <w:sz w:val="22"/>
                <w:szCs w:val="22"/>
              </w:rPr>
            </w:pPr>
            <w:r w:rsidRPr="00C90AF9">
              <w:rPr>
                <w:sz w:val="22"/>
                <w:szCs w:val="22"/>
              </w:rPr>
              <w:t>6.35±0.15</w:t>
            </w:r>
          </w:p>
        </w:tc>
        <w:tc>
          <w:tcPr>
            <w:tcW w:w="1655" w:type="dxa"/>
            <w:shd w:val="clear" w:color="auto" w:fill="auto"/>
          </w:tcPr>
          <w:p w:rsidR="00985EB5" w:rsidRPr="00C90AF9" w:rsidRDefault="00985EB5" w:rsidP="00522C2A">
            <w:pPr>
              <w:spacing w:line="276" w:lineRule="auto"/>
              <w:jc w:val="left"/>
              <w:rPr>
                <w:sz w:val="22"/>
                <w:szCs w:val="22"/>
              </w:rPr>
            </w:pPr>
            <w:r w:rsidRPr="00C90AF9">
              <w:rPr>
                <w:sz w:val="22"/>
                <w:szCs w:val="22"/>
              </w:rPr>
              <w:t>5.70±0.20</w:t>
            </w:r>
          </w:p>
        </w:tc>
        <w:tc>
          <w:tcPr>
            <w:tcW w:w="753" w:type="dxa"/>
            <w:tcBorders>
              <w:bottom w:val="single" w:sz="4" w:space="0" w:color="auto"/>
              <w:right w:val="nil"/>
            </w:tcBorders>
            <w:shd w:val="clear" w:color="auto" w:fill="auto"/>
          </w:tcPr>
          <w:p w:rsidR="00985EB5" w:rsidRPr="00C90AF9" w:rsidRDefault="00985EB5" w:rsidP="00985EB5">
            <w:pPr>
              <w:spacing w:line="276" w:lineRule="auto"/>
              <w:jc w:val="left"/>
            </w:pPr>
            <w:r w:rsidRPr="00C90AF9">
              <w:t>NS</w:t>
            </w:r>
          </w:p>
        </w:tc>
      </w:tr>
    </w:tbl>
    <w:p w:rsidR="00401004" w:rsidRPr="00263BA0" w:rsidRDefault="00401004" w:rsidP="00401004">
      <w:pPr>
        <w:autoSpaceDE w:val="0"/>
        <w:autoSpaceDN w:val="0"/>
        <w:adjustRightInd w:val="0"/>
        <w:spacing w:line="240" w:lineRule="auto"/>
        <w:rPr>
          <w:sz w:val="8"/>
          <w:szCs w:val="20"/>
        </w:rPr>
      </w:pPr>
    </w:p>
    <w:p w:rsidR="007943BA" w:rsidRPr="00BE4D49" w:rsidRDefault="00401004" w:rsidP="007943BA">
      <w:pPr>
        <w:autoSpaceDE w:val="0"/>
        <w:autoSpaceDN w:val="0"/>
        <w:adjustRightInd w:val="0"/>
        <w:spacing w:after="240" w:line="240" w:lineRule="auto"/>
        <w:rPr>
          <w:sz w:val="20"/>
          <w:szCs w:val="20"/>
        </w:rPr>
      </w:pPr>
      <w:r>
        <w:rPr>
          <w:sz w:val="20"/>
          <w:szCs w:val="20"/>
        </w:rPr>
        <w:t>N=12; SE</w:t>
      </w:r>
      <w:r w:rsidRPr="00564589">
        <w:rPr>
          <w:sz w:val="20"/>
          <w:szCs w:val="20"/>
        </w:rPr>
        <w:t>=Standard Erro</w:t>
      </w:r>
      <w:r>
        <w:rPr>
          <w:sz w:val="20"/>
          <w:szCs w:val="20"/>
        </w:rPr>
        <w:t>r</w:t>
      </w:r>
      <w:r w:rsidRPr="00564589">
        <w:rPr>
          <w:sz w:val="20"/>
          <w:szCs w:val="20"/>
        </w:rPr>
        <w:t>;</w:t>
      </w:r>
      <w:r>
        <w:rPr>
          <w:sz w:val="20"/>
          <w:szCs w:val="20"/>
        </w:rPr>
        <w:t xml:space="preserve"> NS=Non-Significant (P&gt;0.05); </w:t>
      </w:r>
      <w:r w:rsidRPr="00564589">
        <w:rPr>
          <w:sz w:val="20"/>
          <w:szCs w:val="20"/>
        </w:rPr>
        <w:t>*=Significant (P&lt;0.05</w:t>
      </w:r>
      <w:r>
        <w:rPr>
          <w:sz w:val="20"/>
          <w:szCs w:val="20"/>
        </w:rPr>
        <w:t>).</w:t>
      </w:r>
      <w:r w:rsidRPr="00440F56">
        <w:rPr>
          <w:sz w:val="20"/>
          <w:szCs w:val="20"/>
        </w:rPr>
        <w:t xml:space="preserve"> </w:t>
      </w:r>
      <w:r w:rsidRPr="00564589">
        <w:rPr>
          <w:sz w:val="20"/>
          <w:szCs w:val="20"/>
        </w:rPr>
        <w:t>T</w:t>
      </w:r>
      <w:r w:rsidRPr="00564589">
        <w:rPr>
          <w:sz w:val="20"/>
          <w:szCs w:val="20"/>
          <w:vertAlign w:val="subscript"/>
        </w:rPr>
        <w:t>0</w:t>
      </w:r>
      <w:r w:rsidR="00954E3A">
        <w:rPr>
          <w:sz w:val="20"/>
          <w:szCs w:val="20"/>
        </w:rPr>
        <w:t>=Control group (Concentrate feed, straw and green g</w:t>
      </w:r>
      <w:r>
        <w:rPr>
          <w:sz w:val="20"/>
          <w:szCs w:val="20"/>
        </w:rPr>
        <w:t>rass</w:t>
      </w:r>
      <w:r w:rsidRPr="00564589">
        <w:rPr>
          <w:sz w:val="20"/>
          <w:szCs w:val="20"/>
        </w:rPr>
        <w:t xml:space="preserve">); </w:t>
      </w:r>
      <w:r w:rsidRPr="00564589">
        <w:rPr>
          <w:spacing w:val="-1"/>
          <w:sz w:val="20"/>
          <w:szCs w:val="20"/>
        </w:rPr>
        <w:t>T</w:t>
      </w:r>
      <w:r w:rsidRPr="00564589">
        <w:rPr>
          <w:spacing w:val="-1"/>
          <w:position w:val="-3"/>
          <w:sz w:val="20"/>
          <w:szCs w:val="20"/>
        </w:rPr>
        <w:t>1</w:t>
      </w:r>
      <w:r w:rsidRPr="00564589">
        <w:rPr>
          <w:sz w:val="20"/>
          <w:szCs w:val="20"/>
        </w:rPr>
        <w:t>=</w:t>
      </w:r>
      <w:r w:rsidR="00954E3A">
        <w:rPr>
          <w:sz w:val="20"/>
          <w:szCs w:val="20"/>
        </w:rPr>
        <w:t xml:space="preserve"> (UMS, c</w:t>
      </w:r>
      <w:r>
        <w:rPr>
          <w:sz w:val="20"/>
          <w:szCs w:val="20"/>
        </w:rPr>
        <w:t xml:space="preserve">oncentrate </w:t>
      </w:r>
      <w:r w:rsidR="00954E3A">
        <w:rPr>
          <w:sz w:val="20"/>
          <w:szCs w:val="20"/>
        </w:rPr>
        <w:t>feed and green g</w:t>
      </w:r>
      <w:r>
        <w:rPr>
          <w:sz w:val="20"/>
          <w:szCs w:val="20"/>
        </w:rPr>
        <w:t>rass)</w:t>
      </w:r>
      <w:r w:rsidRPr="00564589">
        <w:rPr>
          <w:sz w:val="20"/>
          <w:szCs w:val="20"/>
        </w:rPr>
        <w:t xml:space="preserve">; </w:t>
      </w:r>
      <w:r w:rsidRPr="00564589">
        <w:rPr>
          <w:spacing w:val="-1"/>
          <w:sz w:val="20"/>
          <w:szCs w:val="20"/>
        </w:rPr>
        <w:t>T</w:t>
      </w:r>
      <w:r w:rsidRPr="00564589">
        <w:rPr>
          <w:spacing w:val="-1"/>
          <w:position w:val="-3"/>
          <w:sz w:val="20"/>
          <w:szCs w:val="20"/>
        </w:rPr>
        <w:t>2=</w:t>
      </w:r>
      <w:r w:rsidR="00954E3A">
        <w:rPr>
          <w:spacing w:val="-1"/>
          <w:position w:val="-3"/>
          <w:sz w:val="20"/>
          <w:szCs w:val="20"/>
        </w:rPr>
        <w:t xml:space="preserve"> (URS, concentrate feed and green grass)</w:t>
      </w:r>
      <w:r>
        <w:rPr>
          <w:spacing w:val="-1"/>
          <w:position w:val="-3"/>
          <w:sz w:val="20"/>
          <w:szCs w:val="20"/>
        </w:rPr>
        <w:t>.</w:t>
      </w:r>
      <w:r w:rsidR="00954E3A">
        <w:rPr>
          <w:sz w:val="20"/>
        </w:rPr>
        <w:t xml:space="preserve"> </w:t>
      </w:r>
      <w:r w:rsidRPr="00564589">
        <w:rPr>
          <w:sz w:val="20"/>
        </w:rPr>
        <w:t xml:space="preserve">Means with different superscripts in the </w:t>
      </w:r>
      <w:r>
        <w:rPr>
          <w:sz w:val="20"/>
        </w:rPr>
        <w:t>same row differ significantly.</w:t>
      </w:r>
      <w:r w:rsidR="007943BA">
        <w:rPr>
          <w:sz w:val="20"/>
        </w:rPr>
        <w:t>0</w:t>
      </w:r>
      <w:r w:rsidR="007943BA">
        <w:rPr>
          <w:spacing w:val="-1"/>
          <w:position w:val="-3"/>
          <w:sz w:val="20"/>
          <w:szCs w:val="20"/>
        </w:rPr>
        <w:t xml:space="preserve"> hr Post Feeding = Just after feeding.</w:t>
      </w:r>
    </w:p>
    <w:p w:rsidR="00F70688" w:rsidRDefault="00401004" w:rsidP="00401004">
      <w:pPr>
        <w:spacing w:before="240" w:after="240"/>
      </w:pPr>
      <w:r w:rsidRPr="007D06AC">
        <w:t>From the above data in table</w:t>
      </w:r>
      <w:r w:rsidR="006542F6">
        <w:t xml:space="preserve"> 4.8</w:t>
      </w:r>
      <w:r>
        <w:t xml:space="preserve"> it was found </w:t>
      </w:r>
      <w:r w:rsidRPr="007D06AC">
        <w:t>that bacterial count in 0</w:t>
      </w:r>
      <w:r>
        <w:t xml:space="preserve">,4 and 8h post feeding did not had </w:t>
      </w:r>
      <w:r w:rsidRPr="007D06AC">
        <w:t xml:space="preserve">significant difference  among  the treatment groups except </w:t>
      </w:r>
      <w:r>
        <w:t>bacteria</w:t>
      </w:r>
      <w:r w:rsidR="009456EF">
        <w:t>l</w:t>
      </w:r>
      <w:r>
        <w:t xml:space="preserve"> count at 4</w:t>
      </w:r>
      <w:r w:rsidR="009456EF">
        <w:t>h pre-</w:t>
      </w:r>
      <w:r w:rsidRPr="007D06AC">
        <w:t>feeding was significantly (p&lt; 0.05) differed  among</w:t>
      </w:r>
      <w:r>
        <w:t xml:space="preserve"> the</w:t>
      </w:r>
      <w:r w:rsidRPr="007D06AC">
        <w:t xml:space="preserve"> treatment groups. The microbial population (cell x 10</w:t>
      </w:r>
      <w:r w:rsidRPr="007D06AC">
        <w:rPr>
          <w:vertAlign w:val="superscript"/>
        </w:rPr>
        <w:t>10</w:t>
      </w:r>
      <w:r w:rsidRPr="007D06AC">
        <w:t>) in case of rumen bacteria ranged from 4.95</w:t>
      </w:r>
      <w:r w:rsidRPr="00C90AF9">
        <w:rPr>
          <w:color w:val="000000"/>
        </w:rPr>
        <w:t>±0.05 to 6.10±0.20, 4.45±0.25 to 6.35±0.15 and 4.95±0.05 to 5.7±0.20 in</w:t>
      </w:r>
      <w:r w:rsidRPr="007D06AC">
        <w:t xml:space="preserve"> T</w:t>
      </w:r>
      <w:r w:rsidRPr="007D06AC">
        <w:rPr>
          <w:vertAlign w:val="subscript"/>
        </w:rPr>
        <w:t>0</w:t>
      </w:r>
      <w:r w:rsidR="00A06F8D">
        <w:t xml:space="preserve"> (Control)</w:t>
      </w:r>
      <w:r w:rsidRPr="007D06AC">
        <w:rPr>
          <w:vertAlign w:val="subscript"/>
        </w:rPr>
        <w:t xml:space="preserve">, </w:t>
      </w:r>
      <w:r w:rsidRPr="007D06AC">
        <w:t>T</w:t>
      </w:r>
      <w:r w:rsidRPr="007D06AC">
        <w:rPr>
          <w:vertAlign w:val="subscript"/>
        </w:rPr>
        <w:t>1</w:t>
      </w:r>
      <w:r w:rsidR="00A06F8D">
        <w:t xml:space="preserve"> (UMS)</w:t>
      </w:r>
      <w:r w:rsidRPr="007D06AC">
        <w:t xml:space="preserve"> and T</w:t>
      </w:r>
      <w:r w:rsidRPr="007D06AC">
        <w:rPr>
          <w:vertAlign w:val="subscript"/>
        </w:rPr>
        <w:t>2</w:t>
      </w:r>
      <w:r w:rsidR="00A06F8D">
        <w:t xml:space="preserve"> (URS)</w:t>
      </w:r>
      <w:r w:rsidRPr="00C90AF9">
        <w:rPr>
          <w:color w:val="000000"/>
        </w:rPr>
        <w:t xml:space="preserve"> group</w:t>
      </w:r>
      <w:r w:rsidR="009456EF" w:rsidRPr="00C90AF9">
        <w:rPr>
          <w:color w:val="000000"/>
        </w:rPr>
        <w:t>s</w:t>
      </w:r>
      <w:r w:rsidRPr="00C90AF9">
        <w:rPr>
          <w:color w:val="000000"/>
        </w:rPr>
        <w:t xml:space="preserve"> respectively. </w:t>
      </w:r>
      <w:r w:rsidRPr="007D06AC">
        <w:t xml:space="preserve">From the above table it was found that the </w:t>
      </w:r>
      <w:r w:rsidR="009456EF">
        <w:t>peak</w:t>
      </w:r>
      <w:r w:rsidR="002736FD">
        <w:t xml:space="preserve"> </w:t>
      </w:r>
      <w:r w:rsidRPr="007D06AC">
        <w:t xml:space="preserve">value of bacterial count </w:t>
      </w:r>
      <w:r w:rsidR="009456EF">
        <w:t xml:space="preserve">observed </w:t>
      </w:r>
      <w:r>
        <w:t>at 8</w:t>
      </w:r>
      <w:r w:rsidRPr="007D06AC">
        <w:t>h of pos</w:t>
      </w:r>
      <w:r>
        <w:t>t-feeding</w:t>
      </w:r>
      <w:r w:rsidR="009456EF">
        <w:t xml:space="preserve"> for all groups</w:t>
      </w:r>
      <w:r>
        <w:t xml:space="preserve"> and </w:t>
      </w:r>
      <w:r w:rsidR="009456EF">
        <w:t xml:space="preserve">decreased to </w:t>
      </w:r>
      <w:r>
        <w:t>lowest value at 0</w:t>
      </w:r>
      <w:r w:rsidRPr="007D06AC">
        <w:t>h of post-feeding for T</w:t>
      </w:r>
      <w:r w:rsidRPr="007D06AC">
        <w:rPr>
          <w:vertAlign w:val="subscript"/>
        </w:rPr>
        <w:t xml:space="preserve">1 </w:t>
      </w:r>
      <w:r w:rsidR="00A06F8D">
        <w:t xml:space="preserve">(UMS) </w:t>
      </w:r>
      <w:r w:rsidRPr="007D06AC">
        <w:t>and T</w:t>
      </w:r>
      <w:r w:rsidRPr="007D06AC">
        <w:rPr>
          <w:vertAlign w:val="subscript"/>
        </w:rPr>
        <w:t>2</w:t>
      </w:r>
      <w:r w:rsidR="009456EF">
        <w:t xml:space="preserve"> </w:t>
      </w:r>
      <w:r w:rsidR="00A06F8D">
        <w:t xml:space="preserve">(URS) </w:t>
      </w:r>
      <w:r w:rsidR="009456EF">
        <w:t>groups</w:t>
      </w:r>
      <w:r w:rsidRPr="007D06AC">
        <w:t xml:space="preserve"> and</w:t>
      </w:r>
      <w:r>
        <w:t xml:space="preserve"> 4</w:t>
      </w:r>
      <w:r w:rsidR="009456EF">
        <w:t>h of pre-</w:t>
      </w:r>
      <w:r w:rsidRPr="007D06AC">
        <w:t>feeding for T</w:t>
      </w:r>
      <w:r w:rsidRPr="007D06AC">
        <w:rPr>
          <w:vertAlign w:val="subscript"/>
        </w:rPr>
        <w:t>0</w:t>
      </w:r>
      <w:r w:rsidR="00A06F8D">
        <w:t xml:space="preserve"> (Control)</w:t>
      </w:r>
      <w:r w:rsidRPr="007D06AC">
        <w:t xml:space="preserve"> group.</w:t>
      </w:r>
      <w:bookmarkStart w:id="280" w:name="_Toc473174978"/>
    </w:p>
    <w:p w:rsidR="00401004" w:rsidRPr="005B3C6E" w:rsidRDefault="00401004" w:rsidP="005B3C6E">
      <w:pPr>
        <w:pStyle w:val="Heading4"/>
      </w:pPr>
      <w:bookmarkStart w:id="281" w:name="_Toc478253468"/>
      <w:bookmarkStart w:id="282" w:name="_Toc478254564"/>
      <w:bookmarkStart w:id="283" w:name="_Toc478418485"/>
      <w:r w:rsidRPr="005B3C6E">
        <w:t>4.6.1.3. Protozoal count</w:t>
      </w:r>
      <w:bookmarkEnd w:id="280"/>
      <w:bookmarkEnd w:id="281"/>
      <w:bookmarkEnd w:id="282"/>
      <w:bookmarkEnd w:id="283"/>
      <w:r w:rsidRPr="005B3C6E">
        <w:t xml:space="preserve"> </w:t>
      </w:r>
    </w:p>
    <w:p w:rsidR="00401004" w:rsidRDefault="00401004" w:rsidP="00401004">
      <w:pPr>
        <w:spacing w:before="240" w:after="240"/>
        <w:rPr>
          <w:sz w:val="23"/>
          <w:szCs w:val="23"/>
        </w:rPr>
      </w:pPr>
      <w:r>
        <w:rPr>
          <w:sz w:val="23"/>
          <w:szCs w:val="23"/>
        </w:rPr>
        <w:t>Both ciliated and non-ciliated proto</w:t>
      </w:r>
      <w:r w:rsidR="006542F6">
        <w:rPr>
          <w:sz w:val="23"/>
          <w:szCs w:val="23"/>
        </w:rPr>
        <w:t>zo</w:t>
      </w:r>
      <w:r>
        <w:rPr>
          <w:sz w:val="23"/>
          <w:szCs w:val="23"/>
        </w:rPr>
        <w:t>al population was counted from the SRL</w:t>
      </w:r>
      <w:r w:rsidR="001E7EE4">
        <w:rPr>
          <w:sz w:val="23"/>
          <w:szCs w:val="23"/>
        </w:rPr>
        <w:t xml:space="preserve"> (Stained rumen liquor)</w:t>
      </w:r>
      <w:r>
        <w:rPr>
          <w:sz w:val="23"/>
          <w:szCs w:val="23"/>
        </w:rPr>
        <w:t xml:space="preserve"> after collecting SRL at 4h of p</w:t>
      </w:r>
      <w:r w:rsidR="00C34DE6">
        <w:rPr>
          <w:sz w:val="23"/>
          <w:szCs w:val="23"/>
        </w:rPr>
        <w:t>re-</w:t>
      </w:r>
      <w:r w:rsidR="009456EF">
        <w:rPr>
          <w:sz w:val="23"/>
          <w:szCs w:val="23"/>
        </w:rPr>
        <w:t>feeding and 0, 4, 8h of post-</w:t>
      </w:r>
      <w:r>
        <w:rPr>
          <w:sz w:val="23"/>
          <w:szCs w:val="23"/>
        </w:rPr>
        <w:t xml:space="preserve">feeding from each treatment. </w:t>
      </w:r>
    </w:p>
    <w:p w:rsidR="001E7EE4" w:rsidRDefault="001E7EE4" w:rsidP="00401004">
      <w:pPr>
        <w:spacing w:before="240" w:after="240"/>
        <w:rPr>
          <w:sz w:val="23"/>
          <w:szCs w:val="23"/>
        </w:rPr>
      </w:pPr>
    </w:p>
    <w:p w:rsidR="006D0A03" w:rsidRDefault="006D0A03" w:rsidP="00401004">
      <w:pPr>
        <w:spacing w:before="240" w:after="240"/>
        <w:rPr>
          <w:sz w:val="23"/>
          <w:szCs w:val="23"/>
        </w:rPr>
      </w:pPr>
    </w:p>
    <w:p w:rsidR="006D0A03" w:rsidRPr="001E7EE4" w:rsidRDefault="006D0A03" w:rsidP="00401004">
      <w:pPr>
        <w:spacing w:before="240" w:after="240"/>
        <w:rPr>
          <w:sz w:val="23"/>
          <w:szCs w:val="23"/>
        </w:rPr>
      </w:pPr>
    </w:p>
    <w:p w:rsidR="00401004" w:rsidRPr="00C90AF9" w:rsidRDefault="00B71881" w:rsidP="00C87100">
      <w:pPr>
        <w:spacing w:before="240" w:after="120"/>
        <w:rPr>
          <w:color w:val="000000"/>
        </w:rPr>
      </w:pPr>
      <w:r w:rsidRPr="00C90AF9">
        <w:rPr>
          <w:b/>
          <w:color w:val="000000"/>
        </w:rPr>
        <w:t xml:space="preserve">Table </w:t>
      </w:r>
      <w:r w:rsidR="008C04FA" w:rsidRPr="00C90AF9">
        <w:rPr>
          <w:b/>
          <w:color w:val="000000"/>
        </w:rPr>
        <w:t>4.9:</w:t>
      </w:r>
      <w:r w:rsidR="00401004" w:rsidRPr="00C90AF9">
        <w:rPr>
          <w:color w:val="000000"/>
        </w:rPr>
        <w:t xml:space="preserve"> Effect of diet and time on protozoal count/ml of SRL (Mean</w:t>
      </w:r>
      <w:r w:rsidR="00163C3C" w:rsidRPr="00C90AF9">
        <w:rPr>
          <w:color w:val="000000"/>
        </w:rPr>
        <w:t xml:space="preserve"> </w:t>
      </w:r>
      <w:r w:rsidR="00401004" w:rsidRPr="00C90AF9">
        <w:rPr>
          <w:color w:val="000000"/>
        </w:rPr>
        <w:t>± SE).</w:t>
      </w:r>
    </w:p>
    <w:tbl>
      <w:tblPr>
        <w:tblW w:w="8362" w:type="dxa"/>
        <w:tblBorders>
          <w:top w:val="single" w:sz="4" w:space="0" w:color="auto"/>
          <w:bottom w:val="single" w:sz="4" w:space="0" w:color="auto"/>
        </w:tblBorders>
        <w:tblLayout w:type="fixed"/>
        <w:tblLook w:val="04A0"/>
      </w:tblPr>
      <w:tblGrid>
        <w:gridCol w:w="2658"/>
        <w:gridCol w:w="1718"/>
        <w:gridCol w:w="1718"/>
        <w:gridCol w:w="1551"/>
        <w:gridCol w:w="717"/>
      </w:tblGrid>
      <w:tr w:rsidR="007A585A" w:rsidRPr="00C90AF9" w:rsidTr="00820DE7">
        <w:trPr>
          <w:trHeight w:val="259"/>
        </w:trPr>
        <w:tc>
          <w:tcPr>
            <w:tcW w:w="2658" w:type="dxa"/>
            <w:vMerge w:val="restart"/>
            <w:tcBorders>
              <w:top w:val="single" w:sz="4" w:space="0" w:color="auto"/>
              <w:bottom w:val="single" w:sz="4" w:space="0" w:color="auto"/>
            </w:tcBorders>
            <w:shd w:val="clear" w:color="auto" w:fill="auto"/>
            <w:vAlign w:val="center"/>
          </w:tcPr>
          <w:p w:rsidR="007A585A" w:rsidRPr="00C90AF9" w:rsidRDefault="007A585A" w:rsidP="008F6CE6">
            <w:pPr>
              <w:spacing w:line="240" w:lineRule="auto"/>
              <w:jc w:val="left"/>
            </w:pPr>
            <w:r w:rsidRPr="00C90AF9">
              <w:rPr>
                <w:b/>
              </w:rPr>
              <w:t>Time/ Treatment</w:t>
            </w:r>
          </w:p>
        </w:tc>
        <w:tc>
          <w:tcPr>
            <w:tcW w:w="4987" w:type="dxa"/>
            <w:gridSpan w:val="3"/>
            <w:tcBorders>
              <w:bottom w:val="single" w:sz="4" w:space="0" w:color="auto"/>
              <w:right w:val="nil"/>
            </w:tcBorders>
            <w:shd w:val="clear" w:color="auto" w:fill="auto"/>
            <w:vAlign w:val="center"/>
          </w:tcPr>
          <w:p w:rsidR="007A585A" w:rsidRPr="00820DE7" w:rsidRDefault="007A585A" w:rsidP="00C90AF9">
            <w:pPr>
              <w:spacing w:line="240" w:lineRule="auto"/>
              <w:jc w:val="center"/>
              <w:rPr>
                <w:b/>
              </w:rPr>
            </w:pPr>
            <w:r w:rsidRPr="00820DE7">
              <w:rPr>
                <w:b/>
                <w:bCs/>
                <w:color w:val="000000"/>
              </w:rPr>
              <w:t>Protozoa (cell x 10</w:t>
            </w:r>
            <w:r w:rsidRPr="00820DE7">
              <w:rPr>
                <w:b/>
                <w:bCs/>
                <w:color w:val="000000"/>
                <w:vertAlign w:val="superscript"/>
              </w:rPr>
              <w:t>6</w:t>
            </w:r>
            <w:r w:rsidRPr="00820DE7">
              <w:rPr>
                <w:b/>
                <w:bCs/>
                <w:color w:val="000000"/>
              </w:rPr>
              <w:t>)</w:t>
            </w:r>
          </w:p>
        </w:tc>
        <w:tc>
          <w:tcPr>
            <w:tcW w:w="717" w:type="dxa"/>
            <w:vMerge w:val="restart"/>
            <w:tcBorders>
              <w:top w:val="single" w:sz="4" w:space="0" w:color="auto"/>
              <w:left w:val="nil"/>
              <w:bottom w:val="single" w:sz="4" w:space="0" w:color="auto"/>
              <w:right w:val="nil"/>
            </w:tcBorders>
            <w:shd w:val="clear" w:color="auto" w:fill="auto"/>
            <w:vAlign w:val="center"/>
          </w:tcPr>
          <w:p w:rsidR="007A585A" w:rsidRPr="00C90AF9" w:rsidRDefault="007A585A" w:rsidP="00985EB5">
            <w:pPr>
              <w:spacing w:line="240" w:lineRule="auto"/>
              <w:jc w:val="left"/>
              <w:rPr>
                <w:b/>
              </w:rPr>
            </w:pPr>
            <w:r>
              <w:rPr>
                <w:b/>
              </w:rPr>
              <w:t>Sig.</w:t>
            </w:r>
          </w:p>
        </w:tc>
      </w:tr>
      <w:tr w:rsidR="007A585A" w:rsidRPr="00C90AF9" w:rsidTr="00322981">
        <w:trPr>
          <w:trHeight w:val="288"/>
        </w:trPr>
        <w:tc>
          <w:tcPr>
            <w:tcW w:w="2658" w:type="dxa"/>
            <w:vMerge/>
            <w:tcBorders>
              <w:top w:val="nil"/>
              <w:bottom w:val="single" w:sz="4" w:space="0" w:color="auto"/>
            </w:tcBorders>
            <w:shd w:val="clear" w:color="auto" w:fill="auto"/>
            <w:vAlign w:val="center"/>
          </w:tcPr>
          <w:p w:rsidR="007A585A" w:rsidRPr="00C90AF9" w:rsidRDefault="007A585A" w:rsidP="00C90AF9">
            <w:pPr>
              <w:spacing w:line="240" w:lineRule="auto"/>
              <w:jc w:val="center"/>
            </w:pPr>
          </w:p>
        </w:tc>
        <w:tc>
          <w:tcPr>
            <w:tcW w:w="1718" w:type="dxa"/>
            <w:tcBorders>
              <w:top w:val="single" w:sz="4" w:space="0" w:color="auto"/>
              <w:bottom w:val="single" w:sz="4" w:space="0" w:color="auto"/>
            </w:tcBorders>
            <w:shd w:val="clear" w:color="auto" w:fill="auto"/>
            <w:vAlign w:val="center"/>
          </w:tcPr>
          <w:p w:rsidR="007A585A" w:rsidRPr="00C90AF9" w:rsidRDefault="007A585A" w:rsidP="00985EB5">
            <w:pPr>
              <w:jc w:val="left"/>
              <w:rPr>
                <w:b/>
              </w:rPr>
            </w:pPr>
            <w:r w:rsidRPr="00C90AF9">
              <w:rPr>
                <w:b/>
              </w:rPr>
              <w:t>T</w:t>
            </w:r>
            <w:r w:rsidRPr="00C90AF9">
              <w:rPr>
                <w:b/>
                <w:vertAlign w:val="subscript"/>
              </w:rPr>
              <w:t>0</w:t>
            </w:r>
          </w:p>
        </w:tc>
        <w:tc>
          <w:tcPr>
            <w:tcW w:w="1718" w:type="dxa"/>
            <w:tcBorders>
              <w:top w:val="single" w:sz="4" w:space="0" w:color="auto"/>
              <w:bottom w:val="single" w:sz="4" w:space="0" w:color="auto"/>
            </w:tcBorders>
            <w:shd w:val="clear" w:color="auto" w:fill="auto"/>
            <w:vAlign w:val="center"/>
          </w:tcPr>
          <w:p w:rsidR="007A585A" w:rsidRPr="00C90AF9" w:rsidRDefault="007A585A" w:rsidP="00985EB5">
            <w:pPr>
              <w:jc w:val="left"/>
              <w:rPr>
                <w:b/>
              </w:rPr>
            </w:pPr>
            <w:r w:rsidRPr="00C90AF9">
              <w:rPr>
                <w:b/>
              </w:rPr>
              <w:t>T</w:t>
            </w:r>
            <w:r w:rsidRPr="00C90AF9">
              <w:rPr>
                <w:b/>
                <w:vertAlign w:val="subscript"/>
              </w:rPr>
              <w:t>1</w:t>
            </w:r>
          </w:p>
        </w:tc>
        <w:tc>
          <w:tcPr>
            <w:tcW w:w="1551" w:type="dxa"/>
            <w:tcBorders>
              <w:top w:val="single" w:sz="4" w:space="0" w:color="auto"/>
              <w:bottom w:val="single" w:sz="4" w:space="0" w:color="auto"/>
              <w:right w:val="nil"/>
            </w:tcBorders>
            <w:shd w:val="clear" w:color="auto" w:fill="auto"/>
            <w:vAlign w:val="center"/>
          </w:tcPr>
          <w:p w:rsidR="007A585A" w:rsidRPr="00C90AF9" w:rsidRDefault="007A585A" w:rsidP="00985EB5">
            <w:pPr>
              <w:jc w:val="left"/>
              <w:rPr>
                <w:b/>
              </w:rPr>
            </w:pPr>
            <w:r w:rsidRPr="00C90AF9">
              <w:rPr>
                <w:b/>
              </w:rPr>
              <w:t>T</w:t>
            </w:r>
            <w:r w:rsidRPr="00C90AF9">
              <w:rPr>
                <w:b/>
                <w:vertAlign w:val="subscript"/>
              </w:rPr>
              <w:t>2</w:t>
            </w:r>
          </w:p>
        </w:tc>
        <w:tc>
          <w:tcPr>
            <w:tcW w:w="717" w:type="dxa"/>
            <w:vMerge/>
            <w:tcBorders>
              <w:top w:val="nil"/>
              <w:left w:val="nil"/>
              <w:bottom w:val="single" w:sz="4" w:space="0" w:color="auto"/>
              <w:right w:val="nil"/>
            </w:tcBorders>
            <w:shd w:val="clear" w:color="auto" w:fill="auto"/>
            <w:vAlign w:val="center"/>
          </w:tcPr>
          <w:p w:rsidR="007A585A" w:rsidRPr="00985EB5" w:rsidRDefault="007A585A" w:rsidP="00985EB5">
            <w:pPr>
              <w:spacing w:line="240" w:lineRule="auto"/>
              <w:jc w:val="left"/>
              <w:rPr>
                <w:b/>
              </w:rPr>
            </w:pPr>
          </w:p>
        </w:tc>
      </w:tr>
      <w:tr w:rsidR="00985EB5" w:rsidRPr="00C90AF9" w:rsidTr="00322981">
        <w:trPr>
          <w:trHeight w:val="389"/>
        </w:trPr>
        <w:tc>
          <w:tcPr>
            <w:tcW w:w="2658" w:type="dxa"/>
            <w:tcBorders>
              <w:top w:val="single" w:sz="4" w:space="0" w:color="auto"/>
            </w:tcBorders>
            <w:shd w:val="clear" w:color="auto" w:fill="auto"/>
            <w:vAlign w:val="center"/>
          </w:tcPr>
          <w:p w:rsidR="00985EB5" w:rsidRPr="008F6CE6" w:rsidRDefault="00985EB5" w:rsidP="008F6CE6">
            <w:pPr>
              <w:spacing w:line="240" w:lineRule="auto"/>
              <w:jc w:val="left"/>
              <w:rPr>
                <w:color w:val="000000"/>
              </w:rPr>
            </w:pPr>
            <w:r w:rsidRPr="008F6CE6">
              <w:rPr>
                <w:color w:val="000000"/>
              </w:rPr>
              <w:t>4 hr Pre-Feeding</w:t>
            </w:r>
          </w:p>
        </w:tc>
        <w:tc>
          <w:tcPr>
            <w:tcW w:w="1718" w:type="dxa"/>
            <w:tcBorders>
              <w:top w:val="single" w:sz="4" w:space="0" w:color="auto"/>
            </w:tcBorders>
            <w:shd w:val="clear" w:color="auto" w:fill="auto"/>
            <w:vAlign w:val="center"/>
          </w:tcPr>
          <w:p w:rsidR="00985EB5" w:rsidRPr="00C90AF9" w:rsidRDefault="00985EB5" w:rsidP="00985EB5">
            <w:pPr>
              <w:spacing w:line="240" w:lineRule="auto"/>
              <w:jc w:val="left"/>
              <w:rPr>
                <w:color w:val="000000"/>
              </w:rPr>
            </w:pPr>
            <w:r w:rsidRPr="00C90AF9">
              <w:rPr>
                <w:color w:val="000000"/>
              </w:rPr>
              <w:t>2.51±0.39</w:t>
            </w:r>
          </w:p>
        </w:tc>
        <w:tc>
          <w:tcPr>
            <w:tcW w:w="1718" w:type="dxa"/>
            <w:tcBorders>
              <w:top w:val="single" w:sz="4" w:space="0" w:color="auto"/>
            </w:tcBorders>
            <w:shd w:val="clear" w:color="auto" w:fill="auto"/>
            <w:vAlign w:val="center"/>
          </w:tcPr>
          <w:p w:rsidR="00985EB5" w:rsidRPr="00C90AF9" w:rsidRDefault="00985EB5" w:rsidP="008F6CE6">
            <w:pPr>
              <w:spacing w:line="240" w:lineRule="auto"/>
              <w:jc w:val="left"/>
              <w:rPr>
                <w:color w:val="000000"/>
              </w:rPr>
            </w:pPr>
            <w:r>
              <w:rPr>
                <w:color w:val="000000"/>
              </w:rPr>
              <w:t>3.12±0.07</w:t>
            </w:r>
          </w:p>
        </w:tc>
        <w:tc>
          <w:tcPr>
            <w:tcW w:w="1551" w:type="dxa"/>
            <w:tcBorders>
              <w:top w:val="single" w:sz="4" w:space="0" w:color="auto"/>
            </w:tcBorders>
            <w:shd w:val="clear" w:color="auto" w:fill="auto"/>
            <w:vAlign w:val="center"/>
          </w:tcPr>
          <w:p w:rsidR="00985EB5" w:rsidRPr="00C90AF9" w:rsidRDefault="00985EB5" w:rsidP="008F6CE6">
            <w:pPr>
              <w:spacing w:line="240" w:lineRule="auto"/>
              <w:jc w:val="left"/>
              <w:rPr>
                <w:color w:val="000000"/>
              </w:rPr>
            </w:pPr>
            <w:r w:rsidRPr="00C90AF9">
              <w:rPr>
                <w:color w:val="000000"/>
              </w:rPr>
              <w:t>2.31±0.03</w:t>
            </w:r>
          </w:p>
        </w:tc>
        <w:tc>
          <w:tcPr>
            <w:tcW w:w="717" w:type="dxa"/>
            <w:tcBorders>
              <w:top w:val="single" w:sz="4" w:space="0" w:color="auto"/>
              <w:bottom w:val="nil"/>
              <w:right w:val="nil"/>
            </w:tcBorders>
            <w:shd w:val="clear" w:color="auto" w:fill="auto"/>
            <w:vAlign w:val="center"/>
          </w:tcPr>
          <w:p w:rsidR="00985EB5" w:rsidRPr="00C90AF9" w:rsidRDefault="00985EB5" w:rsidP="00985EB5">
            <w:pPr>
              <w:spacing w:line="240" w:lineRule="auto"/>
              <w:jc w:val="left"/>
              <w:rPr>
                <w:color w:val="000000"/>
              </w:rPr>
            </w:pPr>
            <w:r w:rsidRPr="00C90AF9">
              <w:rPr>
                <w:color w:val="000000"/>
              </w:rPr>
              <w:t>NS</w:t>
            </w:r>
          </w:p>
        </w:tc>
      </w:tr>
      <w:tr w:rsidR="00985EB5" w:rsidRPr="00C90AF9" w:rsidTr="00322981">
        <w:trPr>
          <w:trHeight w:val="389"/>
        </w:trPr>
        <w:tc>
          <w:tcPr>
            <w:tcW w:w="2658" w:type="dxa"/>
            <w:shd w:val="clear" w:color="auto" w:fill="auto"/>
            <w:vAlign w:val="center"/>
          </w:tcPr>
          <w:p w:rsidR="00985EB5" w:rsidRPr="00322981" w:rsidRDefault="00985EB5" w:rsidP="008F6CE6">
            <w:pPr>
              <w:spacing w:line="240" w:lineRule="auto"/>
              <w:jc w:val="left"/>
              <w:rPr>
                <w:color w:val="000000"/>
              </w:rPr>
            </w:pPr>
            <w:r w:rsidRPr="00322981">
              <w:rPr>
                <w:color w:val="000000"/>
              </w:rPr>
              <w:t>0 hr Post-Feeding</w:t>
            </w:r>
          </w:p>
        </w:tc>
        <w:tc>
          <w:tcPr>
            <w:tcW w:w="1718" w:type="dxa"/>
            <w:shd w:val="clear" w:color="auto" w:fill="auto"/>
            <w:vAlign w:val="center"/>
          </w:tcPr>
          <w:p w:rsidR="00985EB5" w:rsidRPr="00322981" w:rsidRDefault="00985EB5" w:rsidP="00985EB5">
            <w:pPr>
              <w:spacing w:before="100" w:beforeAutospacing="1" w:after="100" w:afterAutospacing="1"/>
              <w:jc w:val="left"/>
              <w:rPr>
                <w:color w:val="000000"/>
              </w:rPr>
            </w:pPr>
            <w:r w:rsidRPr="00322981">
              <w:rPr>
                <w:color w:val="000000"/>
              </w:rPr>
              <w:t>2.08</w:t>
            </w:r>
            <w:r w:rsidRPr="00322981">
              <w:rPr>
                <w:color w:val="000000"/>
                <w:vertAlign w:val="superscript"/>
              </w:rPr>
              <w:t>a</w:t>
            </w:r>
            <w:r w:rsidRPr="00322981">
              <w:rPr>
                <w:color w:val="000000"/>
              </w:rPr>
              <w:t>±0.08</w:t>
            </w:r>
          </w:p>
        </w:tc>
        <w:tc>
          <w:tcPr>
            <w:tcW w:w="1718" w:type="dxa"/>
            <w:shd w:val="clear" w:color="auto" w:fill="auto"/>
            <w:vAlign w:val="center"/>
          </w:tcPr>
          <w:p w:rsidR="00985EB5" w:rsidRPr="00322981" w:rsidRDefault="00985EB5" w:rsidP="00985EB5">
            <w:pPr>
              <w:spacing w:before="100" w:beforeAutospacing="1" w:after="100" w:afterAutospacing="1"/>
              <w:jc w:val="left"/>
            </w:pPr>
            <w:r w:rsidRPr="00322981">
              <w:t>3.24</w:t>
            </w:r>
            <w:r w:rsidRPr="00322981">
              <w:rPr>
                <w:vertAlign w:val="superscript"/>
              </w:rPr>
              <w:t>c</w:t>
            </w:r>
            <w:r w:rsidRPr="00322981">
              <w:t>±0.02</w:t>
            </w:r>
          </w:p>
        </w:tc>
        <w:tc>
          <w:tcPr>
            <w:tcW w:w="1551" w:type="dxa"/>
            <w:shd w:val="clear" w:color="auto" w:fill="auto"/>
            <w:vAlign w:val="center"/>
          </w:tcPr>
          <w:p w:rsidR="00985EB5" w:rsidRPr="00322981" w:rsidRDefault="00985EB5" w:rsidP="00985EB5">
            <w:pPr>
              <w:spacing w:before="100" w:beforeAutospacing="1" w:after="100" w:afterAutospacing="1"/>
              <w:jc w:val="left"/>
            </w:pPr>
            <w:r w:rsidRPr="00322981">
              <w:t>2.90</w:t>
            </w:r>
            <w:r w:rsidRPr="00322981">
              <w:rPr>
                <w:vertAlign w:val="superscript"/>
              </w:rPr>
              <w:t>b</w:t>
            </w:r>
            <w:r w:rsidRPr="00322981">
              <w:t>±0.04</w:t>
            </w:r>
          </w:p>
        </w:tc>
        <w:tc>
          <w:tcPr>
            <w:tcW w:w="717" w:type="dxa"/>
            <w:tcBorders>
              <w:top w:val="nil"/>
              <w:bottom w:val="nil"/>
              <w:right w:val="nil"/>
            </w:tcBorders>
            <w:shd w:val="clear" w:color="auto" w:fill="auto"/>
            <w:vAlign w:val="center"/>
          </w:tcPr>
          <w:p w:rsidR="00985EB5" w:rsidRPr="00F243E3" w:rsidRDefault="00985EB5" w:rsidP="00985EB5">
            <w:pPr>
              <w:spacing w:line="240" w:lineRule="auto"/>
              <w:jc w:val="left"/>
            </w:pPr>
            <w:r w:rsidRPr="00F243E3">
              <w:t>**</w:t>
            </w:r>
          </w:p>
        </w:tc>
      </w:tr>
      <w:tr w:rsidR="00985EB5" w:rsidRPr="00C90AF9" w:rsidTr="00322981">
        <w:trPr>
          <w:trHeight w:val="389"/>
        </w:trPr>
        <w:tc>
          <w:tcPr>
            <w:tcW w:w="2658" w:type="dxa"/>
            <w:shd w:val="clear" w:color="auto" w:fill="auto"/>
            <w:vAlign w:val="center"/>
          </w:tcPr>
          <w:p w:rsidR="00985EB5" w:rsidRPr="008F6CE6" w:rsidRDefault="00985EB5" w:rsidP="008F6CE6">
            <w:pPr>
              <w:spacing w:line="240" w:lineRule="auto"/>
              <w:jc w:val="left"/>
              <w:rPr>
                <w:color w:val="000000"/>
              </w:rPr>
            </w:pPr>
            <w:r w:rsidRPr="008F6CE6">
              <w:rPr>
                <w:color w:val="000000"/>
              </w:rPr>
              <w:t>4 hr Post-Feeding</w:t>
            </w:r>
          </w:p>
        </w:tc>
        <w:tc>
          <w:tcPr>
            <w:tcW w:w="1718" w:type="dxa"/>
            <w:shd w:val="clear" w:color="auto" w:fill="auto"/>
            <w:vAlign w:val="center"/>
          </w:tcPr>
          <w:p w:rsidR="00985EB5" w:rsidRPr="00C90AF9" w:rsidRDefault="00985EB5" w:rsidP="00985EB5">
            <w:pPr>
              <w:spacing w:line="276" w:lineRule="auto"/>
              <w:jc w:val="left"/>
              <w:rPr>
                <w:color w:val="000000"/>
                <w:sz w:val="22"/>
                <w:szCs w:val="22"/>
              </w:rPr>
            </w:pPr>
            <w:r w:rsidRPr="00C90AF9">
              <w:rPr>
                <w:color w:val="000000"/>
                <w:sz w:val="22"/>
                <w:szCs w:val="22"/>
              </w:rPr>
              <w:t>2.84</w:t>
            </w:r>
            <w:r w:rsidRPr="00C90AF9">
              <w:rPr>
                <w:color w:val="000000"/>
                <w:sz w:val="22"/>
                <w:szCs w:val="22"/>
                <w:vertAlign w:val="superscript"/>
              </w:rPr>
              <w:t>a</w:t>
            </w:r>
            <w:r w:rsidRPr="00C90AF9">
              <w:rPr>
                <w:color w:val="000000"/>
                <w:sz w:val="22"/>
                <w:szCs w:val="22"/>
              </w:rPr>
              <w:t>±0.04</w:t>
            </w:r>
          </w:p>
        </w:tc>
        <w:tc>
          <w:tcPr>
            <w:tcW w:w="1718" w:type="dxa"/>
            <w:shd w:val="clear" w:color="auto" w:fill="auto"/>
            <w:vAlign w:val="center"/>
          </w:tcPr>
          <w:p w:rsidR="00985EB5" w:rsidRPr="00C90AF9" w:rsidRDefault="00985EB5" w:rsidP="008F6CE6">
            <w:pPr>
              <w:spacing w:line="276" w:lineRule="auto"/>
              <w:jc w:val="left"/>
              <w:rPr>
                <w:sz w:val="22"/>
                <w:szCs w:val="22"/>
              </w:rPr>
            </w:pPr>
            <w:r w:rsidRPr="00C90AF9">
              <w:rPr>
                <w:sz w:val="22"/>
                <w:szCs w:val="22"/>
              </w:rPr>
              <w:t>4.28</w:t>
            </w:r>
            <w:r w:rsidRPr="00C90AF9">
              <w:rPr>
                <w:sz w:val="22"/>
                <w:szCs w:val="22"/>
                <w:vertAlign w:val="superscript"/>
              </w:rPr>
              <w:t>b</w:t>
            </w:r>
            <w:r w:rsidRPr="00C90AF9">
              <w:rPr>
                <w:sz w:val="22"/>
                <w:szCs w:val="22"/>
              </w:rPr>
              <w:t>±0.02</w:t>
            </w:r>
          </w:p>
        </w:tc>
        <w:tc>
          <w:tcPr>
            <w:tcW w:w="1551" w:type="dxa"/>
            <w:shd w:val="clear" w:color="auto" w:fill="auto"/>
            <w:vAlign w:val="center"/>
          </w:tcPr>
          <w:p w:rsidR="00985EB5" w:rsidRPr="00C90AF9" w:rsidRDefault="00985EB5" w:rsidP="008F6CE6">
            <w:pPr>
              <w:spacing w:line="276" w:lineRule="auto"/>
              <w:jc w:val="left"/>
              <w:rPr>
                <w:sz w:val="22"/>
                <w:szCs w:val="22"/>
              </w:rPr>
            </w:pPr>
            <w:r w:rsidRPr="00C90AF9">
              <w:rPr>
                <w:sz w:val="22"/>
                <w:szCs w:val="22"/>
              </w:rPr>
              <w:t>3.42</w:t>
            </w:r>
            <w:r w:rsidRPr="00C90AF9">
              <w:rPr>
                <w:sz w:val="22"/>
                <w:szCs w:val="22"/>
                <w:vertAlign w:val="superscript"/>
              </w:rPr>
              <w:t>c</w:t>
            </w:r>
            <w:r w:rsidRPr="00C90AF9">
              <w:rPr>
                <w:sz w:val="22"/>
                <w:szCs w:val="22"/>
              </w:rPr>
              <w:t>±0.04</w:t>
            </w:r>
          </w:p>
        </w:tc>
        <w:tc>
          <w:tcPr>
            <w:tcW w:w="717" w:type="dxa"/>
            <w:tcBorders>
              <w:top w:val="nil"/>
              <w:bottom w:val="nil"/>
              <w:right w:val="nil"/>
            </w:tcBorders>
            <w:shd w:val="clear" w:color="auto" w:fill="auto"/>
            <w:vAlign w:val="center"/>
          </w:tcPr>
          <w:p w:rsidR="00985EB5" w:rsidRPr="00F243E3" w:rsidRDefault="00985EB5" w:rsidP="00985EB5">
            <w:pPr>
              <w:spacing w:line="276" w:lineRule="auto"/>
              <w:jc w:val="left"/>
            </w:pPr>
            <w:r w:rsidRPr="00F243E3">
              <w:t>***</w:t>
            </w:r>
          </w:p>
        </w:tc>
      </w:tr>
      <w:tr w:rsidR="00985EB5" w:rsidRPr="00C90AF9" w:rsidTr="00322981">
        <w:trPr>
          <w:trHeight w:val="389"/>
        </w:trPr>
        <w:tc>
          <w:tcPr>
            <w:tcW w:w="2658" w:type="dxa"/>
            <w:shd w:val="clear" w:color="auto" w:fill="auto"/>
            <w:vAlign w:val="center"/>
          </w:tcPr>
          <w:p w:rsidR="00985EB5" w:rsidRPr="008F6CE6" w:rsidRDefault="00985EB5" w:rsidP="008F6CE6">
            <w:pPr>
              <w:spacing w:line="240" w:lineRule="auto"/>
              <w:jc w:val="left"/>
              <w:rPr>
                <w:color w:val="000000"/>
              </w:rPr>
            </w:pPr>
            <w:r w:rsidRPr="008F6CE6">
              <w:rPr>
                <w:color w:val="000000"/>
              </w:rPr>
              <w:t>8 hr Post-Feeding</w:t>
            </w:r>
          </w:p>
        </w:tc>
        <w:tc>
          <w:tcPr>
            <w:tcW w:w="1718" w:type="dxa"/>
            <w:shd w:val="clear" w:color="auto" w:fill="auto"/>
            <w:vAlign w:val="center"/>
          </w:tcPr>
          <w:p w:rsidR="00985EB5" w:rsidRPr="00C90AF9" w:rsidRDefault="00985EB5" w:rsidP="00985EB5">
            <w:pPr>
              <w:spacing w:line="276" w:lineRule="auto"/>
              <w:jc w:val="left"/>
              <w:rPr>
                <w:color w:val="000000"/>
                <w:sz w:val="22"/>
                <w:szCs w:val="22"/>
              </w:rPr>
            </w:pPr>
            <w:r w:rsidRPr="00C90AF9">
              <w:rPr>
                <w:color w:val="000000"/>
                <w:sz w:val="22"/>
                <w:szCs w:val="22"/>
              </w:rPr>
              <w:t>2.12</w:t>
            </w:r>
            <w:r w:rsidRPr="00C90AF9">
              <w:rPr>
                <w:color w:val="000000"/>
                <w:sz w:val="22"/>
                <w:szCs w:val="22"/>
                <w:vertAlign w:val="superscript"/>
              </w:rPr>
              <w:t>a</w:t>
            </w:r>
            <w:r w:rsidRPr="00C90AF9">
              <w:rPr>
                <w:color w:val="000000"/>
                <w:sz w:val="22"/>
                <w:szCs w:val="22"/>
              </w:rPr>
              <w:t>±0.02</w:t>
            </w:r>
          </w:p>
        </w:tc>
        <w:tc>
          <w:tcPr>
            <w:tcW w:w="1718" w:type="dxa"/>
            <w:shd w:val="clear" w:color="auto" w:fill="auto"/>
            <w:vAlign w:val="center"/>
          </w:tcPr>
          <w:p w:rsidR="00985EB5" w:rsidRPr="00C90AF9" w:rsidRDefault="00985EB5" w:rsidP="008F6CE6">
            <w:pPr>
              <w:spacing w:line="276" w:lineRule="auto"/>
              <w:jc w:val="left"/>
              <w:rPr>
                <w:sz w:val="22"/>
                <w:szCs w:val="22"/>
              </w:rPr>
            </w:pPr>
            <w:r w:rsidRPr="00C90AF9">
              <w:rPr>
                <w:sz w:val="22"/>
                <w:szCs w:val="22"/>
              </w:rPr>
              <w:t>3.84</w:t>
            </w:r>
            <w:r w:rsidRPr="00C90AF9">
              <w:rPr>
                <w:sz w:val="22"/>
                <w:szCs w:val="22"/>
                <w:vertAlign w:val="superscript"/>
              </w:rPr>
              <w:t>c</w:t>
            </w:r>
            <w:r w:rsidRPr="00C90AF9">
              <w:rPr>
                <w:sz w:val="22"/>
                <w:szCs w:val="22"/>
              </w:rPr>
              <w:t>±0.05</w:t>
            </w:r>
          </w:p>
        </w:tc>
        <w:tc>
          <w:tcPr>
            <w:tcW w:w="1551" w:type="dxa"/>
            <w:shd w:val="clear" w:color="auto" w:fill="auto"/>
            <w:vAlign w:val="center"/>
          </w:tcPr>
          <w:p w:rsidR="00985EB5" w:rsidRPr="00C90AF9" w:rsidRDefault="00985EB5" w:rsidP="008F6CE6">
            <w:pPr>
              <w:spacing w:line="276" w:lineRule="auto"/>
              <w:jc w:val="left"/>
              <w:rPr>
                <w:sz w:val="22"/>
                <w:szCs w:val="22"/>
              </w:rPr>
            </w:pPr>
            <w:r w:rsidRPr="00C90AF9">
              <w:rPr>
                <w:sz w:val="22"/>
                <w:szCs w:val="22"/>
              </w:rPr>
              <w:t>3.10</w:t>
            </w:r>
            <w:r w:rsidRPr="00C90AF9">
              <w:rPr>
                <w:sz w:val="22"/>
                <w:szCs w:val="22"/>
                <w:vertAlign w:val="superscript"/>
              </w:rPr>
              <w:t>b</w:t>
            </w:r>
            <w:r w:rsidRPr="00C90AF9">
              <w:rPr>
                <w:sz w:val="22"/>
                <w:szCs w:val="22"/>
              </w:rPr>
              <w:t>±0.02</w:t>
            </w:r>
          </w:p>
        </w:tc>
        <w:tc>
          <w:tcPr>
            <w:tcW w:w="717" w:type="dxa"/>
            <w:tcBorders>
              <w:top w:val="nil"/>
              <w:bottom w:val="single" w:sz="4" w:space="0" w:color="auto"/>
              <w:right w:val="nil"/>
            </w:tcBorders>
            <w:shd w:val="clear" w:color="auto" w:fill="auto"/>
            <w:vAlign w:val="center"/>
          </w:tcPr>
          <w:p w:rsidR="00985EB5" w:rsidRPr="00F243E3" w:rsidRDefault="00985EB5" w:rsidP="00985EB5">
            <w:pPr>
              <w:spacing w:line="276" w:lineRule="auto"/>
              <w:jc w:val="left"/>
            </w:pPr>
            <w:r w:rsidRPr="00F243E3">
              <w:t>***</w:t>
            </w:r>
          </w:p>
        </w:tc>
      </w:tr>
    </w:tbl>
    <w:p w:rsidR="00401004" w:rsidRPr="00263BA0" w:rsidRDefault="00401004" w:rsidP="00401004">
      <w:pPr>
        <w:spacing w:line="276" w:lineRule="auto"/>
        <w:rPr>
          <w:sz w:val="8"/>
          <w:szCs w:val="20"/>
        </w:rPr>
      </w:pPr>
    </w:p>
    <w:p w:rsidR="00401004" w:rsidRPr="007943BA" w:rsidRDefault="00401004" w:rsidP="007943BA">
      <w:pPr>
        <w:autoSpaceDE w:val="0"/>
        <w:autoSpaceDN w:val="0"/>
        <w:adjustRightInd w:val="0"/>
        <w:spacing w:after="240" w:line="240" w:lineRule="auto"/>
        <w:rPr>
          <w:sz w:val="20"/>
          <w:szCs w:val="20"/>
        </w:rPr>
      </w:pPr>
      <w:r>
        <w:rPr>
          <w:sz w:val="20"/>
          <w:szCs w:val="20"/>
        </w:rPr>
        <w:t xml:space="preserve">N=12; </w:t>
      </w:r>
      <w:r w:rsidRPr="00564589">
        <w:rPr>
          <w:sz w:val="20"/>
          <w:szCs w:val="20"/>
        </w:rPr>
        <w:t>S.E=Standard Error</w:t>
      </w:r>
      <w:r>
        <w:rPr>
          <w:sz w:val="20"/>
          <w:szCs w:val="20"/>
        </w:rPr>
        <w:t>; NS=Non-Significant (P</w:t>
      </w:r>
      <w:r w:rsidRPr="00564589">
        <w:rPr>
          <w:sz w:val="20"/>
          <w:szCs w:val="20"/>
        </w:rPr>
        <w:t>&gt;0.05); **</w:t>
      </w:r>
      <w:r>
        <w:rPr>
          <w:sz w:val="20"/>
          <w:szCs w:val="20"/>
        </w:rPr>
        <w:t xml:space="preserve">=Significant (P&lt;0.01); </w:t>
      </w:r>
      <w:r>
        <w:rPr>
          <w:sz w:val="20"/>
        </w:rPr>
        <w:t>*</w:t>
      </w:r>
      <w:r w:rsidRPr="00564589">
        <w:rPr>
          <w:sz w:val="20"/>
          <w:szCs w:val="20"/>
        </w:rPr>
        <w:t>**</w:t>
      </w:r>
      <w:r>
        <w:rPr>
          <w:sz w:val="20"/>
          <w:szCs w:val="20"/>
        </w:rPr>
        <w:t>=Significant (P&lt;0.001);</w:t>
      </w:r>
      <w:r w:rsidRPr="00F5113A">
        <w:rPr>
          <w:sz w:val="20"/>
          <w:szCs w:val="20"/>
        </w:rPr>
        <w:t xml:space="preserve"> </w:t>
      </w:r>
      <w:r w:rsidRPr="00564589">
        <w:rPr>
          <w:sz w:val="20"/>
          <w:szCs w:val="20"/>
        </w:rPr>
        <w:t>T</w:t>
      </w:r>
      <w:r w:rsidRPr="00564589">
        <w:rPr>
          <w:sz w:val="20"/>
          <w:szCs w:val="20"/>
          <w:vertAlign w:val="subscript"/>
        </w:rPr>
        <w:t>0</w:t>
      </w:r>
      <w:r>
        <w:rPr>
          <w:sz w:val="20"/>
          <w:szCs w:val="20"/>
        </w:rPr>
        <w:t>=control group (Concentrate feed, straw and green grass</w:t>
      </w:r>
      <w:r w:rsidRPr="00564589">
        <w:rPr>
          <w:sz w:val="20"/>
          <w:szCs w:val="20"/>
        </w:rPr>
        <w:t xml:space="preserve">); </w:t>
      </w:r>
      <w:r w:rsidRPr="00564589">
        <w:rPr>
          <w:spacing w:val="-1"/>
          <w:sz w:val="20"/>
          <w:szCs w:val="20"/>
        </w:rPr>
        <w:t>T</w:t>
      </w:r>
      <w:r w:rsidRPr="00564589">
        <w:rPr>
          <w:spacing w:val="-1"/>
          <w:position w:val="-3"/>
          <w:sz w:val="20"/>
          <w:szCs w:val="20"/>
        </w:rPr>
        <w:t>1</w:t>
      </w:r>
      <w:r w:rsidRPr="00564589">
        <w:rPr>
          <w:sz w:val="20"/>
          <w:szCs w:val="20"/>
        </w:rPr>
        <w:t>=</w:t>
      </w:r>
      <w:r>
        <w:rPr>
          <w:sz w:val="20"/>
          <w:szCs w:val="20"/>
        </w:rPr>
        <w:t xml:space="preserve"> (UMS, concentrate feed and green grass)</w:t>
      </w:r>
      <w:r w:rsidRPr="00564589">
        <w:rPr>
          <w:sz w:val="20"/>
          <w:szCs w:val="20"/>
        </w:rPr>
        <w:t xml:space="preserve">; </w:t>
      </w:r>
      <w:r w:rsidRPr="00564589">
        <w:rPr>
          <w:spacing w:val="-1"/>
          <w:sz w:val="20"/>
          <w:szCs w:val="20"/>
        </w:rPr>
        <w:t>T</w:t>
      </w:r>
      <w:r w:rsidRPr="00564589">
        <w:rPr>
          <w:spacing w:val="-1"/>
          <w:position w:val="-3"/>
          <w:sz w:val="20"/>
          <w:szCs w:val="20"/>
        </w:rPr>
        <w:t>2=</w:t>
      </w:r>
      <w:r>
        <w:rPr>
          <w:spacing w:val="-1"/>
          <w:position w:val="-3"/>
          <w:sz w:val="20"/>
          <w:szCs w:val="20"/>
        </w:rPr>
        <w:t xml:space="preserve"> (URS, concentrate feed and green grass). </w:t>
      </w:r>
      <w:r w:rsidRPr="00564589">
        <w:rPr>
          <w:sz w:val="20"/>
        </w:rPr>
        <w:t xml:space="preserve">Means with different superscripts in the </w:t>
      </w:r>
      <w:r>
        <w:rPr>
          <w:sz w:val="20"/>
        </w:rPr>
        <w:t>same row differ significantly.</w:t>
      </w:r>
      <w:r w:rsidR="007943BA" w:rsidRPr="007943BA">
        <w:rPr>
          <w:spacing w:val="-1"/>
          <w:position w:val="-3"/>
          <w:sz w:val="20"/>
          <w:szCs w:val="20"/>
        </w:rPr>
        <w:t xml:space="preserve"> </w:t>
      </w:r>
      <w:r w:rsidR="007943BA">
        <w:rPr>
          <w:spacing w:val="-1"/>
          <w:position w:val="-3"/>
          <w:sz w:val="20"/>
          <w:szCs w:val="20"/>
        </w:rPr>
        <w:t>0 hr Post Feeding = Just after feeding.</w:t>
      </w:r>
    </w:p>
    <w:p w:rsidR="00302FD2" w:rsidRDefault="00401004" w:rsidP="00F70688">
      <w:pPr>
        <w:spacing w:before="240" w:after="240"/>
      </w:pPr>
      <w:r w:rsidRPr="007D06AC">
        <w:t xml:space="preserve">From the above data in table </w:t>
      </w:r>
      <w:r w:rsidR="008C04FA">
        <w:t>4.9</w:t>
      </w:r>
      <w:r w:rsidRPr="007D06AC">
        <w:t xml:space="preserve"> it was showed that protozoal count in 0</w:t>
      </w:r>
      <w:r w:rsidR="00302FD2">
        <w:t>h</w:t>
      </w:r>
      <w:r>
        <w:t xml:space="preserve"> post feeding differed significantly </w:t>
      </w:r>
      <w:r w:rsidRPr="007D06AC">
        <w:t>(p&lt; 0.01)</w:t>
      </w:r>
      <w:r>
        <w:t xml:space="preserve"> among treatment</w:t>
      </w:r>
      <w:r w:rsidR="00C34DE6">
        <w:t xml:space="preserve"> groups and incase of 4 and 8</w:t>
      </w:r>
      <w:r w:rsidR="00C57DDD">
        <w:t>h</w:t>
      </w:r>
      <w:r>
        <w:t xml:space="preserve"> </w:t>
      </w:r>
      <w:r w:rsidR="00C34DE6">
        <w:t>post-</w:t>
      </w:r>
      <w:r w:rsidRPr="007D06AC">
        <w:t xml:space="preserve">feeding </w:t>
      </w:r>
      <w:r>
        <w:t xml:space="preserve">their observed highly significant </w:t>
      </w:r>
      <w:r w:rsidRPr="007D06AC">
        <w:t>(p&lt;0.001)</w:t>
      </w:r>
      <w:r>
        <w:t xml:space="preserve"> va</w:t>
      </w:r>
      <w:r w:rsidR="00C34DE6">
        <w:t xml:space="preserve">riations among treatment groups. </w:t>
      </w:r>
      <w:r w:rsidRPr="007D06AC">
        <w:t>The rumen mixed protozoal population (cell x 10</w:t>
      </w:r>
      <w:r w:rsidRPr="007D06AC">
        <w:rPr>
          <w:vertAlign w:val="superscript"/>
        </w:rPr>
        <w:t>6</w:t>
      </w:r>
      <w:r w:rsidRPr="007D06AC">
        <w:t>) ranged from 2.08</w:t>
      </w:r>
      <w:r w:rsidRPr="00C90AF9">
        <w:rPr>
          <w:color w:val="000000"/>
        </w:rPr>
        <w:t>±0.085 to 2.84±0.045, 3.12±0.075 to 4.28±0.02 and 2.31±0.03 to 3.42±0.04 per ml of SRL in</w:t>
      </w:r>
      <w:r w:rsidRPr="007D06AC">
        <w:t xml:space="preserve"> T</w:t>
      </w:r>
      <w:r w:rsidRPr="007D06AC">
        <w:rPr>
          <w:vertAlign w:val="subscript"/>
        </w:rPr>
        <w:t>0</w:t>
      </w:r>
      <w:r w:rsidR="000755D9">
        <w:t xml:space="preserve"> (Control)</w:t>
      </w:r>
      <w:r w:rsidRPr="007D06AC">
        <w:rPr>
          <w:vertAlign w:val="subscript"/>
        </w:rPr>
        <w:t xml:space="preserve">, </w:t>
      </w:r>
      <w:r w:rsidRPr="007D06AC">
        <w:t>T</w:t>
      </w:r>
      <w:r w:rsidRPr="007D06AC">
        <w:rPr>
          <w:vertAlign w:val="subscript"/>
        </w:rPr>
        <w:t>1</w:t>
      </w:r>
      <w:r w:rsidRPr="007D06AC">
        <w:t xml:space="preserve"> </w:t>
      </w:r>
      <w:r w:rsidR="000755D9">
        <w:t xml:space="preserve">(UMS) </w:t>
      </w:r>
      <w:r w:rsidRPr="007D06AC">
        <w:t>and T</w:t>
      </w:r>
      <w:r w:rsidRPr="007D06AC">
        <w:rPr>
          <w:vertAlign w:val="subscript"/>
        </w:rPr>
        <w:t>2</w:t>
      </w:r>
      <w:r w:rsidRPr="00C90AF9">
        <w:rPr>
          <w:color w:val="000000"/>
        </w:rPr>
        <w:t xml:space="preserve"> </w:t>
      </w:r>
      <w:r w:rsidR="000755D9" w:rsidRPr="00C90AF9">
        <w:rPr>
          <w:color w:val="000000"/>
        </w:rPr>
        <w:t xml:space="preserve">(URS) </w:t>
      </w:r>
      <w:r w:rsidRPr="00C90AF9">
        <w:rPr>
          <w:color w:val="000000"/>
        </w:rPr>
        <w:t xml:space="preserve">groups respectively. </w:t>
      </w:r>
      <w:r w:rsidR="00F70688">
        <w:t xml:space="preserve">From </w:t>
      </w:r>
      <w:r w:rsidR="00302FD2">
        <w:t xml:space="preserve">above table </w:t>
      </w:r>
      <w:r w:rsidR="00302FD2" w:rsidRPr="003316F7">
        <w:t>it</w:t>
      </w:r>
      <w:r w:rsidR="00F70688" w:rsidRPr="003316F7">
        <w:t xml:space="preserve"> was found that the</w:t>
      </w:r>
      <w:r w:rsidR="00F70688">
        <w:t xml:space="preserve"> peak</w:t>
      </w:r>
      <w:r w:rsidR="000755D9">
        <w:t>ed</w:t>
      </w:r>
      <w:r w:rsidR="00F70688">
        <w:t xml:space="preserve"> </w:t>
      </w:r>
      <w:r w:rsidR="00F70688" w:rsidRPr="003316F7">
        <w:t xml:space="preserve">value of </w:t>
      </w:r>
      <w:r w:rsidR="00F70688">
        <w:t xml:space="preserve">protozoal count observed </w:t>
      </w:r>
      <w:r w:rsidR="00F70688" w:rsidRPr="003316F7">
        <w:t>a</w:t>
      </w:r>
      <w:r w:rsidR="00F70688">
        <w:t>t 4</w:t>
      </w:r>
      <w:r w:rsidR="00F70688" w:rsidRPr="003316F7">
        <w:t>h of pos</w:t>
      </w:r>
      <w:r w:rsidR="00F70688">
        <w:t>t-feeding for all the groups and</w:t>
      </w:r>
      <w:r w:rsidR="004B502F">
        <w:t xml:space="preserve"> decreased to lowest</w:t>
      </w:r>
      <w:r w:rsidR="00F70688">
        <w:t xml:space="preserve"> value at 4</w:t>
      </w:r>
      <w:r w:rsidR="00F70688" w:rsidRPr="003316F7">
        <w:t>h of pre-feeding for T</w:t>
      </w:r>
      <w:r w:rsidR="00F70688" w:rsidRPr="003316F7">
        <w:rPr>
          <w:vertAlign w:val="subscript"/>
        </w:rPr>
        <w:t xml:space="preserve">1 </w:t>
      </w:r>
      <w:r w:rsidR="000755D9">
        <w:t xml:space="preserve">(UMS) </w:t>
      </w:r>
      <w:r w:rsidR="00F70688" w:rsidRPr="003316F7">
        <w:t>and T</w:t>
      </w:r>
      <w:r w:rsidR="00F70688" w:rsidRPr="003316F7">
        <w:rPr>
          <w:vertAlign w:val="subscript"/>
        </w:rPr>
        <w:t>2</w:t>
      </w:r>
      <w:r w:rsidR="00F84CA4">
        <w:t xml:space="preserve"> </w:t>
      </w:r>
      <w:r w:rsidR="000755D9">
        <w:t xml:space="preserve">(URS) </w:t>
      </w:r>
      <w:r w:rsidR="00F61CBA">
        <w:t xml:space="preserve">groups </w:t>
      </w:r>
      <w:r w:rsidR="00F84CA4">
        <w:t>and 0</w:t>
      </w:r>
      <w:r w:rsidR="00F70688" w:rsidRPr="003316F7">
        <w:t>h of post feeding for T</w:t>
      </w:r>
      <w:r w:rsidR="00F70688" w:rsidRPr="003316F7">
        <w:rPr>
          <w:vertAlign w:val="subscript"/>
        </w:rPr>
        <w:t>0</w:t>
      </w:r>
      <w:r w:rsidR="00302FD2">
        <w:t xml:space="preserve"> </w:t>
      </w:r>
      <w:r w:rsidR="000755D9">
        <w:t xml:space="preserve">(Control) </w:t>
      </w:r>
      <w:r w:rsidR="00302FD2">
        <w:t>group</w:t>
      </w:r>
      <w:r w:rsidR="00302FD2" w:rsidRPr="00B200A5">
        <w:t>.</w:t>
      </w:r>
      <w:r w:rsidR="00302FD2" w:rsidRPr="00F21D83">
        <w:t xml:space="preserve"> </w:t>
      </w:r>
    </w:p>
    <w:p w:rsidR="006210EE" w:rsidRDefault="006210EE" w:rsidP="00F70688">
      <w:pPr>
        <w:spacing w:before="240" w:after="240"/>
      </w:pPr>
    </w:p>
    <w:p w:rsidR="008132FA" w:rsidRDefault="008132FA" w:rsidP="00F70688">
      <w:pPr>
        <w:spacing w:before="240" w:after="240"/>
      </w:pPr>
    </w:p>
    <w:p w:rsidR="008132FA" w:rsidRDefault="008132FA" w:rsidP="00F70688">
      <w:pPr>
        <w:spacing w:before="240" w:after="240"/>
      </w:pPr>
    </w:p>
    <w:p w:rsidR="008132FA" w:rsidRDefault="008132FA" w:rsidP="00F70688">
      <w:pPr>
        <w:spacing w:before="240" w:after="240"/>
      </w:pPr>
    </w:p>
    <w:p w:rsidR="008132FA" w:rsidRDefault="008132FA" w:rsidP="00F70688">
      <w:pPr>
        <w:spacing w:before="240" w:after="240"/>
      </w:pPr>
    </w:p>
    <w:p w:rsidR="008132FA" w:rsidRDefault="008132FA" w:rsidP="00F70688">
      <w:pPr>
        <w:spacing w:before="240" w:after="240"/>
      </w:pPr>
    </w:p>
    <w:p w:rsidR="00C87100" w:rsidRDefault="00C87100" w:rsidP="00F70688">
      <w:pPr>
        <w:spacing w:before="240" w:after="240"/>
      </w:pPr>
    </w:p>
    <w:p w:rsidR="00075908" w:rsidRPr="008132FA" w:rsidRDefault="00BA3FD7" w:rsidP="008132FA">
      <w:pPr>
        <w:pStyle w:val="Heading1"/>
      </w:pPr>
      <w:bookmarkStart w:id="284" w:name="_Toc473174980"/>
      <w:bookmarkStart w:id="285" w:name="_Toc478253469"/>
      <w:bookmarkStart w:id="286" w:name="_Toc478254565"/>
      <w:bookmarkStart w:id="287" w:name="_Toc478208340"/>
      <w:bookmarkStart w:id="288" w:name="_Toc478418486"/>
      <w:r w:rsidRPr="008944A5">
        <w:lastRenderedPageBreak/>
        <w:t>Chapter-</w:t>
      </w:r>
      <w:r w:rsidR="00FA3B16" w:rsidRPr="008944A5">
        <w:t>5: Discussion</w:t>
      </w:r>
      <w:bookmarkEnd w:id="284"/>
      <w:bookmarkEnd w:id="285"/>
      <w:bookmarkEnd w:id="286"/>
      <w:bookmarkEnd w:id="287"/>
      <w:bookmarkEnd w:id="288"/>
    </w:p>
    <w:p w:rsidR="0041262F" w:rsidRPr="0007252A" w:rsidRDefault="0007252A" w:rsidP="00462EEF">
      <w:pPr>
        <w:spacing w:before="240" w:after="240"/>
      </w:pPr>
      <w:r w:rsidRPr="00564589">
        <w:t xml:space="preserve">The current study investigated the effect of </w:t>
      </w:r>
      <w:r w:rsidRPr="0007252A">
        <w:t xml:space="preserve">feeding urea and rice gruel supplemented </w:t>
      </w:r>
      <w:r w:rsidR="00C25828">
        <w:t xml:space="preserve">with </w:t>
      </w:r>
      <w:r w:rsidR="005C4A54">
        <w:t xml:space="preserve">rice </w:t>
      </w:r>
      <w:r w:rsidRPr="0007252A">
        <w:t>straw on the production performance of sheep</w:t>
      </w:r>
      <w:r>
        <w:t xml:space="preserve">. As far as known few </w:t>
      </w:r>
      <w:r w:rsidRPr="00564589">
        <w:t>researcher in Bangladesh</w:t>
      </w:r>
      <w:r>
        <w:t xml:space="preserve"> and aboard</w:t>
      </w:r>
      <w:r w:rsidRPr="00564589">
        <w:t xml:space="preserve"> </w:t>
      </w:r>
      <w:r>
        <w:t xml:space="preserve">worked on </w:t>
      </w:r>
      <w:r w:rsidRPr="00564589">
        <w:t xml:space="preserve">the effect of </w:t>
      </w:r>
      <w:r>
        <w:t>UMB (Urea Molasses Block), UMS (Urea Molasses Straw) or UMS and URS (Urea Rice Gruel Straw) Supplementation in</w:t>
      </w:r>
      <w:r w:rsidR="00A92568">
        <w:t xml:space="preserve"> </w:t>
      </w:r>
      <w:r>
        <w:t>Cattle</w:t>
      </w:r>
      <w:r w:rsidR="00A92568">
        <w:t>, Buffalo and others animal</w:t>
      </w:r>
      <w:r>
        <w:t xml:space="preserve"> for its growth performance, rumen microbial, </w:t>
      </w:r>
      <w:r w:rsidRPr="00564589">
        <w:t>hematological and se</w:t>
      </w:r>
      <w:r>
        <w:t xml:space="preserve">ro-biochemical profile </w:t>
      </w:r>
      <w:r w:rsidR="00A92568">
        <w:t>b</w:t>
      </w:r>
      <w:r>
        <w:t>ut none of them</w:t>
      </w:r>
      <w:r w:rsidR="00A92568">
        <w:t xml:space="preserve"> had worked on sheep. </w:t>
      </w:r>
      <w:r w:rsidRPr="00564589">
        <w:t xml:space="preserve">So current study was conducted with the hypothesis that </w:t>
      </w:r>
      <w:r w:rsidR="00A92568" w:rsidRPr="0007252A">
        <w:t xml:space="preserve">feeding urea and rice gruel supplemented straw </w:t>
      </w:r>
      <w:r w:rsidR="00A92568">
        <w:t>may</w:t>
      </w:r>
      <w:r w:rsidR="00A92568" w:rsidRPr="00A92568">
        <w:t xml:space="preserve"> </w:t>
      </w:r>
      <w:r w:rsidR="00A92568" w:rsidRPr="00564589">
        <w:t>influence in live</w:t>
      </w:r>
      <w:r w:rsidR="00A92568">
        <w:t xml:space="preserve"> </w:t>
      </w:r>
      <w:r w:rsidR="00A92568" w:rsidRPr="00564589">
        <w:t>body wei</w:t>
      </w:r>
      <w:r w:rsidR="00A92568">
        <w:t xml:space="preserve">ght, </w:t>
      </w:r>
      <w:r w:rsidR="00A92568" w:rsidRPr="00564589">
        <w:t>weekly body weight gain, nutrient digestibility,</w:t>
      </w:r>
      <w:r w:rsidR="00A92568">
        <w:t xml:space="preserve"> rumen </w:t>
      </w:r>
      <w:r w:rsidR="00C25828">
        <w:t xml:space="preserve">physiology and microbial profile as well as the </w:t>
      </w:r>
      <w:r w:rsidR="00A92568" w:rsidRPr="00564589">
        <w:t>hemato</w:t>
      </w:r>
      <w:r w:rsidR="00A92568">
        <w:t>lo</w:t>
      </w:r>
      <w:r w:rsidR="00A92568" w:rsidRPr="00564589">
        <w:t>gical and serum biochemical profile of</w:t>
      </w:r>
      <w:r w:rsidR="00A92568">
        <w:t xml:space="preserve"> sheep</w:t>
      </w:r>
      <w:r w:rsidR="00C25828">
        <w:t xml:space="preserve"> will be furnished</w:t>
      </w:r>
      <w:r w:rsidR="00A92568" w:rsidRPr="00564589">
        <w:t>.</w:t>
      </w:r>
      <w:r w:rsidR="00A92568">
        <w:t xml:space="preserve"> However, the results found in the study will be discussed in this chapter</w:t>
      </w:r>
      <w:r w:rsidR="00C25828">
        <w:t xml:space="preserve"> here</w:t>
      </w:r>
      <w:r w:rsidR="00B71881">
        <w:t xml:space="preserve"> </w:t>
      </w:r>
      <w:r w:rsidR="00C25828">
        <w:t>after</w:t>
      </w:r>
      <w:r w:rsidR="00A92568">
        <w:t>.</w:t>
      </w:r>
    </w:p>
    <w:p w:rsidR="00F2752A" w:rsidRPr="008944A5" w:rsidRDefault="00F2752A" w:rsidP="00C06150">
      <w:pPr>
        <w:pStyle w:val="Heading2"/>
      </w:pPr>
      <w:bookmarkStart w:id="289" w:name="_Toc473174981"/>
      <w:bookmarkStart w:id="290" w:name="_Toc478253470"/>
      <w:bookmarkStart w:id="291" w:name="_Toc478254566"/>
      <w:bookmarkStart w:id="292" w:name="_Toc478208341"/>
      <w:bookmarkStart w:id="293" w:name="_Toc478418487"/>
      <w:r w:rsidRPr="008944A5">
        <w:t xml:space="preserve">5.1. Effect of UMS and URS </w:t>
      </w:r>
      <w:r w:rsidRPr="00C06150">
        <w:t>supplement</w:t>
      </w:r>
      <w:r w:rsidR="00CA5DA5" w:rsidRPr="00C06150">
        <w:t>ation</w:t>
      </w:r>
      <w:r w:rsidR="00CA5DA5" w:rsidRPr="008944A5">
        <w:t xml:space="preserve"> on growth performance of s</w:t>
      </w:r>
      <w:r w:rsidRPr="008944A5">
        <w:t>heep</w:t>
      </w:r>
      <w:bookmarkEnd w:id="289"/>
      <w:bookmarkEnd w:id="290"/>
      <w:bookmarkEnd w:id="291"/>
      <w:bookmarkEnd w:id="292"/>
      <w:bookmarkEnd w:id="293"/>
    </w:p>
    <w:p w:rsidR="00F2752A" w:rsidRPr="00C06150" w:rsidRDefault="00F2752A" w:rsidP="00C06150">
      <w:pPr>
        <w:pStyle w:val="Heading3"/>
      </w:pPr>
      <w:bookmarkStart w:id="294" w:name="_Toc478253471"/>
      <w:bookmarkStart w:id="295" w:name="_Toc478254567"/>
      <w:bookmarkStart w:id="296" w:name="_Toc478208342"/>
      <w:bookmarkStart w:id="297" w:name="_Toc478418488"/>
      <w:r w:rsidRPr="00C06150">
        <w:t>5.1.1. E</w:t>
      </w:r>
      <w:r w:rsidR="00340DF6" w:rsidRPr="00C06150">
        <w:t>ffect on growth performance of s</w:t>
      </w:r>
      <w:r w:rsidRPr="00C06150">
        <w:t>heep</w:t>
      </w:r>
      <w:bookmarkEnd w:id="294"/>
      <w:bookmarkEnd w:id="295"/>
      <w:bookmarkEnd w:id="296"/>
      <w:bookmarkEnd w:id="297"/>
    </w:p>
    <w:p w:rsidR="00C4458C" w:rsidRDefault="001653E8" w:rsidP="00462EEF">
      <w:pPr>
        <w:spacing w:before="240" w:after="240"/>
      </w:pPr>
      <w:r>
        <w:t>The final body weight and live weight gain result showed significan</w:t>
      </w:r>
      <w:r w:rsidR="00F9260A">
        <w:t xml:space="preserve">t </w:t>
      </w:r>
      <w:r>
        <w:t>effect among the treatment groups</w:t>
      </w:r>
      <w:r w:rsidR="00F9260A">
        <w:t xml:space="preserve"> where T</w:t>
      </w:r>
      <w:r w:rsidR="00F9260A" w:rsidRPr="00F9260A">
        <w:rPr>
          <w:vertAlign w:val="subscript"/>
        </w:rPr>
        <w:t>1</w:t>
      </w:r>
      <w:r w:rsidR="00F9260A">
        <w:t xml:space="preserve"> ranked the higher position where UMS was offered along with other feed</w:t>
      </w:r>
      <w:r w:rsidR="0089752B">
        <w:t>s</w:t>
      </w:r>
      <w:r w:rsidR="00F9260A">
        <w:t xml:space="preserve"> followed by T</w:t>
      </w:r>
      <w:r w:rsidR="00F9260A" w:rsidRPr="00F9260A">
        <w:rPr>
          <w:vertAlign w:val="subscript"/>
        </w:rPr>
        <w:t>2</w:t>
      </w:r>
      <w:r w:rsidR="00F9260A">
        <w:t xml:space="preserve"> </w:t>
      </w:r>
      <w:r w:rsidR="0089752B">
        <w:t xml:space="preserve">(URS) </w:t>
      </w:r>
      <w:r w:rsidR="00F9260A">
        <w:t>and T</w:t>
      </w:r>
      <w:r w:rsidR="00F9260A" w:rsidRPr="00F9260A">
        <w:rPr>
          <w:vertAlign w:val="subscript"/>
        </w:rPr>
        <w:t>0</w:t>
      </w:r>
      <w:r w:rsidR="0089752B">
        <w:t xml:space="preserve"> (Control)</w:t>
      </w:r>
      <w:r>
        <w:t xml:space="preserve">. </w:t>
      </w:r>
      <w:r w:rsidR="00E0249E" w:rsidRPr="00FD2EA2">
        <w:t xml:space="preserve">The </w:t>
      </w:r>
      <w:r w:rsidR="00F9260A">
        <w:t xml:space="preserve">findings of the current </w:t>
      </w:r>
      <w:r w:rsidR="00E0249E" w:rsidRPr="00FD2EA2">
        <w:t xml:space="preserve">study was </w:t>
      </w:r>
      <w:r w:rsidR="00EC25F9">
        <w:t>strongly colla</w:t>
      </w:r>
      <w:r w:rsidR="00F9260A">
        <w:t xml:space="preserve">borated </w:t>
      </w:r>
      <w:r w:rsidR="00E0249E" w:rsidRPr="00FD2EA2">
        <w:t xml:space="preserve">with the </w:t>
      </w:r>
      <w:r w:rsidR="00F9260A">
        <w:t xml:space="preserve">findings </w:t>
      </w:r>
      <w:r w:rsidR="00E0249E" w:rsidRPr="00FD2EA2">
        <w:t xml:space="preserve">of Chowdhury </w:t>
      </w:r>
      <w:r w:rsidR="0041262F">
        <w:t>and</w:t>
      </w:r>
      <w:r w:rsidR="0041262F" w:rsidRPr="00FD2EA2">
        <w:t xml:space="preserve"> </w:t>
      </w:r>
      <w:r w:rsidR="00E0249E" w:rsidRPr="00FD2EA2">
        <w:t xml:space="preserve">Huque (1998) who reported that final body weight was increased in </w:t>
      </w:r>
      <w:r w:rsidR="0089752B" w:rsidRPr="0089752B">
        <w:t>T</w:t>
      </w:r>
      <w:r w:rsidR="0089752B" w:rsidRPr="0089752B">
        <w:rPr>
          <w:vertAlign w:val="subscript"/>
        </w:rPr>
        <w:t>1</w:t>
      </w:r>
      <w:r w:rsidR="0089752B">
        <w:t>(</w:t>
      </w:r>
      <w:r w:rsidR="00FD2EA2" w:rsidRPr="0089752B">
        <w:t>UMS</w:t>
      </w:r>
      <w:r w:rsidR="0089752B">
        <w:t>)</w:t>
      </w:r>
      <w:r w:rsidR="00FD2EA2" w:rsidRPr="00FD2EA2">
        <w:t xml:space="preserve">, </w:t>
      </w:r>
      <w:r w:rsidR="0089752B">
        <w:t>T</w:t>
      </w:r>
      <w:r w:rsidR="0089752B" w:rsidRPr="00F9260A">
        <w:rPr>
          <w:vertAlign w:val="subscript"/>
        </w:rPr>
        <w:t>2</w:t>
      </w:r>
      <w:r w:rsidR="0089752B">
        <w:t xml:space="preserve"> (</w:t>
      </w:r>
      <w:r w:rsidR="00FD2EA2" w:rsidRPr="00FD2EA2">
        <w:t>URS</w:t>
      </w:r>
      <w:r w:rsidR="0089752B">
        <w:t>)</w:t>
      </w:r>
      <w:r w:rsidR="00FD2EA2" w:rsidRPr="00FD2EA2">
        <w:t xml:space="preserve"> </w:t>
      </w:r>
      <w:r w:rsidR="00E0249E" w:rsidRPr="00FD2EA2">
        <w:t>compared to</w:t>
      </w:r>
      <w:r w:rsidR="0089752B" w:rsidRPr="0089752B">
        <w:t xml:space="preserve"> </w:t>
      </w:r>
      <w:r w:rsidR="0089752B">
        <w:t>T</w:t>
      </w:r>
      <w:r w:rsidR="0089752B" w:rsidRPr="00F9260A">
        <w:rPr>
          <w:vertAlign w:val="subscript"/>
        </w:rPr>
        <w:t>0</w:t>
      </w:r>
      <w:r w:rsidR="00E0249E" w:rsidRPr="00FD2EA2">
        <w:t xml:space="preserve"> </w:t>
      </w:r>
      <w:r w:rsidR="0089752B">
        <w:t>(C</w:t>
      </w:r>
      <w:r w:rsidR="00E0249E" w:rsidRPr="00FD2EA2">
        <w:t>ontrol</w:t>
      </w:r>
      <w:r w:rsidR="0089752B">
        <w:t>)</w:t>
      </w:r>
      <w:r w:rsidR="00E0249E" w:rsidRPr="00FD2EA2">
        <w:t xml:space="preserve"> group.</w:t>
      </w:r>
      <w:r w:rsidR="00F2752A">
        <w:t xml:space="preserve"> </w:t>
      </w:r>
      <w:r w:rsidR="00F9260A">
        <w:t>Furthermore, i</w:t>
      </w:r>
      <w:r w:rsidR="00061368">
        <w:t xml:space="preserve">t appears from the </w:t>
      </w:r>
      <w:r w:rsidR="00E221F6" w:rsidRPr="00E221F6">
        <w:t>result t</w:t>
      </w:r>
      <w:r w:rsidR="00061368" w:rsidRPr="00E221F6">
        <w:t>hat</w:t>
      </w:r>
      <w:r w:rsidR="00061368">
        <w:t xml:space="preserve"> virtually there was so much change in live weight of sheep of three treatment groups continuously and to change their live weight almost linearly indicating that the effect of UMS and URS in the ration can improve body weight gain compared to control group. </w:t>
      </w:r>
      <w:r w:rsidR="00CD40E6">
        <w:t>Higher growth rate of animals on straw with urea molasses block lick is in agreement with that</w:t>
      </w:r>
      <w:r w:rsidR="005E3B25">
        <w:t xml:space="preserve"> of the result of Kumar et al. </w:t>
      </w:r>
      <w:r w:rsidR="00CD40E6">
        <w:t>(1983).</w:t>
      </w:r>
      <w:r w:rsidR="00F9260A">
        <w:t xml:space="preserve"> </w:t>
      </w:r>
      <w:r w:rsidR="00CD40E6">
        <w:t>The resul</w:t>
      </w:r>
      <w:r w:rsidR="00F13B4A">
        <w:t>t of this experiment also agree</w:t>
      </w:r>
      <w:r w:rsidR="00F9260A">
        <w:t xml:space="preserve">d </w:t>
      </w:r>
      <w:r w:rsidR="00CD40E6">
        <w:t xml:space="preserve">with the result of </w:t>
      </w:r>
      <w:r w:rsidR="00CD40E6" w:rsidRPr="00C90AF9">
        <w:rPr>
          <w:color w:val="000000"/>
        </w:rPr>
        <w:t>El-Fouly and Leng (1987)</w:t>
      </w:r>
      <w:r w:rsidR="00CD40E6">
        <w:t xml:space="preserve"> and Sudana and Leng (1986)</w:t>
      </w:r>
      <w:r w:rsidR="00F9260A">
        <w:t xml:space="preserve"> where t</w:t>
      </w:r>
      <w:r w:rsidR="00CD40E6">
        <w:t xml:space="preserve">hey observed a positive response on the daily live weight gain and lower feed conversion ratio in sheep </w:t>
      </w:r>
      <w:r w:rsidR="005D3DB7">
        <w:t>f</w:t>
      </w:r>
      <w:r w:rsidR="00CD40E6">
        <w:t>ed with urea molasses block lick</w:t>
      </w:r>
      <w:r w:rsidR="00F9260A">
        <w:t xml:space="preserve"> to ruminants</w:t>
      </w:r>
      <w:r w:rsidR="00CD40E6">
        <w:t>.</w:t>
      </w:r>
      <w:r w:rsidR="00870483">
        <w:t xml:space="preserve"> In another experiment</w:t>
      </w:r>
      <w:r w:rsidR="00F2752A">
        <w:t xml:space="preserve"> conducted by </w:t>
      </w:r>
      <w:r w:rsidR="00B008D9">
        <w:t>Chowdhury and Haque (1998</w:t>
      </w:r>
      <w:r w:rsidR="00632426">
        <w:t>) who reported s</w:t>
      </w:r>
      <w:r w:rsidR="00C4458C">
        <w:t>upplementation of rice gruel yielded medium levels of both energy and protein</w:t>
      </w:r>
      <w:r w:rsidR="00F54E85">
        <w:t xml:space="preserve"> yielding nutrients with the </w:t>
      </w:r>
      <w:r w:rsidR="000B7652">
        <w:t>consequents medium level of growth rate compared to that of the UMS</w:t>
      </w:r>
      <w:r w:rsidR="005D3DB7">
        <w:t xml:space="preserve">. </w:t>
      </w:r>
      <w:r w:rsidR="00506B4C">
        <w:t>These</w:t>
      </w:r>
      <w:r w:rsidR="005D3DB7">
        <w:t xml:space="preserve"> kinds </w:t>
      </w:r>
      <w:r w:rsidR="005D3DB7">
        <w:lastRenderedPageBreak/>
        <w:t>of relationship is</w:t>
      </w:r>
      <w:r w:rsidR="000B7652">
        <w:t xml:space="preserve"> obvious as the live weight gain depends mainly on the supply of amino acids and energy yielding substrates delivered to the tissues, up to the genetic limit for protein synthesis (Poppi and McLennan, 1995)</w:t>
      </w:r>
      <w:r w:rsidR="005E3B25">
        <w:t xml:space="preserve"> </w:t>
      </w:r>
      <w:r w:rsidR="00F2752A">
        <w:t>the same scenario happened in the current study</w:t>
      </w:r>
      <w:r w:rsidR="005D3DB7">
        <w:t>.</w:t>
      </w:r>
    </w:p>
    <w:p w:rsidR="00F2752A" w:rsidRPr="00C06150" w:rsidRDefault="00F2752A" w:rsidP="00C06150">
      <w:pPr>
        <w:pStyle w:val="Heading3"/>
      </w:pPr>
      <w:bookmarkStart w:id="298" w:name="_Toc478253472"/>
      <w:bookmarkStart w:id="299" w:name="_Toc478254568"/>
      <w:bookmarkStart w:id="300" w:name="_Toc478208343"/>
      <w:bookmarkStart w:id="301" w:name="_Toc478418489"/>
      <w:r w:rsidRPr="00C06150">
        <w:t xml:space="preserve">5.1.2. Effect on digestibility of different nutrients </w:t>
      </w:r>
      <w:r w:rsidR="003446E0" w:rsidRPr="00C06150">
        <w:t>of s</w:t>
      </w:r>
      <w:r w:rsidRPr="00C06150">
        <w:t>heep</w:t>
      </w:r>
      <w:bookmarkEnd w:id="298"/>
      <w:bookmarkEnd w:id="299"/>
      <w:bookmarkEnd w:id="300"/>
      <w:bookmarkEnd w:id="301"/>
    </w:p>
    <w:p w:rsidR="00AB32DD" w:rsidRDefault="00E862E4" w:rsidP="00462EEF">
      <w:pPr>
        <w:spacing w:before="240" w:after="240"/>
      </w:pPr>
      <w:r w:rsidRPr="009E5F1A">
        <w:t>In digestibility trial, there found</w:t>
      </w:r>
      <w:r w:rsidR="005F3009">
        <w:t xml:space="preserve"> highly</w:t>
      </w:r>
      <w:r w:rsidRPr="009E5F1A">
        <w:t xml:space="preserve"> significant difference in value of DM, CP, Ash</w:t>
      </w:r>
      <w:r w:rsidR="005F3009">
        <w:t xml:space="preserve"> and NFE. On the</w:t>
      </w:r>
      <w:r w:rsidR="00441C0B">
        <w:t xml:space="preserve"> other hands</w:t>
      </w:r>
      <w:r w:rsidR="005F3009">
        <w:t xml:space="preserve"> d</w:t>
      </w:r>
      <w:r w:rsidR="005F3009" w:rsidRPr="005F3009">
        <w:t xml:space="preserve">igestibility of EE </w:t>
      </w:r>
      <w:r w:rsidR="00441C0B">
        <w:t xml:space="preserve">and </w:t>
      </w:r>
      <w:r w:rsidR="005F3009" w:rsidRPr="005F3009">
        <w:t>CF was differ</w:t>
      </w:r>
      <w:r w:rsidR="00441C0B">
        <w:t>ed</w:t>
      </w:r>
      <w:r w:rsidR="005F3009" w:rsidRPr="005F3009">
        <w:t xml:space="preserve"> </w:t>
      </w:r>
      <w:r w:rsidR="00441C0B" w:rsidRPr="005F3009">
        <w:t>significant</w:t>
      </w:r>
      <w:r w:rsidR="00441C0B">
        <w:t xml:space="preserve"> among</w:t>
      </w:r>
      <w:r w:rsidR="005F3009">
        <w:t xml:space="preserve"> treatment groups.</w:t>
      </w:r>
      <w:r w:rsidR="005F3009" w:rsidRPr="005F3009">
        <w:t xml:space="preserve"> </w:t>
      </w:r>
      <w:r w:rsidRPr="009E5F1A">
        <w:t xml:space="preserve">Highest DM </w:t>
      </w:r>
      <w:r w:rsidR="005F3009">
        <w:t xml:space="preserve">and EE </w:t>
      </w:r>
      <w:r w:rsidRPr="009E5F1A">
        <w:t xml:space="preserve">digestibility found in </w:t>
      </w:r>
      <w:r w:rsidR="00112F0F">
        <w:t>T</w:t>
      </w:r>
      <w:r w:rsidR="00112F0F" w:rsidRPr="00112F0F">
        <w:rPr>
          <w:vertAlign w:val="subscript"/>
        </w:rPr>
        <w:t>1</w:t>
      </w:r>
      <w:r w:rsidR="00112F0F">
        <w:t xml:space="preserve"> (</w:t>
      </w:r>
      <w:r w:rsidR="005F3009">
        <w:t>UMS</w:t>
      </w:r>
      <w:r w:rsidR="00112F0F">
        <w:t>)</w:t>
      </w:r>
      <w:r w:rsidR="005F3009">
        <w:t xml:space="preserve"> supplemented group.</w:t>
      </w:r>
      <w:r w:rsidR="00511979">
        <w:t xml:space="preserve"> Better CP</w:t>
      </w:r>
      <w:r w:rsidR="005F3009">
        <w:t>, CF, Ash and NFE</w:t>
      </w:r>
      <w:r w:rsidRPr="009E5F1A">
        <w:t xml:space="preserve"> digestibility observe</w:t>
      </w:r>
      <w:r>
        <w:t xml:space="preserve">d in </w:t>
      </w:r>
      <w:r w:rsidR="00112F0F">
        <w:t>T</w:t>
      </w:r>
      <w:r w:rsidR="00112F0F" w:rsidRPr="00112F0F">
        <w:rPr>
          <w:vertAlign w:val="subscript"/>
        </w:rPr>
        <w:t>0</w:t>
      </w:r>
      <w:r w:rsidR="00112F0F">
        <w:t xml:space="preserve"> (C</w:t>
      </w:r>
      <w:r w:rsidR="005F3009">
        <w:t>ontrol</w:t>
      </w:r>
      <w:r w:rsidR="00112F0F">
        <w:t>)</w:t>
      </w:r>
      <w:r w:rsidR="005F3009">
        <w:t xml:space="preserve"> </w:t>
      </w:r>
      <w:r>
        <w:t>group. This study made</w:t>
      </w:r>
      <w:r w:rsidR="00B826BB">
        <w:t xml:space="preserve"> close </w:t>
      </w:r>
      <w:r>
        <w:t xml:space="preserve">agreement with </w:t>
      </w:r>
      <w:r w:rsidR="00D01F25">
        <w:t xml:space="preserve">Misra </w:t>
      </w:r>
      <w:r w:rsidR="002655B4">
        <w:t>et al.</w:t>
      </w:r>
      <w:r w:rsidR="005E3B25">
        <w:t xml:space="preserve"> </w:t>
      </w:r>
      <w:r w:rsidR="002655B4">
        <w:t>(2000</w:t>
      </w:r>
      <w:r>
        <w:t xml:space="preserve">) who </w:t>
      </w:r>
      <w:r w:rsidR="00EE0C15">
        <w:t xml:space="preserve">found digestibility of DM, OM and fibre fractions of </w:t>
      </w:r>
      <w:r w:rsidR="00A14C64">
        <w:t>MS (Mustard straw)</w:t>
      </w:r>
      <w:r w:rsidR="00F74227">
        <w:t xml:space="preserve"> </w:t>
      </w:r>
      <w:r w:rsidR="00EF74C1">
        <w:t>improved</w:t>
      </w:r>
      <w:r w:rsidR="00EE0C15">
        <w:t xml:space="preserve"> by the urea treatment and digestibility of DM increased by 16% units </w:t>
      </w:r>
      <w:r w:rsidR="009E7E80">
        <w:t>in TMS</w:t>
      </w:r>
      <w:r w:rsidR="00A14C64">
        <w:t xml:space="preserve"> (Treated mustard straw)</w:t>
      </w:r>
      <w:r w:rsidR="009E7E80">
        <w:t xml:space="preserve"> compared to UTMS</w:t>
      </w:r>
      <w:r w:rsidR="00A14C64">
        <w:t xml:space="preserve"> (Untreated mustard straw)</w:t>
      </w:r>
      <w:r w:rsidR="00B826BB">
        <w:t xml:space="preserve">. Similar </w:t>
      </w:r>
      <w:r w:rsidR="00355EC4">
        <w:t xml:space="preserve">agreement </w:t>
      </w:r>
      <w:r w:rsidR="00B826BB">
        <w:t xml:space="preserve">was also observed </w:t>
      </w:r>
      <w:r w:rsidR="00355EC4">
        <w:t xml:space="preserve">with the observations of Trung (1986) and Dajajanegara and Doyle (1989) where sheep </w:t>
      </w:r>
      <w:r w:rsidR="00A14C64">
        <w:t>and goats were fe</w:t>
      </w:r>
      <w:r w:rsidR="00F030A2">
        <w:t>d</w:t>
      </w:r>
      <w:r w:rsidR="002931C2">
        <w:t xml:space="preserve"> urea treated</w:t>
      </w:r>
      <w:r w:rsidR="00F030A2">
        <w:t xml:space="preserve"> rice straw.</w:t>
      </w:r>
      <w:r w:rsidR="00EA4F92">
        <w:t xml:space="preserve"> </w:t>
      </w:r>
      <w:r w:rsidR="00F030A2">
        <w:t>Similar improvement in DM digestibility of wheat (Harrera-Saldana et al.</w:t>
      </w:r>
      <w:r w:rsidR="002931C2">
        <w:t>, 1982</w:t>
      </w:r>
      <w:r w:rsidR="00957E10">
        <w:t>)</w:t>
      </w:r>
      <w:r w:rsidR="007904B3">
        <w:t>, b</w:t>
      </w:r>
      <w:r w:rsidR="00193B2E">
        <w:t>arley (Horton, 1981</w:t>
      </w:r>
      <w:r w:rsidR="00F030A2">
        <w:t>; Mira et</w:t>
      </w:r>
      <w:r w:rsidR="0033677D">
        <w:t xml:space="preserve"> </w:t>
      </w:r>
      <w:r w:rsidR="00A37603">
        <w:t>al.,</w:t>
      </w:r>
      <w:r w:rsidR="00B826BB">
        <w:t xml:space="preserve"> </w:t>
      </w:r>
      <w:r w:rsidR="007904B3">
        <w:t>1983) and o</w:t>
      </w:r>
      <w:r w:rsidR="00193B2E">
        <w:t>at (Horton, 1981</w:t>
      </w:r>
      <w:r w:rsidR="00A37603">
        <w:t>)</w:t>
      </w:r>
      <w:r w:rsidR="00F030A2">
        <w:t xml:space="preserve"> straws by urea treatment has also been observed in cattle.</w:t>
      </w:r>
      <w:r w:rsidR="009345B2">
        <w:t xml:space="preserve"> Chowdhury and Haque (1998</w:t>
      </w:r>
      <w:r w:rsidR="0059598C">
        <w:t>) was reported that despite higher intake of straw b</w:t>
      </w:r>
      <w:r w:rsidR="002931C2">
        <w:t xml:space="preserve">y the UMS and URS fed animals, </w:t>
      </w:r>
      <w:r w:rsidR="0059598C">
        <w:t>digestibility of DM and OM in these animals were similar to that of the control group.</w:t>
      </w:r>
      <w:r w:rsidR="00632426" w:rsidRPr="00C90AF9">
        <w:rPr>
          <w:color w:val="000000"/>
        </w:rPr>
        <w:t xml:space="preserve"> This study </w:t>
      </w:r>
      <w:r w:rsidR="00B578FB" w:rsidRPr="00C90AF9">
        <w:rPr>
          <w:color w:val="000000"/>
        </w:rPr>
        <w:t>agreement</w:t>
      </w:r>
      <w:r w:rsidR="00632426" w:rsidRPr="00C90AF9">
        <w:rPr>
          <w:color w:val="000000"/>
        </w:rPr>
        <w:t xml:space="preserve"> with </w:t>
      </w:r>
      <w:r w:rsidR="0033677D" w:rsidRPr="00C90AF9">
        <w:rPr>
          <w:color w:val="000000"/>
        </w:rPr>
        <w:t>Can et</w:t>
      </w:r>
      <w:r w:rsidR="00632426" w:rsidRPr="00C90AF9">
        <w:rPr>
          <w:color w:val="000000"/>
        </w:rPr>
        <w:t xml:space="preserve"> al</w:t>
      </w:r>
      <w:r w:rsidR="003177A4" w:rsidRPr="00C90AF9">
        <w:rPr>
          <w:color w:val="000000"/>
        </w:rPr>
        <w:t xml:space="preserve">. </w:t>
      </w:r>
      <w:r w:rsidR="00632426" w:rsidRPr="00C90AF9">
        <w:rPr>
          <w:color w:val="000000"/>
        </w:rPr>
        <w:t>(2004) who reported DM and OM digestibly of wheat straw control diet were found lower than urea and molasses suppl</w:t>
      </w:r>
      <w:r w:rsidR="00B826BB" w:rsidRPr="00C90AF9">
        <w:rPr>
          <w:color w:val="000000"/>
        </w:rPr>
        <w:t>emented treatment diets</w:t>
      </w:r>
      <w:r w:rsidR="00632426" w:rsidRPr="00C90AF9">
        <w:rPr>
          <w:color w:val="000000"/>
        </w:rPr>
        <w:t>.</w:t>
      </w:r>
      <w:r w:rsidR="00B826BB" w:rsidRPr="00C90AF9">
        <w:rPr>
          <w:color w:val="000000"/>
        </w:rPr>
        <w:t xml:space="preserve"> </w:t>
      </w:r>
      <w:r w:rsidR="006C4C98" w:rsidRPr="00C90AF9">
        <w:rPr>
          <w:color w:val="000000"/>
        </w:rPr>
        <w:t xml:space="preserve">This may be explained the </w:t>
      </w:r>
      <w:r w:rsidR="003C2D13" w:rsidRPr="00C90AF9">
        <w:rPr>
          <w:color w:val="000000"/>
        </w:rPr>
        <w:t>increment</w:t>
      </w:r>
      <w:r w:rsidR="006C4C98" w:rsidRPr="00C90AF9">
        <w:rPr>
          <w:color w:val="000000"/>
        </w:rPr>
        <w:t xml:space="preserve"> of the microbial populations caused by the urea-molasses supplementation increased OM and DM </w:t>
      </w:r>
      <w:r w:rsidR="0033677D" w:rsidRPr="00C90AF9">
        <w:rPr>
          <w:color w:val="000000"/>
        </w:rPr>
        <w:t>digestibility</w:t>
      </w:r>
      <w:r w:rsidR="006C4C98" w:rsidRPr="00C90AF9">
        <w:rPr>
          <w:color w:val="000000"/>
        </w:rPr>
        <w:t>.</w:t>
      </w:r>
      <w:r w:rsidR="00AB32DD" w:rsidRPr="00C90AF9">
        <w:rPr>
          <w:color w:val="000000"/>
        </w:rPr>
        <w:t xml:space="preserve"> </w:t>
      </w:r>
      <w:r w:rsidR="003177A4">
        <w:t xml:space="preserve">Misra et al. </w:t>
      </w:r>
      <w:r w:rsidR="002655B4">
        <w:t xml:space="preserve">(2000) </w:t>
      </w:r>
      <w:r w:rsidR="00AB32DD">
        <w:t xml:space="preserve">also </w:t>
      </w:r>
      <w:r w:rsidR="002655B4">
        <w:t>reported</w:t>
      </w:r>
      <w:r w:rsidR="00680758">
        <w:t xml:space="preserve"> that</w:t>
      </w:r>
      <w:r w:rsidR="002655B4">
        <w:t xml:space="preserve"> urea treatment of MS</w:t>
      </w:r>
      <w:r w:rsidR="00680758">
        <w:t xml:space="preserve"> (Mustard straw)</w:t>
      </w:r>
      <w:r w:rsidR="002655B4">
        <w:t xml:space="preserve"> significantly (p&lt;0.01) improved CP intake as well as its digestibility by the ewes. Similar improvements in CP digestibility of urea treated cereals </w:t>
      </w:r>
      <w:r w:rsidR="001653E8">
        <w:t>straws have</w:t>
      </w:r>
      <w:r w:rsidR="002655B4">
        <w:t xml:space="preserve"> been r</w:t>
      </w:r>
      <w:r w:rsidR="003177A4">
        <w:t xml:space="preserve">eported by Prasad et al. </w:t>
      </w:r>
      <w:r w:rsidR="008F1C3D">
        <w:t>(1993</w:t>
      </w:r>
      <w:r w:rsidR="002655B4">
        <w:t>)</w:t>
      </w:r>
      <w:r w:rsidR="00E57F21">
        <w:t>.</w:t>
      </w:r>
      <w:r w:rsidR="00632426" w:rsidRPr="00C90AF9">
        <w:rPr>
          <w:color w:val="000000"/>
        </w:rPr>
        <w:t xml:space="preserve"> </w:t>
      </w:r>
      <w:r w:rsidR="00AB32DD">
        <w:t>On the other hand, t</w:t>
      </w:r>
      <w:r w:rsidR="00AB32DD" w:rsidRPr="00C90AF9">
        <w:rPr>
          <w:color w:val="000000"/>
        </w:rPr>
        <w:t xml:space="preserve">he results of the current </w:t>
      </w:r>
      <w:r w:rsidR="00015D93">
        <w:t>study</w:t>
      </w:r>
      <w:r w:rsidR="00632426" w:rsidRPr="009E5F1A">
        <w:t xml:space="preserve"> </w:t>
      </w:r>
      <w:r w:rsidR="00AB32DD">
        <w:t xml:space="preserve">was disagreed with </w:t>
      </w:r>
      <w:r w:rsidR="00632426" w:rsidRPr="009E5F1A">
        <w:t xml:space="preserve">the findings of </w:t>
      </w:r>
      <w:r w:rsidR="008F1C3D" w:rsidRPr="00C90AF9">
        <w:rPr>
          <w:color w:val="000000"/>
        </w:rPr>
        <w:t>Can et</w:t>
      </w:r>
      <w:r w:rsidR="00BA0C05" w:rsidRPr="00C90AF9">
        <w:rPr>
          <w:color w:val="000000"/>
        </w:rPr>
        <w:t xml:space="preserve"> al</w:t>
      </w:r>
      <w:r w:rsidR="00680758" w:rsidRPr="00C90AF9">
        <w:rPr>
          <w:color w:val="000000"/>
        </w:rPr>
        <w:t>.</w:t>
      </w:r>
      <w:r w:rsidR="003177A4" w:rsidRPr="00C90AF9">
        <w:rPr>
          <w:color w:val="000000"/>
        </w:rPr>
        <w:t xml:space="preserve"> </w:t>
      </w:r>
      <w:r w:rsidR="00BA0C05" w:rsidRPr="00C90AF9">
        <w:rPr>
          <w:color w:val="000000"/>
        </w:rPr>
        <w:t>(2004) who reported c</w:t>
      </w:r>
      <w:r w:rsidR="00632426" w:rsidRPr="00C90AF9">
        <w:rPr>
          <w:color w:val="000000"/>
        </w:rPr>
        <w:t>ontrol diet consuming animals had a lower CP digestibility than urea and molasses supplemented animals.</w:t>
      </w:r>
      <w:r w:rsidR="00F17491">
        <w:t xml:space="preserve"> </w:t>
      </w:r>
    </w:p>
    <w:p w:rsidR="00355EC4" w:rsidRDefault="00AB32DD" w:rsidP="00462EEF">
      <w:pPr>
        <w:spacing w:before="240" w:after="240"/>
      </w:pPr>
      <w:r>
        <w:t>However, d</w:t>
      </w:r>
      <w:r w:rsidR="00680758">
        <w:t>igestibility</w:t>
      </w:r>
      <w:r w:rsidR="00F17491">
        <w:t xml:space="preserve"> of </w:t>
      </w:r>
      <w:r>
        <w:t xml:space="preserve">different nutrients in sheep was found similar with so many researchers over the globe except </w:t>
      </w:r>
      <w:r w:rsidR="00F17491">
        <w:t>CF</w:t>
      </w:r>
      <w:r>
        <w:t xml:space="preserve"> digestibility which </w:t>
      </w:r>
      <w:r w:rsidR="00F17491">
        <w:t>w</w:t>
      </w:r>
      <w:r w:rsidR="00A71CF3">
        <w:t xml:space="preserve">as significantly higher in </w:t>
      </w:r>
      <w:r w:rsidR="00A71CF3">
        <w:lastRenderedPageBreak/>
        <w:t xml:space="preserve">the </w:t>
      </w:r>
      <w:r w:rsidR="00112F0F">
        <w:t>T</w:t>
      </w:r>
      <w:r w:rsidR="00112F0F" w:rsidRPr="00AB32DD">
        <w:rPr>
          <w:vertAlign w:val="subscript"/>
        </w:rPr>
        <w:t>0</w:t>
      </w:r>
      <w:r w:rsidR="00112F0F">
        <w:t xml:space="preserve"> (C</w:t>
      </w:r>
      <w:r w:rsidR="00F17491">
        <w:t>ontrol</w:t>
      </w:r>
      <w:r w:rsidR="00112F0F">
        <w:t>)</w:t>
      </w:r>
      <w:r w:rsidR="00F17491">
        <w:t xml:space="preserve"> group</w:t>
      </w:r>
      <w:r>
        <w:t xml:space="preserve"> </w:t>
      </w:r>
      <w:r w:rsidR="00F17491">
        <w:t xml:space="preserve">than </w:t>
      </w:r>
      <w:r w:rsidR="00112F0F">
        <w:t>T</w:t>
      </w:r>
      <w:r w:rsidR="00112F0F" w:rsidRPr="00112F0F">
        <w:rPr>
          <w:vertAlign w:val="subscript"/>
        </w:rPr>
        <w:t>1</w:t>
      </w:r>
      <w:r w:rsidR="00112F0F">
        <w:t xml:space="preserve"> (</w:t>
      </w:r>
      <w:r w:rsidR="00F17491">
        <w:t>UMS</w:t>
      </w:r>
      <w:r w:rsidR="00112F0F">
        <w:t>)</w:t>
      </w:r>
      <w:r w:rsidR="00F17491">
        <w:t xml:space="preserve"> and </w:t>
      </w:r>
      <w:r w:rsidR="00112F0F">
        <w:t>T</w:t>
      </w:r>
      <w:r w:rsidR="00112F0F" w:rsidRPr="00112F0F">
        <w:rPr>
          <w:vertAlign w:val="subscript"/>
        </w:rPr>
        <w:t>2</w:t>
      </w:r>
      <w:r w:rsidR="00112F0F">
        <w:t xml:space="preserve"> (</w:t>
      </w:r>
      <w:r w:rsidR="00F17491">
        <w:t>URS</w:t>
      </w:r>
      <w:r w:rsidR="00112F0F">
        <w:t>)</w:t>
      </w:r>
      <w:r>
        <w:t xml:space="preserve"> groups</w:t>
      </w:r>
      <w:r w:rsidR="00F17491">
        <w:t>.</w:t>
      </w:r>
      <w:r>
        <w:t xml:space="preserve"> </w:t>
      </w:r>
      <w:r w:rsidR="00F17491">
        <w:t>One possible reason could be that higher DM intake by the UMS and URS fed animals resulted in increased fractiona</w:t>
      </w:r>
      <w:r>
        <w:t>l outflow rate of solid digesta</w:t>
      </w:r>
      <w:r w:rsidR="00F17491">
        <w:t>, with the consequent reduction in the fiber digestibility (Hemsley and Moir, 1963)</w:t>
      </w:r>
      <w:r w:rsidR="006C4C98">
        <w:t>.</w:t>
      </w:r>
    </w:p>
    <w:p w:rsidR="00441C0B" w:rsidRPr="008944A5" w:rsidRDefault="006C4C98" w:rsidP="00C06150">
      <w:pPr>
        <w:pStyle w:val="Heading2"/>
      </w:pPr>
      <w:bookmarkStart w:id="302" w:name="_Toc449627365"/>
      <w:bookmarkStart w:id="303" w:name="_Toc473174982"/>
      <w:bookmarkStart w:id="304" w:name="_Toc478253473"/>
      <w:bookmarkStart w:id="305" w:name="_Toc478254569"/>
      <w:bookmarkStart w:id="306" w:name="_Toc478208344"/>
      <w:bookmarkStart w:id="307" w:name="_Toc478418490"/>
      <w:r w:rsidRPr="008944A5">
        <w:t>5.2</w:t>
      </w:r>
      <w:r w:rsidR="00B40C8B" w:rsidRPr="008944A5">
        <w:t xml:space="preserve">. </w:t>
      </w:r>
      <w:r w:rsidR="00610451" w:rsidRPr="008944A5">
        <w:t xml:space="preserve">Effect on </w:t>
      </w:r>
      <w:r w:rsidR="00610451" w:rsidRPr="00C06150">
        <w:t>h</w:t>
      </w:r>
      <w:r w:rsidR="00B40C8B" w:rsidRPr="00C06150">
        <w:t>ematological</w:t>
      </w:r>
      <w:r w:rsidRPr="008944A5">
        <w:t xml:space="preserve"> changes</w:t>
      </w:r>
      <w:bookmarkEnd w:id="302"/>
      <w:bookmarkEnd w:id="303"/>
      <w:bookmarkEnd w:id="304"/>
      <w:bookmarkEnd w:id="305"/>
      <w:bookmarkEnd w:id="306"/>
      <w:bookmarkEnd w:id="307"/>
    </w:p>
    <w:p w:rsidR="0072311B" w:rsidRPr="00BC4A07" w:rsidRDefault="006C4C98" w:rsidP="00462EEF">
      <w:pPr>
        <w:spacing w:before="240" w:after="240"/>
        <w:rPr>
          <w:noProof/>
        </w:rPr>
      </w:pPr>
      <w:r w:rsidRPr="001F2FC7">
        <w:t>Hematological constituents reflect the physiological responsiveness of animal to its internal and external environment, which includes feed and feeding (Esonu</w:t>
      </w:r>
      <w:r w:rsidR="00AC13FA">
        <w:t xml:space="preserve"> </w:t>
      </w:r>
      <w:r w:rsidRPr="001F2FC7">
        <w:t>et al., 2001).</w:t>
      </w:r>
      <w:r w:rsidR="00C93A6E" w:rsidRPr="00C93A6E">
        <w:t xml:space="preserve"> </w:t>
      </w:r>
      <w:r w:rsidR="00C93A6E" w:rsidRPr="001F2FC7">
        <w:t>In this</w:t>
      </w:r>
      <w:r w:rsidR="00C93A6E">
        <w:t xml:space="preserve"> study, </w:t>
      </w:r>
      <w:r w:rsidR="00441C0B" w:rsidRPr="001F2FC7">
        <w:t>Hemoglobin and PCV values of hematological</w:t>
      </w:r>
      <w:r w:rsidR="00441C0B">
        <w:t xml:space="preserve"> parameter were </w:t>
      </w:r>
      <w:r w:rsidR="00C93A6E">
        <w:t>significantly</w:t>
      </w:r>
      <w:r w:rsidR="00441C0B">
        <w:t xml:space="preserve"> </w:t>
      </w:r>
      <w:r w:rsidR="00C93A6E" w:rsidRPr="001F2FC7">
        <w:t>differ</w:t>
      </w:r>
      <w:r w:rsidR="00441C0B">
        <w:t>ed</w:t>
      </w:r>
      <w:r w:rsidR="00C93A6E" w:rsidRPr="001F2FC7">
        <w:t xml:space="preserve"> among the t</w:t>
      </w:r>
      <w:r w:rsidR="00441C0B">
        <w:t xml:space="preserve">reatment groups and there was no </w:t>
      </w:r>
      <w:r w:rsidR="00C93A6E" w:rsidRPr="001F2FC7">
        <w:t>significan</w:t>
      </w:r>
      <w:r w:rsidR="009E3E9C">
        <w:t xml:space="preserve">t </w:t>
      </w:r>
      <w:r w:rsidR="00AA5C0B">
        <w:t xml:space="preserve">difference </w:t>
      </w:r>
      <w:r w:rsidR="009E3E9C">
        <w:t>of</w:t>
      </w:r>
      <w:r w:rsidR="00C93A6E" w:rsidRPr="001F2FC7">
        <w:t xml:space="preserve"> the values of</w:t>
      </w:r>
      <w:r w:rsidR="00C93A6E">
        <w:t xml:space="preserve"> TEC </w:t>
      </w:r>
      <w:r w:rsidR="00C93A6E" w:rsidRPr="001F2FC7">
        <w:t>and</w:t>
      </w:r>
      <w:r w:rsidR="00C93A6E">
        <w:t xml:space="preserve"> TLC</w:t>
      </w:r>
      <w:r w:rsidR="00C93A6E" w:rsidRPr="001F2FC7">
        <w:t xml:space="preserve"> among the treatment groups.</w:t>
      </w:r>
      <w:r w:rsidR="004C6E85">
        <w:t xml:space="preserve"> </w:t>
      </w:r>
      <w:r w:rsidR="00DD3FA0" w:rsidRPr="00DD3FA0">
        <w:t>Hb range in th</w:t>
      </w:r>
      <w:r w:rsidR="009E3E9C">
        <w:t xml:space="preserve">e current </w:t>
      </w:r>
      <w:r w:rsidR="00DD3FA0" w:rsidRPr="00DD3FA0">
        <w:t xml:space="preserve">study </w:t>
      </w:r>
      <w:r w:rsidR="009E3E9C">
        <w:t xml:space="preserve">was observed </w:t>
      </w:r>
      <w:r w:rsidR="00DD3FA0" w:rsidRPr="00DD3FA0">
        <w:t>low</w:t>
      </w:r>
      <w:r w:rsidR="009E3E9C">
        <w:t>er</w:t>
      </w:r>
      <w:r w:rsidR="00DD3FA0" w:rsidRPr="00DD3FA0">
        <w:t xml:space="preserve"> the range of 9–15 g/dl reported by (Kaneko, 1997; Patra et al., 2003), but </w:t>
      </w:r>
      <w:r w:rsidR="009E3E9C">
        <w:t xml:space="preserve">almost </w:t>
      </w:r>
      <w:r w:rsidR="00BC4A07" w:rsidRPr="00DD3FA0">
        <w:t xml:space="preserve">similar </w:t>
      </w:r>
      <w:r w:rsidR="00DD3FA0" w:rsidRPr="00DD3FA0">
        <w:t>the values of 5 to 6 g/dl obtained by Belewu and Ogunsola (2010) for goats fed treated Jatropha curcas kernel cake rations.</w:t>
      </w:r>
      <w:r w:rsidR="00BC4A07">
        <w:t xml:space="preserve"> </w:t>
      </w:r>
      <w:r w:rsidR="00BC4A07" w:rsidRPr="00BC4A07">
        <w:rPr>
          <w:color w:val="000000"/>
        </w:rPr>
        <w:t>Generally, increase in the Hb concentration is associated with greater ability to resist disease infection and low level is an indication of disease infection and poor nutrition (Tambuwal et al., 2002). The</w:t>
      </w:r>
      <w:r w:rsidR="00BC4A07">
        <w:rPr>
          <w:color w:val="000000"/>
        </w:rPr>
        <w:t xml:space="preserve"> </w:t>
      </w:r>
      <w:r w:rsidR="004C6E85">
        <w:t>Hi</w:t>
      </w:r>
      <w:r w:rsidR="00015D93">
        <w:t>ghest PCV value was</w:t>
      </w:r>
      <w:r w:rsidR="004C6E85">
        <w:t xml:space="preserve"> found in </w:t>
      </w:r>
      <w:r w:rsidR="00112F0F">
        <w:t>T</w:t>
      </w:r>
      <w:r w:rsidR="00112F0F" w:rsidRPr="00112F0F">
        <w:rPr>
          <w:vertAlign w:val="subscript"/>
        </w:rPr>
        <w:t>1</w:t>
      </w:r>
      <w:r w:rsidR="00112F0F">
        <w:t xml:space="preserve"> (</w:t>
      </w:r>
      <w:r w:rsidR="004C6E85">
        <w:t>UMS</w:t>
      </w:r>
      <w:r w:rsidR="00112F0F">
        <w:t>)</w:t>
      </w:r>
      <w:r w:rsidR="004C6E85">
        <w:t xml:space="preserve"> group than </w:t>
      </w:r>
      <w:r w:rsidR="00112F0F">
        <w:t>T</w:t>
      </w:r>
      <w:r w:rsidR="00112F0F" w:rsidRPr="00112F0F">
        <w:rPr>
          <w:vertAlign w:val="subscript"/>
        </w:rPr>
        <w:t>0</w:t>
      </w:r>
      <w:r w:rsidR="00112F0F">
        <w:t xml:space="preserve"> (</w:t>
      </w:r>
      <w:r w:rsidR="004C6E85">
        <w:t>control</w:t>
      </w:r>
      <w:r w:rsidR="00112F0F">
        <w:t>)</w:t>
      </w:r>
      <w:r w:rsidR="004C6E85">
        <w:t xml:space="preserve"> group</w:t>
      </w:r>
      <w:r w:rsidR="009E3E9C">
        <w:t xml:space="preserve"> </w:t>
      </w:r>
      <w:r w:rsidR="004C6E85">
        <w:t xml:space="preserve">and </w:t>
      </w:r>
      <w:r w:rsidR="00112F0F">
        <w:t>T</w:t>
      </w:r>
      <w:r w:rsidR="00112F0F" w:rsidRPr="00112F0F">
        <w:rPr>
          <w:vertAlign w:val="subscript"/>
        </w:rPr>
        <w:t>2</w:t>
      </w:r>
      <w:r w:rsidR="00112F0F">
        <w:t xml:space="preserve"> (</w:t>
      </w:r>
      <w:r w:rsidR="004C6E85">
        <w:t>URS</w:t>
      </w:r>
      <w:r w:rsidR="00112F0F">
        <w:t>)</w:t>
      </w:r>
      <w:r w:rsidR="009E3E9C">
        <w:t xml:space="preserve"> </w:t>
      </w:r>
      <w:r w:rsidR="004C6E85">
        <w:t xml:space="preserve">group respectively. </w:t>
      </w:r>
      <w:r w:rsidR="00BC4A07" w:rsidRPr="00BC4A07">
        <w:t xml:space="preserve">PCV values obtained in this study were within the physiological range of 27.0 – 45.0 % given by Jain (1993), </w:t>
      </w:r>
      <w:r w:rsidR="009E3E9C">
        <w:t xml:space="preserve">and </w:t>
      </w:r>
      <w:r w:rsidR="00BC4A07" w:rsidRPr="00BC4A07">
        <w:t xml:space="preserve">slightly higher than the range of 25–30% reported by </w:t>
      </w:r>
      <w:r w:rsidR="003746DB">
        <w:t>(</w:t>
      </w:r>
      <w:r w:rsidR="00BC4A07" w:rsidRPr="00BC4A07">
        <w:t>Opara et al.</w:t>
      </w:r>
      <w:r w:rsidR="003746DB">
        <w:t xml:space="preserve">, </w:t>
      </w:r>
      <w:r w:rsidR="00BC4A07" w:rsidRPr="00BC4A07">
        <w:t xml:space="preserve">2010). In contrast to this, Taiwo and Ogunsanmi (2003) reported higher values </w:t>
      </w:r>
      <w:r w:rsidR="009E3E9C">
        <w:t>(</w:t>
      </w:r>
      <w:r w:rsidR="00BC4A07" w:rsidRPr="00BC4A07">
        <w:t>36.9% and 35.5%</w:t>
      </w:r>
      <w:r w:rsidR="009E3E9C">
        <w:t>)</w:t>
      </w:r>
      <w:r w:rsidR="00BC4A07" w:rsidRPr="00BC4A07">
        <w:t xml:space="preserve"> for clinically healthy West African dwarf sheep.</w:t>
      </w:r>
      <w:r w:rsidR="00BC4A07">
        <w:rPr>
          <w:noProof/>
        </w:rPr>
        <w:t xml:space="preserve"> </w:t>
      </w:r>
      <w:r w:rsidR="00DE3FA5">
        <w:t xml:space="preserve">This result was in agreement with </w:t>
      </w:r>
      <w:r w:rsidR="009E3E9C" w:rsidRPr="00C90AF9">
        <w:rPr>
          <w:color w:val="000000"/>
        </w:rPr>
        <w:t xml:space="preserve"> </w:t>
      </w:r>
      <w:r w:rsidR="00F56475" w:rsidRPr="00C90AF9">
        <w:rPr>
          <w:color w:val="000000"/>
        </w:rPr>
        <w:t xml:space="preserve">Kioumarsi et </w:t>
      </w:r>
      <w:r w:rsidR="00C10776" w:rsidRPr="00C90AF9">
        <w:rPr>
          <w:color w:val="000000"/>
        </w:rPr>
        <w:t>al</w:t>
      </w:r>
      <w:r w:rsidR="00BD1FDC" w:rsidRPr="00C90AF9">
        <w:rPr>
          <w:color w:val="000000"/>
        </w:rPr>
        <w:t>.</w:t>
      </w:r>
      <w:r w:rsidR="00B561FA" w:rsidRPr="00C90AF9">
        <w:rPr>
          <w:color w:val="000000"/>
        </w:rPr>
        <w:t xml:space="preserve"> </w:t>
      </w:r>
      <w:r w:rsidR="009E3E9C" w:rsidRPr="00C90AF9">
        <w:rPr>
          <w:color w:val="000000"/>
        </w:rPr>
        <w:t>(</w:t>
      </w:r>
      <w:r w:rsidR="00DE3FA5" w:rsidRPr="00C90AF9">
        <w:rPr>
          <w:color w:val="000000"/>
        </w:rPr>
        <w:t>2011) who found highest value of PCV (%) in goats fed with the ratio</w:t>
      </w:r>
      <w:r w:rsidR="009E3E9C" w:rsidRPr="00C90AF9">
        <w:rPr>
          <w:color w:val="000000"/>
        </w:rPr>
        <w:t>n</w:t>
      </w:r>
      <w:r w:rsidR="00F068EA" w:rsidRPr="00C90AF9">
        <w:rPr>
          <w:color w:val="000000"/>
        </w:rPr>
        <w:t xml:space="preserve"> contain </w:t>
      </w:r>
      <w:r w:rsidR="00DE3FA5" w:rsidRPr="00C90AF9">
        <w:rPr>
          <w:color w:val="000000"/>
        </w:rPr>
        <w:t>UMB+MUMB</w:t>
      </w:r>
      <w:r w:rsidR="00D87CC6">
        <w:rPr>
          <w:color w:val="000000"/>
        </w:rPr>
        <w:t xml:space="preserve"> </w:t>
      </w:r>
      <w:r w:rsidR="00C10776" w:rsidRPr="00C90AF9">
        <w:rPr>
          <w:color w:val="000000"/>
        </w:rPr>
        <w:t>(Medicated urea molasses block)</w:t>
      </w:r>
      <w:r w:rsidR="00DE3FA5" w:rsidRPr="00C90AF9">
        <w:rPr>
          <w:color w:val="000000"/>
        </w:rPr>
        <w:t xml:space="preserve"> have highest percentages while the goats with MUMB, UMB and the control group ranked second</w:t>
      </w:r>
      <w:r w:rsidR="009E3E9C" w:rsidRPr="00C90AF9">
        <w:rPr>
          <w:color w:val="000000"/>
        </w:rPr>
        <w:t>,</w:t>
      </w:r>
      <w:r w:rsidR="00DE3FA5" w:rsidRPr="00C90AF9">
        <w:rPr>
          <w:color w:val="000000"/>
        </w:rPr>
        <w:t xml:space="preserve"> third and forth respectively.</w:t>
      </w:r>
      <w:r w:rsidR="008017A6" w:rsidRPr="00C90AF9">
        <w:rPr>
          <w:color w:val="000000"/>
        </w:rPr>
        <w:t xml:space="preserve"> </w:t>
      </w:r>
    </w:p>
    <w:p w:rsidR="0072311B" w:rsidRDefault="0072311B" w:rsidP="00462EEF">
      <w:pPr>
        <w:spacing w:before="240" w:after="240"/>
      </w:pPr>
      <w:r>
        <w:t>The result a</w:t>
      </w:r>
      <w:r w:rsidR="00135C2B">
        <w:t>lso revealed</w:t>
      </w:r>
      <w:r w:rsidR="009E3E9C">
        <w:t xml:space="preserve"> not significant differences o</w:t>
      </w:r>
      <w:r w:rsidR="00135C2B">
        <w:t>f</w:t>
      </w:r>
      <w:r w:rsidR="009E3E9C">
        <w:t xml:space="preserve"> the percentage of </w:t>
      </w:r>
      <w:r w:rsidR="00135C2B">
        <w:t xml:space="preserve">neutrophil, </w:t>
      </w:r>
      <w:r>
        <w:t>eosinophil</w:t>
      </w:r>
      <w:r w:rsidR="00135C2B">
        <w:t xml:space="preserve">, </w:t>
      </w:r>
      <w:r>
        <w:t>basophil</w:t>
      </w:r>
      <w:r w:rsidR="00135C2B">
        <w:t xml:space="preserve"> </w:t>
      </w:r>
      <w:r w:rsidR="00757AB5">
        <w:t>and monocyte</w:t>
      </w:r>
      <w:r w:rsidR="009E3E9C">
        <w:t xml:space="preserve"> </w:t>
      </w:r>
      <w:r w:rsidR="00757AB5">
        <w:t xml:space="preserve">among </w:t>
      </w:r>
      <w:r w:rsidR="009E3E9C">
        <w:t xml:space="preserve">all </w:t>
      </w:r>
      <w:r w:rsidR="00757AB5">
        <w:t>the treatme</w:t>
      </w:r>
      <w:r w:rsidR="009E3E9C">
        <w:t xml:space="preserve">nt groups except lymphocyte that </w:t>
      </w:r>
      <w:r w:rsidR="00757AB5">
        <w:t>have significant differ</w:t>
      </w:r>
      <w:r w:rsidR="00180546">
        <w:t>e</w:t>
      </w:r>
      <w:r w:rsidR="009E3E9C">
        <w:t xml:space="preserve">nces </w:t>
      </w:r>
      <w:r w:rsidR="00757AB5">
        <w:t>among the treatment groups.</w:t>
      </w:r>
      <w:r w:rsidR="000127EF">
        <w:t xml:space="preserve"> This result </w:t>
      </w:r>
      <w:r w:rsidR="00135C2B">
        <w:t xml:space="preserve">has </w:t>
      </w:r>
      <w:r w:rsidR="000127EF" w:rsidRPr="001F2FC7">
        <w:t>agreement with earlier report made by</w:t>
      </w:r>
      <w:r w:rsidR="000127EF" w:rsidRPr="00C90AF9">
        <w:rPr>
          <w:color w:val="000000"/>
        </w:rPr>
        <w:t xml:space="preserve"> </w:t>
      </w:r>
      <w:r w:rsidR="00F56475" w:rsidRPr="00C90AF9">
        <w:rPr>
          <w:color w:val="000000"/>
        </w:rPr>
        <w:t xml:space="preserve">Kioumarsi et </w:t>
      </w:r>
      <w:r w:rsidR="000127EF" w:rsidRPr="00C90AF9">
        <w:rPr>
          <w:color w:val="000000"/>
        </w:rPr>
        <w:t>al</w:t>
      </w:r>
      <w:r w:rsidR="00BD1FDC" w:rsidRPr="00C90AF9">
        <w:rPr>
          <w:color w:val="000000"/>
        </w:rPr>
        <w:t>.</w:t>
      </w:r>
      <w:r w:rsidR="00FE4CA5" w:rsidRPr="00C90AF9">
        <w:rPr>
          <w:color w:val="000000"/>
        </w:rPr>
        <w:t xml:space="preserve"> </w:t>
      </w:r>
      <w:r w:rsidR="000127EF" w:rsidRPr="00C90AF9">
        <w:rPr>
          <w:color w:val="000000"/>
        </w:rPr>
        <w:t xml:space="preserve">(2011) </w:t>
      </w:r>
      <w:r w:rsidR="000127EF" w:rsidRPr="001F2FC7">
        <w:t>that</w:t>
      </w:r>
      <w:r w:rsidR="005209BC">
        <w:t xml:space="preserve"> fed with u</w:t>
      </w:r>
      <w:r w:rsidR="00135C2B">
        <w:t>rea molasses block in goats had</w:t>
      </w:r>
      <w:r w:rsidR="005209BC">
        <w:t xml:space="preserve"> no significant effect among </w:t>
      </w:r>
      <w:r w:rsidR="00135C2B">
        <w:t>these</w:t>
      </w:r>
      <w:r w:rsidR="005209BC">
        <w:t xml:space="preserve"> factors. The neutrophil, eos</w:t>
      </w:r>
      <w:r w:rsidR="004075BD">
        <w:t xml:space="preserve">inophil, basophil, </w:t>
      </w:r>
      <w:r w:rsidR="00135C2B">
        <w:t>lymphocyte and</w:t>
      </w:r>
      <w:r w:rsidR="004075BD">
        <w:t xml:space="preserve"> monocyte levels showed slight and uneven changes in their parameters. </w:t>
      </w:r>
      <w:r w:rsidR="00335491" w:rsidRPr="00335491">
        <w:t xml:space="preserve">The white blood cell differentials (lymphocytes and </w:t>
      </w:r>
      <w:r w:rsidR="00335491" w:rsidRPr="00335491">
        <w:lastRenderedPageBreak/>
        <w:t xml:space="preserve">neutrophils) levels are comparable among the breed, age and sex groups of animals. The high lymphocyte counts in the animals in this study are </w:t>
      </w:r>
      <w:r w:rsidR="00015D93" w:rsidRPr="00335491">
        <w:t>favored</w:t>
      </w:r>
      <w:r w:rsidR="00335491" w:rsidRPr="00335491">
        <w:t xml:space="preserve"> by the findings of (Milson et al., 1960) and (Wilkins and Hodges, 1962</w:t>
      </w:r>
      <w:r w:rsidR="00135C2B" w:rsidRPr="00335491">
        <w:t>).</w:t>
      </w:r>
    </w:p>
    <w:p w:rsidR="00424FEB" w:rsidRPr="008944A5" w:rsidRDefault="009B33C8" w:rsidP="008944A5">
      <w:pPr>
        <w:pStyle w:val="Heading2"/>
      </w:pPr>
      <w:bookmarkStart w:id="308" w:name="_Toc449627366"/>
      <w:bookmarkStart w:id="309" w:name="_Toc473174983"/>
      <w:bookmarkStart w:id="310" w:name="_Toc478253474"/>
      <w:bookmarkStart w:id="311" w:name="_Toc478254570"/>
      <w:bookmarkStart w:id="312" w:name="_Toc478208345"/>
      <w:bookmarkStart w:id="313" w:name="_Toc478418491"/>
      <w:r w:rsidRPr="008944A5">
        <w:t xml:space="preserve">5.3. </w:t>
      </w:r>
      <w:r w:rsidR="00A272BB" w:rsidRPr="008944A5">
        <w:t>Effect on s</w:t>
      </w:r>
      <w:r w:rsidRPr="008944A5">
        <w:t>erum biochemical changes</w:t>
      </w:r>
      <w:bookmarkEnd w:id="308"/>
      <w:bookmarkEnd w:id="309"/>
      <w:bookmarkEnd w:id="310"/>
      <w:bookmarkEnd w:id="311"/>
      <w:bookmarkEnd w:id="312"/>
      <w:bookmarkEnd w:id="313"/>
    </w:p>
    <w:p w:rsidR="00063C1E" w:rsidRDefault="008C122D" w:rsidP="00462EEF">
      <w:pPr>
        <w:spacing w:before="240" w:after="240"/>
      </w:pPr>
      <w:r w:rsidRPr="00E0249E">
        <w:t>From the current study it was revealed that the</w:t>
      </w:r>
      <w:r>
        <w:t xml:space="preserve"> s</w:t>
      </w:r>
      <w:r w:rsidR="00862030">
        <w:t>erum glucose and cholesterol had</w:t>
      </w:r>
      <w:r>
        <w:t xml:space="preserve"> highly significant </w:t>
      </w:r>
      <w:r w:rsidR="00215935">
        <w:t>variation among the treatment groups.</w:t>
      </w:r>
      <w:r>
        <w:t xml:space="preserve"> </w:t>
      </w:r>
      <w:r w:rsidR="004B5E3C">
        <w:t>The serum</w:t>
      </w:r>
      <w:r w:rsidR="006925B2">
        <w:t xml:space="preserve"> </w:t>
      </w:r>
      <w:r w:rsidR="004B5E3C">
        <w:t>glucose concentration</w:t>
      </w:r>
      <w:r w:rsidR="006925B2">
        <w:t xml:space="preserve"> was relatively higher in </w:t>
      </w:r>
      <w:r w:rsidR="00162481">
        <w:t>T</w:t>
      </w:r>
      <w:r w:rsidR="00162481" w:rsidRPr="00162481">
        <w:rPr>
          <w:vertAlign w:val="subscript"/>
        </w:rPr>
        <w:t xml:space="preserve">0 </w:t>
      </w:r>
      <w:r w:rsidR="00162481">
        <w:t>(C</w:t>
      </w:r>
      <w:r w:rsidR="006925B2">
        <w:t>ontrol</w:t>
      </w:r>
      <w:r w:rsidR="00162481">
        <w:t>)</w:t>
      </w:r>
      <w:r w:rsidR="006925B2">
        <w:t xml:space="preserve"> group than </w:t>
      </w:r>
      <w:r w:rsidR="00162481">
        <w:t>T</w:t>
      </w:r>
      <w:r w:rsidR="00162481" w:rsidRPr="00162481">
        <w:rPr>
          <w:vertAlign w:val="subscript"/>
        </w:rPr>
        <w:t>2</w:t>
      </w:r>
      <w:r w:rsidR="00162481">
        <w:t xml:space="preserve"> (</w:t>
      </w:r>
      <w:r w:rsidR="004B5E3C">
        <w:t>URS</w:t>
      </w:r>
      <w:r w:rsidR="00162481">
        <w:t>)</w:t>
      </w:r>
      <w:r w:rsidR="009E3E9C">
        <w:t xml:space="preserve"> </w:t>
      </w:r>
      <w:r w:rsidR="004B5E3C">
        <w:t>and</w:t>
      </w:r>
      <w:r w:rsidR="006925B2">
        <w:t xml:space="preserve"> </w:t>
      </w:r>
      <w:r w:rsidR="00162481">
        <w:t>T</w:t>
      </w:r>
      <w:r w:rsidR="00162481" w:rsidRPr="00162481">
        <w:rPr>
          <w:vertAlign w:val="subscript"/>
        </w:rPr>
        <w:t>1</w:t>
      </w:r>
      <w:r w:rsidR="00162481">
        <w:t xml:space="preserve"> (</w:t>
      </w:r>
      <w:r w:rsidR="006925B2">
        <w:t>UMS</w:t>
      </w:r>
      <w:r w:rsidR="00162481">
        <w:t>)</w:t>
      </w:r>
      <w:r w:rsidR="009E3E9C">
        <w:t xml:space="preserve"> </w:t>
      </w:r>
      <w:r w:rsidR="006925B2">
        <w:t>group</w:t>
      </w:r>
      <w:r w:rsidR="00162481">
        <w:t>s</w:t>
      </w:r>
      <w:r w:rsidR="006925B2">
        <w:t xml:space="preserve"> </w:t>
      </w:r>
      <w:r w:rsidR="009E3E9C">
        <w:t>respectively</w:t>
      </w:r>
      <w:r w:rsidR="004B5E3C">
        <w:t>.</w:t>
      </w:r>
      <w:r w:rsidR="009E3E9C">
        <w:t xml:space="preserve"> </w:t>
      </w:r>
      <w:r w:rsidR="004B5E3C">
        <w:t xml:space="preserve">On the other hand highest serum cholesterol was found in </w:t>
      </w:r>
      <w:r w:rsidR="00162481">
        <w:t>T</w:t>
      </w:r>
      <w:r w:rsidR="00162481" w:rsidRPr="009E3E9C">
        <w:rPr>
          <w:vertAlign w:val="subscript"/>
        </w:rPr>
        <w:t>2</w:t>
      </w:r>
      <w:r w:rsidR="00162481">
        <w:t xml:space="preserve"> (</w:t>
      </w:r>
      <w:r w:rsidR="004B5E3C">
        <w:t>URS</w:t>
      </w:r>
      <w:r w:rsidR="00162481">
        <w:t xml:space="preserve">) </w:t>
      </w:r>
      <w:r w:rsidR="004B5E3C">
        <w:t xml:space="preserve">supplemented group than </w:t>
      </w:r>
      <w:r w:rsidR="00162481">
        <w:t>T</w:t>
      </w:r>
      <w:r w:rsidR="00162481" w:rsidRPr="00162481">
        <w:rPr>
          <w:vertAlign w:val="subscript"/>
        </w:rPr>
        <w:t xml:space="preserve">0 </w:t>
      </w:r>
      <w:r w:rsidR="00162481">
        <w:t>(</w:t>
      </w:r>
      <w:r w:rsidR="004B5E3C">
        <w:t>Control</w:t>
      </w:r>
      <w:r w:rsidR="00162481">
        <w:t>)</w:t>
      </w:r>
      <w:r w:rsidR="004B5E3C">
        <w:t xml:space="preserve"> and </w:t>
      </w:r>
      <w:r w:rsidR="00162481">
        <w:t>T</w:t>
      </w:r>
      <w:r w:rsidR="00162481" w:rsidRPr="00162481">
        <w:rPr>
          <w:vertAlign w:val="subscript"/>
        </w:rPr>
        <w:t>1</w:t>
      </w:r>
      <w:r w:rsidR="00162481">
        <w:t xml:space="preserve"> (</w:t>
      </w:r>
      <w:r w:rsidR="004B5E3C">
        <w:t>UMS</w:t>
      </w:r>
      <w:r w:rsidR="00162481">
        <w:t>)</w:t>
      </w:r>
      <w:r w:rsidR="004B5E3C">
        <w:t xml:space="preserve"> group</w:t>
      </w:r>
      <w:r w:rsidR="00162481">
        <w:t>s</w:t>
      </w:r>
      <w:r w:rsidR="004B5E3C">
        <w:t xml:space="preserve"> respectively which </w:t>
      </w:r>
      <w:r w:rsidR="009E3E9C">
        <w:t xml:space="preserve">was </w:t>
      </w:r>
      <w:r w:rsidR="004B5E3C">
        <w:t>not agree</w:t>
      </w:r>
      <w:r w:rsidR="009E3E9C">
        <w:t>d</w:t>
      </w:r>
      <w:r w:rsidR="00CA2A25">
        <w:t xml:space="preserve"> </w:t>
      </w:r>
      <w:r w:rsidR="004B5E3C">
        <w:t xml:space="preserve">with the study of </w:t>
      </w:r>
      <w:r w:rsidR="00BD1FDC" w:rsidRPr="00C90AF9">
        <w:rPr>
          <w:color w:val="000000"/>
        </w:rPr>
        <w:t xml:space="preserve">Kioumarsi et </w:t>
      </w:r>
      <w:r w:rsidR="00862030" w:rsidRPr="00C90AF9">
        <w:rPr>
          <w:color w:val="000000"/>
        </w:rPr>
        <w:t>al</w:t>
      </w:r>
      <w:r w:rsidR="00BD1FDC" w:rsidRPr="00C90AF9">
        <w:rPr>
          <w:color w:val="000000"/>
        </w:rPr>
        <w:t>.</w:t>
      </w:r>
      <w:r w:rsidR="00FE4CA5" w:rsidRPr="00C90AF9">
        <w:rPr>
          <w:color w:val="000000"/>
        </w:rPr>
        <w:t xml:space="preserve"> </w:t>
      </w:r>
      <w:r w:rsidR="00605156" w:rsidRPr="00C90AF9">
        <w:rPr>
          <w:color w:val="000000"/>
        </w:rPr>
        <w:t>(</w:t>
      </w:r>
      <w:r w:rsidR="004B5E3C" w:rsidRPr="00C90AF9">
        <w:rPr>
          <w:color w:val="000000"/>
        </w:rPr>
        <w:t xml:space="preserve">2011) who found that serum glucose and cholesterol appeared insignificant </w:t>
      </w:r>
      <w:r w:rsidR="004B5E3C" w:rsidRPr="001F2FC7">
        <w:t>that</w:t>
      </w:r>
      <w:r w:rsidR="004B5E3C">
        <w:t xml:space="preserve"> fed with urea molasses block in goats. </w:t>
      </w:r>
    </w:p>
    <w:p w:rsidR="00063C1E" w:rsidRPr="006C14C3" w:rsidRDefault="00DC7F1D" w:rsidP="00462EEF">
      <w:pPr>
        <w:autoSpaceDE w:val="0"/>
        <w:autoSpaceDN w:val="0"/>
        <w:adjustRightInd w:val="0"/>
        <w:spacing w:before="240" w:after="240"/>
      </w:pPr>
      <w:r w:rsidRPr="00D51619">
        <w:t xml:space="preserve">The serum total protein concentration </w:t>
      </w:r>
      <w:r w:rsidR="009E3E9C">
        <w:t xml:space="preserve">had </w:t>
      </w:r>
      <w:r w:rsidR="000C2E69">
        <w:t xml:space="preserve">significant variation </w:t>
      </w:r>
      <w:r>
        <w:t xml:space="preserve">in </w:t>
      </w:r>
      <w:r w:rsidR="00727A02">
        <w:t>T</w:t>
      </w:r>
      <w:r w:rsidR="00727A02" w:rsidRPr="00727A02">
        <w:rPr>
          <w:vertAlign w:val="subscript"/>
        </w:rPr>
        <w:t>1</w:t>
      </w:r>
      <w:r w:rsidR="00727A02">
        <w:t xml:space="preserve"> (</w:t>
      </w:r>
      <w:r>
        <w:t>UMS</w:t>
      </w:r>
      <w:r w:rsidR="00727A02">
        <w:t>)</w:t>
      </w:r>
      <w:r w:rsidR="009E3E9C">
        <w:t xml:space="preserve"> </w:t>
      </w:r>
      <w:r>
        <w:t xml:space="preserve">and </w:t>
      </w:r>
      <w:r w:rsidR="00727A02">
        <w:t>T</w:t>
      </w:r>
      <w:r w:rsidR="00727A02" w:rsidRPr="00727A02">
        <w:rPr>
          <w:vertAlign w:val="subscript"/>
        </w:rPr>
        <w:t xml:space="preserve">2 </w:t>
      </w:r>
      <w:r w:rsidR="00727A02">
        <w:t>(</w:t>
      </w:r>
      <w:r>
        <w:t>URS</w:t>
      </w:r>
      <w:r w:rsidR="00727A02">
        <w:t>)</w:t>
      </w:r>
      <w:r w:rsidR="009E3E9C">
        <w:t xml:space="preserve"> </w:t>
      </w:r>
      <w:r>
        <w:t>group</w:t>
      </w:r>
      <w:r w:rsidR="00727A02">
        <w:t>s</w:t>
      </w:r>
      <w:r>
        <w:t xml:space="preserve"> compared to </w:t>
      </w:r>
      <w:r w:rsidR="00727A02">
        <w:t>T</w:t>
      </w:r>
      <w:r w:rsidR="00727A02" w:rsidRPr="00727A02">
        <w:rPr>
          <w:vertAlign w:val="subscript"/>
        </w:rPr>
        <w:t>0</w:t>
      </w:r>
      <w:r w:rsidR="00727A02">
        <w:rPr>
          <w:vertAlign w:val="subscript"/>
        </w:rPr>
        <w:t xml:space="preserve"> </w:t>
      </w:r>
      <w:r w:rsidR="00727A02">
        <w:t>(C</w:t>
      </w:r>
      <w:r>
        <w:t>ontrol</w:t>
      </w:r>
      <w:r w:rsidR="00727A02">
        <w:t>)</w:t>
      </w:r>
      <w:r w:rsidR="009E3E9C">
        <w:t xml:space="preserve"> </w:t>
      </w:r>
      <w:r>
        <w:t xml:space="preserve">group. Result for total </w:t>
      </w:r>
      <w:r w:rsidR="00063C1E">
        <w:t>protein which strengthens</w:t>
      </w:r>
      <w:r>
        <w:t xml:space="preserve"> the study of</w:t>
      </w:r>
      <w:r w:rsidR="00BF66A7" w:rsidRPr="00BF66A7">
        <w:rPr>
          <w:b/>
          <w:bCs/>
          <w:sz w:val="20"/>
          <w:szCs w:val="20"/>
        </w:rPr>
        <w:t xml:space="preserve"> </w:t>
      </w:r>
      <w:r w:rsidR="00BF66A7" w:rsidRPr="00BF66A7">
        <w:rPr>
          <w:bCs/>
        </w:rPr>
        <w:t>Muralidharan</w:t>
      </w:r>
      <w:r w:rsidR="00FE4CA5">
        <w:rPr>
          <w:bCs/>
        </w:rPr>
        <w:t xml:space="preserve"> et al. </w:t>
      </w:r>
      <w:r w:rsidR="009E3E9C">
        <w:rPr>
          <w:bCs/>
        </w:rPr>
        <w:t>(</w:t>
      </w:r>
      <w:r w:rsidR="00656C14">
        <w:rPr>
          <w:bCs/>
        </w:rPr>
        <w:t>2011</w:t>
      </w:r>
      <w:r w:rsidR="00BF66A7">
        <w:rPr>
          <w:bCs/>
        </w:rPr>
        <w:t>) who found that urea molasses mineral block supplementation increase</w:t>
      </w:r>
      <w:r w:rsidR="00605156">
        <w:rPr>
          <w:bCs/>
        </w:rPr>
        <w:t>d</w:t>
      </w:r>
      <w:r w:rsidR="00BF66A7">
        <w:rPr>
          <w:bCs/>
        </w:rPr>
        <w:t xml:space="preserve"> total protein concentration in sheep.</w:t>
      </w:r>
      <w:r w:rsidR="005857C8" w:rsidRPr="005857C8">
        <w:rPr>
          <w:bCs/>
        </w:rPr>
        <w:t xml:space="preserve"> </w:t>
      </w:r>
      <w:r w:rsidR="005857C8" w:rsidRPr="00BF66A7">
        <w:rPr>
          <w:bCs/>
        </w:rPr>
        <w:t>Muralidharan</w:t>
      </w:r>
      <w:r w:rsidR="00FE4CA5">
        <w:rPr>
          <w:bCs/>
        </w:rPr>
        <w:t xml:space="preserve"> et al.</w:t>
      </w:r>
      <w:r w:rsidR="00862030">
        <w:rPr>
          <w:bCs/>
        </w:rPr>
        <w:t xml:space="preserve"> </w:t>
      </w:r>
      <w:r w:rsidR="009E3E9C">
        <w:rPr>
          <w:bCs/>
        </w:rPr>
        <w:t>(</w:t>
      </w:r>
      <w:r w:rsidR="00656C14">
        <w:rPr>
          <w:bCs/>
        </w:rPr>
        <w:t>2011</w:t>
      </w:r>
      <w:r w:rsidR="005857C8">
        <w:rPr>
          <w:bCs/>
        </w:rPr>
        <w:t xml:space="preserve">) </w:t>
      </w:r>
      <w:r w:rsidR="00605156">
        <w:rPr>
          <w:bCs/>
        </w:rPr>
        <w:t xml:space="preserve">was </w:t>
      </w:r>
      <w:r w:rsidR="005857C8">
        <w:rPr>
          <w:bCs/>
        </w:rPr>
        <w:t>found</w:t>
      </w:r>
      <w:r w:rsidR="009E3E9C">
        <w:rPr>
          <w:bCs/>
        </w:rPr>
        <w:t xml:space="preserve"> that </w:t>
      </w:r>
      <w:r w:rsidR="005857C8">
        <w:t>a</w:t>
      </w:r>
      <w:r w:rsidR="005857C8" w:rsidRPr="005857C8">
        <w:t>nimals fed with</w:t>
      </w:r>
      <w:r w:rsidR="005857C8">
        <w:t xml:space="preserve"> </w:t>
      </w:r>
      <w:r w:rsidR="005857C8" w:rsidRPr="005857C8">
        <w:t xml:space="preserve">more proteins in the diet through concentrate feed and </w:t>
      </w:r>
      <w:r w:rsidR="00727A02" w:rsidRPr="005857C8">
        <w:t>UMMB</w:t>
      </w:r>
      <w:r w:rsidR="00727A02">
        <w:t xml:space="preserve"> (Urea molasses mineral block)</w:t>
      </w:r>
      <w:r w:rsidR="005857C8">
        <w:t xml:space="preserve"> </w:t>
      </w:r>
      <w:r w:rsidR="005857C8" w:rsidRPr="005857C8">
        <w:t>had higher total protein levels. Th</w:t>
      </w:r>
      <w:r w:rsidR="009E3E9C">
        <w:t xml:space="preserve">is finding of the current study was </w:t>
      </w:r>
      <w:r w:rsidR="005857C8" w:rsidRPr="005857C8">
        <w:t xml:space="preserve">in </w:t>
      </w:r>
      <w:r w:rsidR="009E3E9C">
        <w:t xml:space="preserve">close </w:t>
      </w:r>
      <w:r w:rsidR="005857C8" w:rsidRPr="005857C8">
        <w:t>agreement with</w:t>
      </w:r>
      <w:r w:rsidR="005857C8">
        <w:t xml:space="preserve"> </w:t>
      </w:r>
      <w:r w:rsidR="005857C8" w:rsidRPr="005857C8">
        <w:t xml:space="preserve">Dhore </w:t>
      </w:r>
      <w:r w:rsidR="005857C8" w:rsidRPr="005857C8">
        <w:rPr>
          <w:iCs/>
        </w:rPr>
        <w:t>et al</w:t>
      </w:r>
      <w:r w:rsidR="00862030">
        <w:t>.</w:t>
      </w:r>
      <w:r w:rsidR="00FE4CA5">
        <w:t xml:space="preserve"> </w:t>
      </w:r>
      <w:r w:rsidR="009E3E9C">
        <w:t>(</w:t>
      </w:r>
      <w:r w:rsidR="005857C8" w:rsidRPr="005857C8">
        <w:t>2005)</w:t>
      </w:r>
      <w:r w:rsidR="009E3E9C">
        <w:t xml:space="preserve">; and </w:t>
      </w:r>
      <w:r w:rsidR="004B59EF">
        <w:t>Abdel</w:t>
      </w:r>
      <w:r w:rsidR="00FE4CA5">
        <w:rPr>
          <w:color w:val="000000"/>
        </w:rPr>
        <w:t>-</w:t>
      </w:r>
      <w:r w:rsidR="004B59EF" w:rsidRPr="004B59EF">
        <w:rPr>
          <w:color w:val="000000"/>
        </w:rPr>
        <w:t xml:space="preserve">Hameed </w:t>
      </w:r>
      <w:r w:rsidR="00FE4CA5">
        <w:rPr>
          <w:color w:val="000000"/>
        </w:rPr>
        <w:t xml:space="preserve">et al. </w:t>
      </w:r>
      <w:r w:rsidR="009E3E9C">
        <w:rPr>
          <w:color w:val="000000"/>
        </w:rPr>
        <w:t>(</w:t>
      </w:r>
      <w:r w:rsidR="004B59EF">
        <w:rPr>
          <w:color w:val="000000"/>
        </w:rPr>
        <w:t>2013)</w:t>
      </w:r>
      <w:r w:rsidR="009E3E9C">
        <w:rPr>
          <w:color w:val="000000"/>
        </w:rPr>
        <w:t>.</w:t>
      </w:r>
      <w:r w:rsidR="004B59EF">
        <w:t xml:space="preserve"> </w:t>
      </w:r>
      <w:r w:rsidR="007B6B67">
        <w:rPr>
          <w:shd w:val="clear" w:color="auto" w:fill="FFFFFF"/>
        </w:rPr>
        <w:t xml:space="preserve">The total protein in the blood can be affected by various different factors. </w:t>
      </w:r>
      <w:r w:rsidR="00063C1E" w:rsidRPr="00D51619">
        <w:t xml:space="preserve">The serum </w:t>
      </w:r>
      <w:r w:rsidR="00063C1E">
        <w:t xml:space="preserve">albumin </w:t>
      </w:r>
      <w:r w:rsidR="00063C1E" w:rsidRPr="00D51619">
        <w:t>concentration was</w:t>
      </w:r>
      <w:r w:rsidR="00063C1E">
        <w:t xml:space="preserve"> significant</w:t>
      </w:r>
      <w:r w:rsidR="00426339">
        <w:t>ly</w:t>
      </w:r>
      <w:r w:rsidR="00063C1E">
        <w:t xml:space="preserve"> higher in </w:t>
      </w:r>
      <w:r w:rsidR="00426339">
        <w:t>T</w:t>
      </w:r>
      <w:r w:rsidR="00426339" w:rsidRPr="00426339">
        <w:rPr>
          <w:vertAlign w:val="subscript"/>
        </w:rPr>
        <w:t xml:space="preserve">2 </w:t>
      </w:r>
      <w:r w:rsidR="00426339">
        <w:t>(</w:t>
      </w:r>
      <w:r w:rsidR="00063C1E">
        <w:t>URS</w:t>
      </w:r>
      <w:r w:rsidR="00426339">
        <w:t>) group followed by T</w:t>
      </w:r>
      <w:r w:rsidR="00426339" w:rsidRPr="00426339">
        <w:rPr>
          <w:vertAlign w:val="subscript"/>
        </w:rPr>
        <w:t>1</w:t>
      </w:r>
      <w:r w:rsidR="00426339">
        <w:t xml:space="preserve"> (UMS)</w:t>
      </w:r>
      <w:r w:rsidR="009E3E9C">
        <w:t xml:space="preserve"> </w:t>
      </w:r>
      <w:r w:rsidR="00063C1E">
        <w:t xml:space="preserve">and </w:t>
      </w:r>
      <w:r w:rsidR="00426339">
        <w:t>T</w:t>
      </w:r>
      <w:r w:rsidR="00426339" w:rsidRPr="00426339">
        <w:rPr>
          <w:vertAlign w:val="subscript"/>
        </w:rPr>
        <w:t>0</w:t>
      </w:r>
      <w:r w:rsidR="00426339">
        <w:t xml:space="preserve"> (C</w:t>
      </w:r>
      <w:r w:rsidR="00063C1E">
        <w:t>ontrol</w:t>
      </w:r>
      <w:r w:rsidR="00426339">
        <w:t>)</w:t>
      </w:r>
      <w:r w:rsidR="00063C1E">
        <w:t xml:space="preserve"> group</w:t>
      </w:r>
      <w:r w:rsidR="00426339">
        <w:t>s</w:t>
      </w:r>
      <w:r w:rsidR="00063C1E">
        <w:t>.</w:t>
      </w:r>
      <w:r w:rsidR="00063C1E" w:rsidRPr="00063C1E">
        <w:rPr>
          <w:sz w:val="20"/>
          <w:szCs w:val="20"/>
        </w:rPr>
        <w:t xml:space="preserve"> </w:t>
      </w:r>
      <w:r w:rsidR="00063C1E" w:rsidRPr="00063C1E">
        <w:t xml:space="preserve">Serum albumin in this study ranged from </w:t>
      </w:r>
      <w:r w:rsidR="00164420">
        <w:t xml:space="preserve">2.04 -2.65(g/dl) </w:t>
      </w:r>
      <w:r w:rsidR="00063C1E" w:rsidRPr="00063C1E">
        <w:t xml:space="preserve">which </w:t>
      </w:r>
      <w:r w:rsidR="009E3E9C">
        <w:t xml:space="preserve">was </w:t>
      </w:r>
      <w:r w:rsidR="00063C1E" w:rsidRPr="00063C1E">
        <w:t>agree</w:t>
      </w:r>
      <w:r w:rsidR="009E3E9C">
        <w:t xml:space="preserve">d </w:t>
      </w:r>
      <w:r w:rsidR="00063C1E" w:rsidRPr="00063C1E">
        <w:t>with</w:t>
      </w:r>
      <w:r w:rsidR="009E3E9C">
        <w:t xml:space="preserve"> the statement of </w:t>
      </w:r>
      <w:r w:rsidR="00063C1E" w:rsidRPr="00063C1E">
        <w:t>Coles (1986).</w:t>
      </w:r>
      <w:r w:rsidR="009E3E9C">
        <w:t xml:space="preserve"> </w:t>
      </w:r>
      <w:r w:rsidR="00164420">
        <w:t xml:space="preserve">This result </w:t>
      </w:r>
      <w:r w:rsidR="000620D5">
        <w:t>was in</w:t>
      </w:r>
      <w:r w:rsidR="00F90DEF">
        <w:t xml:space="preserve"> agree</w:t>
      </w:r>
      <w:r w:rsidR="009E3E9C">
        <w:t xml:space="preserve">ment </w:t>
      </w:r>
      <w:r w:rsidR="00164420">
        <w:t xml:space="preserve">with </w:t>
      </w:r>
      <w:r w:rsidR="00164420" w:rsidRPr="00BF66A7">
        <w:rPr>
          <w:bCs/>
        </w:rPr>
        <w:t>Muralidharan</w:t>
      </w:r>
      <w:r w:rsidR="00FE4CA5">
        <w:rPr>
          <w:bCs/>
        </w:rPr>
        <w:t xml:space="preserve"> et al., (2011</w:t>
      </w:r>
      <w:r w:rsidR="00164420">
        <w:rPr>
          <w:bCs/>
        </w:rPr>
        <w:t xml:space="preserve">) who found </w:t>
      </w:r>
      <w:r w:rsidR="00164420" w:rsidRPr="00164420">
        <w:rPr>
          <w:bCs/>
        </w:rPr>
        <w:t xml:space="preserve">that </w:t>
      </w:r>
      <w:r w:rsidR="00164420" w:rsidRPr="00164420">
        <w:t xml:space="preserve">Serum albumin levels was </w:t>
      </w:r>
      <w:r w:rsidR="000620D5" w:rsidRPr="00164420">
        <w:t>significantly</w:t>
      </w:r>
      <w:r w:rsidR="000620D5">
        <w:t xml:space="preserve"> </w:t>
      </w:r>
      <w:r w:rsidR="004E4754">
        <w:t>differed</w:t>
      </w:r>
      <w:r w:rsidR="006C14C3">
        <w:t xml:space="preserve"> </w:t>
      </w:r>
      <w:r w:rsidR="000620D5">
        <w:t xml:space="preserve">and </w:t>
      </w:r>
      <w:r w:rsidR="000620D5" w:rsidRPr="00164420">
        <w:t>higher</w:t>
      </w:r>
      <w:r w:rsidR="00164420" w:rsidRPr="00164420">
        <w:t xml:space="preserve"> values </w:t>
      </w:r>
      <w:r w:rsidR="006C14C3">
        <w:t xml:space="preserve">in </w:t>
      </w:r>
      <w:r w:rsidR="00164420" w:rsidRPr="00164420">
        <w:t xml:space="preserve">(Grazing + concentrate feed) group than free grazing group and (garzing + UMMB) </w:t>
      </w:r>
      <w:r w:rsidR="00164420" w:rsidRPr="006C14C3">
        <w:t>group in a experiment</w:t>
      </w:r>
      <w:r w:rsidR="006C14C3">
        <w:t xml:space="preserve"> </w:t>
      </w:r>
      <w:r w:rsidR="00D558C4">
        <w:t xml:space="preserve">of </w:t>
      </w:r>
      <w:r w:rsidR="00D558C4" w:rsidRPr="006C14C3">
        <w:t>sheep</w:t>
      </w:r>
      <w:r w:rsidR="00164420" w:rsidRPr="006C14C3">
        <w:t>.</w:t>
      </w:r>
    </w:p>
    <w:p w:rsidR="0069255F" w:rsidRPr="0089208C" w:rsidRDefault="00472A6B" w:rsidP="00462EEF">
      <w:pPr>
        <w:autoSpaceDE w:val="0"/>
        <w:autoSpaceDN w:val="0"/>
        <w:adjustRightInd w:val="0"/>
        <w:spacing w:before="240" w:after="240"/>
      </w:pPr>
      <w:r>
        <w:t>Similarly, s</w:t>
      </w:r>
      <w:r w:rsidR="00420EC5">
        <w:t xml:space="preserve">erum calcium </w:t>
      </w:r>
      <w:r w:rsidR="00D558C4">
        <w:t>concentration</w:t>
      </w:r>
      <w:r w:rsidR="00420EC5">
        <w:t xml:space="preserve"> </w:t>
      </w:r>
      <w:r w:rsidR="00862030">
        <w:t xml:space="preserve">was </w:t>
      </w:r>
      <w:r w:rsidR="00420EC5">
        <w:t>significant</w:t>
      </w:r>
      <w:r w:rsidR="00D77E11">
        <w:t xml:space="preserve">ly </w:t>
      </w:r>
      <w:r>
        <w:t xml:space="preserve">differed </w:t>
      </w:r>
      <w:r w:rsidR="00420EC5">
        <w:t>among</w:t>
      </w:r>
      <w:r w:rsidR="00D77E11">
        <w:t xml:space="preserve"> the</w:t>
      </w:r>
      <w:r w:rsidR="00420EC5">
        <w:t xml:space="preserve"> different treatment group </w:t>
      </w:r>
      <w:r w:rsidR="00513A82">
        <w:t xml:space="preserve">and highest value found in </w:t>
      </w:r>
      <w:r w:rsidR="00426339">
        <w:t>T</w:t>
      </w:r>
      <w:r w:rsidR="00426339" w:rsidRPr="00426339">
        <w:rPr>
          <w:vertAlign w:val="subscript"/>
        </w:rPr>
        <w:t xml:space="preserve">2 </w:t>
      </w:r>
      <w:r w:rsidR="00426339">
        <w:t>(</w:t>
      </w:r>
      <w:r w:rsidR="00513A82">
        <w:t>URS</w:t>
      </w:r>
      <w:r w:rsidR="00426339">
        <w:t>)</w:t>
      </w:r>
      <w:r>
        <w:t xml:space="preserve"> </w:t>
      </w:r>
      <w:r w:rsidR="00513A82">
        <w:t xml:space="preserve">group than </w:t>
      </w:r>
      <w:r w:rsidR="00426339">
        <w:t>T</w:t>
      </w:r>
      <w:r w:rsidR="00426339" w:rsidRPr="00426339">
        <w:rPr>
          <w:vertAlign w:val="subscript"/>
        </w:rPr>
        <w:t xml:space="preserve">0 </w:t>
      </w:r>
      <w:r w:rsidR="00426339">
        <w:t>(C</w:t>
      </w:r>
      <w:r w:rsidR="00513A82">
        <w:t>ontrol</w:t>
      </w:r>
      <w:r w:rsidR="00426339">
        <w:t xml:space="preserve">) </w:t>
      </w:r>
      <w:r w:rsidR="00513A82">
        <w:t xml:space="preserve">and </w:t>
      </w:r>
      <w:r w:rsidR="00426339">
        <w:t>T</w:t>
      </w:r>
      <w:r w:rsidR="00426339" w:rsidRPr="00426339">
        <w:rPr>
          <w:vertAlign w:val="subscript"/>
        </w:rPr>
        <w:t>1</w:t>
      </w:r>
      <w:r w:rsidR="00426339">
        <w:t xml:space="preserve"> (</w:t>
      </w:r>
      <w:r w:rsidR="00513A82">
        <w:t>UMS</w:t>
      </w:r>
      <w:r w:rsidR="00426339">
        <w:t xml:space="preserve">) </w:t>
      </w:r>
      <w:r w:rsidR="00513A82">
        <w:t>group</w:t>
      </w:r>
      <w:r w:rsidR="00426339">
        <w:t>s</w:t>
      </w:r>
      <w:r w:rsidR="00513A82">
        <w:t xml:space="preserve"> respectively which was </w:t>
      </w:r>
      <w:r w:rsidR="00F826D5">
        <w:t xml:space="preserve">moderately </w:t>
      </w:r>
      <w:r w:rsidR="00420EC5">
        <w:t>agree</w:t>
      </w:r>
      <w:r w:rsidR="00F826D5">
        <w:t xml:space="preserve">d </w:t>
      </w:r>
      <w:r w:rsidR="00420EC5">
        <w:t>with</w:t>
      </w:r>
      <w:r w:rsidR="00D77E11">
        <w:t xml:space="preserve"> </w:t>
      </w:r>
      <w:r w:rsidR="00420EC5" w:rsidRPr="00BF66A7">
        <w:rPr>
          <w:bCs/>
        </w:rPr>
        <w:t>Muralidharan</w:t>
      </w:r>
      <w:r w:rsidR="00D77E11">
        <w:rPr>
          <w:bCs/>
        </w:rPr>
        <w:t xml:space="preserve"> et al., </w:t>
      </w:r>
      <w:r w:rsidR="00F826D5">
        <w:rPr>
          <w:bCs/>
        </w:rPr>
        <w:t>(</w:t>
      </w:r>
      <w:r w:rsidR="00E01B0B">
        <w:rPr>
          <w:bCs/>
        </w:rPr>
        <w:t>2011</w:t>
      </w:r>
      <w:r w:rsidR="00420EC5">
        <w:rPr>
          <w:bCs/>
        </w:rPr>
        <w:t>)</w:t>
      </w:r>
      <w:r w:rsidR="00F826D5">
        <w:rPr>
          <w:bCs/>
        </w:rPr>
        <w:t xml:space="preserve"> and disagreed </w:t>
      </w:r>
      <w:r w:rsidR="007D51C4">
        <w:rPr>
          <w:bCs/>
        </w:rPr>
        <w:t xml:space="preserve">with </w:t>
      </w:r>
      <w:r w:rsidR="00F826D5">
        <w:rPr>
          <w:bCs/>
        </w:rPr>
        <w:t xml:space="preserve">the findings </w:t>
      </w:r>
      <w:r w:rsidR="00557F51">
        <w:rPr>
          <w:bCs/>
        </w:rPr>
        <w:t>of</w:t>
      </w:r>
      <w:r w:rsidR="00DF6761" w:rsidRPr="00C90AF9">
        <w:rPr>
          <w:color w:val="000000"/>
        </w:rPr>
        <w:t xml:space="preserve"> Kioumarsi et </w:t>
      </w:r>
      <w:r w:rsidR="00205177" w:rsidRPr="00C90AF9">
        <w:rPr>
          <w:color w:val="000000"/>
        </w:rPr>
        <w:t>al</w:t>
      </w:r>
      <w:r w:rsidR="00DF6761" w:rsidRPr="00C90AF9">
        <w:rPr>
          <w:color w:val="000000"/>
        </w:rPr>
        <w:t>.</w:t>
      </w:r>
      <w:r w:rsidR="00205177" w:rsidRPr="00C90AF9">
        <w:rPr>
          <w:color w:val="000000"/>
        </w:rPr>
        <w:t>, (2011)</w:t>
      </w:r>
      <w:r w:rsidR="00F826D5">
        <w:rPr>
          <w:bCs/>
        </w:rPr>
        <w:t xml:space="preserve">. </w:t>
      </w:r>
      <w:r w:rsidR="001B55BC">
        <w:t xml:space="preserve">Serum Phosphorus </w:t>
      </w:r>
      <w:r w:rsidR="001B55BC">
        <w:lastRenderedPageBreak/>
        <w:t xml:space="preserve">concentration was significant and higher values found in </w:t>
      </w:r>
      <w:r w:rsidR="00426339">
        <w:t>T</w:t>
      </w:r>
      <w:r w:rsidR="00426339" w:rsidRPr="00426339">
        <w:rPr>
          <w:vertAlign w:val="subscript"/>
        </w:rPr>
        <w:t xml:space="preserve">1 </w:t>
      </w:r>
      <w:r w:rsidR="00426339">
        <w:t>(</w:t>
      </w:r>
      <w:r w:rsidR="001B55BC">
        <w:t>UMS</w:t>
      </w:r>
      <w:r w:rsidR="00426339">
        <w:t>)</w:t>
      </w:r>
      <w:r w:rsidR="001B55BC">
        <w:t xml:space="preserve"> group which was in </w:t>
      </w:r>
      <w:r w:rsidR="00F826D5">
        <w:t xml:space="preserve">close </w:t>
      </w:r>
      <w:r w:rsidR="001B55BC">
        <w:t>agree</w:t>
      </w:r>
      <w:r w:rsidR="00F826D5">
        <w:t xml:space="preserve">ment </w:t>
      </w:r>
      <w:r w:rsidR="001B55BC">
        <w:t xml:space="preserve">with </w:t>
      </w:r>
      <w:r w:rsidR="001B55BC" w:rsidRPr="00BF66A7">
        <w:rPr>
          <w:bCs/>
        </w:rPr>
        <w:t>Muralidharan</w:t>
      </w:r>
      <w:r w:rsidR="007D1DFC">
        <w:rPr>
          <w:bCs/>
        </w:rPr>
        <w:t xml:space="preserve"> et al., (2011</w:t>
      </w:r>
      <w:r w:rsidR="001B55BC">
        <w:rPr>
          <w:bCs/>
        </w:rPr>
        <w:t>)</w:t>
      </w:r>
      <w:r w:rsidR="00F826D5">
        <w:rPr>
          <w:bCs/>
        </w:rPr>
        <w:t xml:space="preserve"> and disagreed with </w:t>
      </w:r>
      <w:r w:rsidR="00A36A3E">
        <w:t>the</w:t>
      </w:r>
      <w:r w:rsidR="005B15B6">
        <w:t xml:space="preserve"> findings of</w:t>
      </w:r>
      <w:r w:rsidR="005B15B6" w:rsidRPr="00C90AF9">
        <w:rPr>
          <w:color w:val="000000"/>
        </w:rPr>
        <w:t xml:space="preserve"> </w:t>
      </w:r>
      <w:r w:rsidR="00DF6761" w:rsidRPr="00C90AF9">
        <w:rPr>
          <w:color w:val="000000"/>
        </w:rPr>
        <w:t xml:space="preserve">Kioumarsi et </w:t>
      </w:r>
      <w:r w:rsidR="005B15B6" w:rsidRPr="00C90AF9">
        <w:rPr>
          <w:color w:val="000000"/>
        </w:rPr>
        <w:t>al</w:t>
      </w:r>
      <w:r w:rsidR="00DF6761" w:rsidRPr="00C90AF9">
        <w:rPr>
          <w:color w:val="000000"/>
        </w:rPr>
        <w:t>.</w:t>
      </w:r>
      <w:r w:rsidR="005B15B6" w:rsidRPr="00C90AF9">
        <w:rPr>
          <w:color w:val="000000"/>
        </w:rPr>
        <w:t>, (2011)</w:t>
      </w:r>
      <w:r w:rsidR="00F826D5" w:rsidRPr="00C90AF9">
        <w:rPr>
          <w:color w:val="000000"/>
        </w:rPr>
        <w:t>.</w:t>
      </w:r>
      <w:r w:rsidR="000620D5">
        <w:rPr>
          <w:shd w:val="clear" w:color="auto" w:fill="FFFFFF"/>
        </w:rPr>
        <w:t xml:space="preserve"> </w:t>
      </w:r>
      <w:r w:rsidR="000620D5" w:rsidRPr="001B5160">
        <w:t>The serum Sodium and Potassium levels in this stud</w:t>
      </w:r>
      <w:r w:rsidR="001B5160">
        <w:t>y were within the range of 107.75-139.15</w:t>
      </w:r>
      <w:r w:rsidR="000620D5" w:rsidRPr="001B5160">
        <w:t>mm</w:t>
      </w:r>
      <w:r w:rsidR="001B5160">
        <w:t>ol/l for Sodium and 4.3-6.1</w:t>
      </w:r>
      <w:r w:rsidR="000620D5" w:rsidRPr="001B5160">
        <w:t>mmol/l for potassium, which compare</w:t>
      </w:r>
      <w:r w:rsidR="00862030">
        <w:t>s with the report of Borjesson</w:t>
      </w:r>
      <w:r w:rsidR="007D51C4">
        <w:t xml:space="preserve"> (</w:t>
      </w:r>
      <w:r w:rsidR="000620D5" w:rsidRPr="001B5160">
        <w:t>2000).</w:t>
      </w:r>
      <w:r w:rsidR="000620D5">
        <w:rPr>
          <w:sz w:val="20"/>
          <w:szCs w:val="20"/>
        </w:rPr>
        <w:t xml:space="preserve"> </w:t>
      </w:r>
      <w:r w:rsidR="0089208C">
        <w:t xml:space="preserve">This study result </w:t>
      </w:r>
      <w:r w:rsidR="00F826D5">
        <w:t xml:space="preserve">of </w:t>
      </w:r>
      <w:r w:rsidR="0089208C">
        <w:t>all electrolytes (Na, K, Mg, Cl</w:t>
      </w:r>
      <w:r w:rsidR="00B170D1">
        <w:t>, Ca and Mg</w:t>
      </w:r>
      <w:r w:rsidR="0089208C">
        <w:t>) were significant</w:t>
      </w:r>
      <w:r w:rsidR="006F61D8">
        <w:t xml:space="preserve"> among the treatment groups</w:t>
      </w:r>
      <w:r w:rsidR="0089208C">
        <w:t xml:space="preserve"> </w:t>
      </w:r>
      <w:r w:rsidR="00F826D5">
        <w:t xml:space="preserve">which </w:t>
      </w:r>
      <w:r w:rsidR="0089208C">
        <w:t xml:space="preserve">come to the agreement with </w:t>
      </w:r>
      <w:r w:rsidR="0089208C" w:rsidRPr="00BF66A7">
        <w:rPr>
          <w:bCs/>
        </w:rPr>
        <w:t>Muralidharan</w:t>
      </w:r>
      <w:r w:rsidR="007960A4">
        <w:rPr>
          <w:bCs/>
        </w:rPr>
        <w:t xml:space="preserve"> et al. </w:t>
      </w:r>
      <w:r w:rsidR="00F826D5">
        <w:rPr>
          <w:bCs/>
        </w:rPr>
        <w:t>(</w:t>
      </w:r>
      <w:r w:rsidR="0089208C">
        <w:rPr>
          <w:bCs/>
        </w:rPr>
        <w:t>2014)</w:t>
      </w:r>
      <w:r w:rsidR="00F826D5">
        <w:rPr>
          <w:bCs/>
        </w:rPr>
        <w:t xml:space="preserve">; </w:t>
      </w:r>
      <w:r w:rsidR="0089208C" w:rsidRPr="0089208C">
        <w:t xml:space="preserve">Oboh and Olumese, </w:t>
      </w:r>
      <w:r w:rsidR="00F826D5">
        <w:t>(</w:t>
      </w:r>
      <w:r w:rsidR="0089208C" w:rsidRPr="0089208C">
        <w:t>2008)</w:t>
      </w:r>
      <w:r w:rsidR="00F826D5">
        <w:t xml:space="preserve"> and contradict with </w:t>
      </w:r>
      <w:r w:rsidR="007960A4">
        <w:t xml:space="preserve">Davies et al. </w:t>
      </w:r>
      <w:r w:rsidR="0089208C" w:rsidRPr="0089208C">
        <w:t>(2007) and Hatfield et al.</w:t>
      </w:r>
      <w:r w:rsidR="007960A4">
        <w:t xml:space="preserve"> </w:t>
      </w:r>
      <w:r w:rsidR="0089208C" w:rsidRPr="0089208C">
        <w:t>(1998)</w:t>
      </w:r>
      <w:r w:rsidR="0069255F">
        <w:t>.</w:t>
      </w:r>
    </w:p>
    <w:p w:rsidR="00D558C4" w:rsidRPr="008944A5" w:rsidRDefault="007D06AC" w:rsidP="008944A5">
      <w:pPr>
        <w:pStyle w:val="Heading2"/>
      </w:pPr>
      <w:bookmarkStart w:id="314" w:name="_Toc473174984"/>
      <w:bookmarkStart w:id="315" w:name="_Toc478253475"/>
      <w:bookmarkStart w:id="316" w:name="_Toc478254571"/>
      <w:bookmarkStart w:id="317" w:name="_Toc478208346"/>
      <w:bookmarkStart w:id="318" w:name="_Toc478418492"/>
      <w:r w:rsidRPr="008944A5">
        <w:t xml:space="preserve">5.4. </w:t>
      </w:r>
      <w:r w:rsidR="00F15F3E" w:rsidRPr="008944A5">
        <w:t xml:space="preserve">Effect </w:t>
      </w:r>
      <w:r w:rsidR="00721125" w:rsidRPr="008944A5">
        <w:t>on</w:t>
      </w:r>
      <w:r w:rsidR="00F15F3E" w:rsidRPr="008944A5">
        <w:t xml:space="preserve"> rumen ecology</w:t>
      </w:r>
      <w:bookmarkEnd w:id="314"/>
      <w:bookmarkEnd w:id="315"/>
      <w:bookmarkEnd w:id="316"/>
      <w:bookmarkEnd w:id="317"/>
      <w:bookmarkEnd w:id="318"/>
    </w:p>
    <w:p w:rsidR="006B08DF" w:rsidRPr="00FC3896" w:rsidRDefault="00F15F3E" w:rsidP="00462EEF">
      <w:pPr>
        <w:spacing w:before="240" w:after="240"/>
        <w:rPr>
          <w:color w:val="000000"/>
        </w:rPr>
      </w:pPr>
      <w:r w:rsidRPr="00F15F3E">
        <w:rPr>
          <w:color w:val="000000"/>
        </w:rPr>
        <w:t>In the present investigation, T</w:t>
      </w:r>
      <w:r w:rsidRPr="00F15F3E">
        <w:rPr>
          <w:color w:val="000000"/>
          <w:vertAlign w:val="subscript"/>
        </w:rPr>
        <w:t>2</w:t>
      </w:r>
      <w:r w:rsidR="00D24847">
        <w:rPr>
          <w:color w:val="000000"/>
        </w:rPr>
        <w:t xml:space="preserve"> (UMS) group</w:t>
      </w:r>
      <w:r w:rsidRPr="00F15F3E">
        <w:rPr>
          <w:color w:val="000000"/>
        </w:rPr>
        <w:t xml:space="preserve"> w</w:t>
      </w:r>
      <w:r w:rsidR="009A1468">
        <w:rPr>
          <w:color w:val="000000"/>
        </w:rPr>
        <w:t>as highest irrespective of post-</w:t>
      </w:r>
      <w:r w:rsidRPr="00F15F3E">
        <w:rPr>
          <w:color w:val="000000"/>
        </w:rPr>
        <w:t>feeding intervals as compared to T</w:t>
      </w:r>
      <w:r w:rsidR="0069255F" w:rsidRPr="0069255F">
        <w:rPr>
          <w:color w:val="000000"/>
          <w:vertAlign w:val="subscript"/>
        </w:rPr>
        <w:t>0</w:t>
      </w:r>
      <w:r w:rsidR="00D24847">
        <w:rPr>
          <w:color w:val="000000"/>
        </w:rPr>
        <w:t xml:space="preserve"> (Control)</w:t>
      </w:r>
      <w:r w:rsidRPr="00F15F3E">
        <w:rPr>
          <w:color w:val="000000"/>
          <w:vertAlign w:val="subscript"/>
        </w:rPr>
        <w:t xml:space="preserve"> </w:t>
      </w:r>
      <w:r w:rsidRPr="00F15F3E">
        <w:rPr>
          <w:color w:val="000000"/>
        </w:rPr>
        <w:t>and T</w:t>
      </w:r>
      <w:r w:rsidR="0069255F" w:rsidRPr="0069255F">
        <w:rPr>
          <w:color w:val="000000"/>
          <w:vertAlign w:val="subscript"/>
        </w:rPr>
        <w:t>1</w:t>
      </w:r>
      <w:r w:rsidR="00D24847">
        <w:rPr>
          <w:color w:val="000000"/>
        </w:rPr>
        <w:t xml:space="preserve"> (URS)</w:t>
      </w:r>
      <w:r w:rsidRPr="00F15F3E">
        <w:rPr>
          <w:color w:val="000000"/>
        </w:rPr>
        <w:t xml:space="preserve">. It might be due to higher secretion of alkalizing agents through saliva, </w:t>
      </w:r>
      <w:r w:rsidR="00F90DEF">
        <w:rPr>
          <w:color w:val="000000"/>
        </w:rPr>
        <w:t>(</w:t>
      </w:r>
      <w:r w:rsidR="007C3D31">
        <w:rPr>
          <w:color w:val="000000"/>
        </w:rPr>
        <w:t>Hasanuzzaman</w:t>
      </w:r>
      <w:r w:rsidRPr="00F15F3E">
        <w:rPr>
          <w:color w:val="000000"/>
        </w:rPr>
        <w:t xml:space="preserve"> </w:t>
      </w:r>
      <w:r w:rsidRPr="00F15F3E">
        <w:rPr>
          <w:iCs/>
          <w:color w:val="000000"/>
        </w:rPr>
        <w:t>et al.</w:t>
      </w:r>
      <w:r w:rsidR="00F90DEF">
        <w:rPr>
          <w:iCs/>
          <w:color w:val="000000"/>
        </w:rPr>
        <w:t>,</w:t>
      </w:r>
      <w:r w:rsidR="00F90DEF" w:rsidRPr="00F15F3E">
        <w:rPr>
          <w:color w:val="000000"/>
        </w:rPr>
        <w:t xml:space="preserve"> 2014</w:t>
      </w:r>
      <w:r w:rsidRPr="00F15F3E">
        <w:rPr>
          <w:color w:val="000000"/>
        </w:rPr>
        <w:t xml:space="preserve">). The color, odor, consistency, motility shown in </w:t>
      </w:r>
      <w:r w:rsidR="00FC3896">
        <w:t xml:space="preserve">table </w:t>
      </w:r>
      <w:r w:rsidR="008C04FA">
        <w:t>4.6</w:t>
      </w:r>
      <w:r w:rsidR="00893958">
        <w:t xml:space="preserve"> </w:t>
      </w:r>
      <w:r w:rsidRPr="00F15F3E">
        <w:rPr>
          <w:color w:val="000000"/>
        </w:rPr>
        <w:t xml:space="preserve">were within the physiological </w:t>
      </w:r>
      <w:r w:rsidR="0028263B">
        <w:rPr>
          <w:color w:val="000000"/>
        </w:rPr>
        <w:t>limit as supported by Radostits</w:t>
      </w:r>
      <w:r w:rsidRPr="00F15F3E">
        <w:rPr>
          <w:color w:val="000000"/>
        </w:rPr>
        <w:t xml:space="preserve"> </w:t>
      </w:r>
      <w:r w:rsidRPr="00690FB7">
        <w:rPr>
          <w:iCs/>
          <w:color w:val="000000"/>
        </w:rPr>
        <w:t>et al.</w:t>
      </w:r>
      <w:r w:rsidR="00690FB7">
        <w:rPr>
          <w:iCs/>
          <w:color w:val="000000"/>
        </w:rPr>
        <w:t xml:space="preserve"> </w:t>
      </w:r>
      <w:r w:rsidRPr="00690FB7">
        <w:rPr>
          <w:color w:val="000000"/>
        </w:rPr>
        <w:t>(</w:t>
      </w:r>
      <w:r w:rsidR="007C3D31">
        <w:rPr>
          <w:color w:val="000000"/>
        </w:rPr>
        <w:t>2000) and Hasanuzzaman</w:t>
      </w:r>
      <w:r w:rsidRPr="00F15F3E">
        <w:rPr>
          <w:color w:val="000000"/>
        </w:rPr>
        <w:t xml:space="preserve"> </w:t>
      </w:r>
      <w:r w:rsidRPr="00690FB7">
        <w:rPr>
          <w:iCs/>
          <w:color w:val="000000"/>
        </w:rPr>
        <w:t>et al.</w:t>
      </w:r>
      <w:r w:rsidR="008D621F">
        <w:rPr>
          <w:color w:val="000000"/>
        </w:rPr>
        <w:t xml:space="preserve"> </w:t>
      </w:r>
      <w:r w:rsidRPr="00F15F3E">
        <w:rPr>
          <w:color w:val="000000"/>
        </w:rPr>
        <w:t>(2014)</w:t>
      </w:r>
      <w:r w:rsidR="00690FB7">
        <w:rPr>
          <w:color w:val="000000"/>
        </w:rPr>
        <w:t xml:space="preserve">. </w:t>
      </w:r>
      <w:r w:rsidRPr="00F15F3E">
        <w:rPr>
          <w:color w:val="000000"/>
        </w:rPr>
        <w:t>The microbial population (cell x 10</w:t>
      </w:r>
      <w:r w:rsidRPr="00F15F3E">
        <w:rPr>
          <w:color w:val="000000"/>
          <w:vertAlign w:val="superscript"/>
        </w:rPr>
        <w:t>10</w:t>
      </w:r>
      <w:r w:rsidRPr="00F15F3E">
        <w:rPr>
          <w:color w:val="000000"/>
        </w:rPr>
        <w:t>) in case of rumen bacteria ranged from</w:t>
      </w:r>
      <w:r w:rsidR="008758C4">
        <w:rPr>
          <w:color w:val="000000"/>
        </w:rPr>
        <w:t xml:space="preserve"> </w:t>
      </w:r>
      <w:r w:rsidR="008758C4" w:rsidRPr="003316F7">
        <w:t>4.95</w:t>
      </w:r>
      <w:r w:rsidR="008758C4" w:rsidRPr="00C90AF9">
        <w:rPr>
          <w:color w:val="000000"/>
        </w:rPr>
        <w:t>±0.05 to 6.10±0.20, 4.45±0.25to 6.35±0.15 and 4.95±0.05 to 5.7±0.20 in</w:t>
      </w:r>
      <w:r w:rsidR="008758C4" w:rsidRPr="003316F7">
        <w:t xml:space="preserve"> T</w:t>
      </w:r>
      <w:r w:rsidR="008758C4" w:rsidRPr="003316F7">
        <w:rPr>
          <w:vertAlign w:val="subscript"/>
        </w:rPr>
        <w:t>0</w:t>
      </w:r>
      <w:r w:rsidR="009A1468">
        <w:t xml:space="preserve"> (Control)</w:t>
      </w:r>
      <w:r w:rsidR="008758C4" w:rsidRPr="003316F7">
        <w:rPr>
          <w:vertAlign w:val="subscript"/>
        </w:rPr>
        <w:t xml:space="preserve">, </w:t>
      </w:r>
      <w:r w:rsidR="008758C4" w:rsidRPr="003316F7">
        <w:t>T</w:t>
      </w:r>
      <w:r w:rsidR="008758C4" w:rsidRPr="003316F7">
        <w:rPr>
          <w:vertAlign w:val="subscript"/>
        </w:rPr>
        <w:t>1</w:t>
      </w:r>
      <w:r w:rsidR="009A1468">
        <w:t xml:space="preserve"> (UMS)</w:t>
      </w:r>
      <w:r w:rsidR="008758C4" w:rsidRPr="003316F7">
        <w:t xml:space="preserve"> and T</w:t>
      </w:r>
      <w:r w:rsidR="008758C4" w:rsidRPr="003316F7">
        <w:rPr>
          <w:vertAlign w:val="subscript"/>
        </w:rPr>
        <w:t>2</w:t>
      </w:r>
      <w:r w:rsidR="009A1468">
        <w:t xml:space="preserve"> (URS)</w:t>
      </w:r>
      <w:r w:rsidR="008758C4" w:rsidRPr="00C90AF9">
        <w:rPr>
          <w:color w:val="000000"/>
        </w:rPr>
        <w:t xml:space="preserve"> group respectively </w:t>
      </w:r>
      <w:r w:rsidRPr="00F15F3E">
        <w:rPr>
          <w:color w:val="000000"/>
        </w:rPr>
        <w:t xml:space="preserve">which recommended by Kurihara </w:t>
      </w:r>
      <w:r w:rsidRPr="00F15F3E">
        <w:rPr>
          <w:iCs/>
          <w:color w:val="000000"/>
        </w:rPr>
        <w:t>et al</w:t>
      </w:r>
      <w:r w:rsidRPr="00F15F3E">
        <w:rPr>
          <w:color w:val="000000"/>
        </w:rPr>
        <w:t>.</w:t>
      </w:r>
      <w:r w:rsidR="008D621F">
        <w:rPr>
          <w:color w:val="000000"/>
        </w:rPr>
        <w:t xml:space="preserve"> </w:t>
      </w:r>
      <w:r w:rsidRPr="00F15F3E">
        <w:rPr>
          <w:color w:val="000000"/>
        </w:rPr>
        <w:t>(1967</w:t>
      </w:r>
      <w:r w:rsidR="008758C4" w:rsidRPr="00F15F3E">
        <w:rPr>
          <w:color w:val="000000"/>
        </w:rPr>
        <w:t xml:space="preserve">). </w:t>
      </w:r>
      <w:r w:rsidRPr="00F15F3E">
        <w:rPr>
          <w:color w:val="000000"/>
        </w:rPr>
        <w:t>The bacterial popu</w:t>
      </w:r>
      <w:r w:rsidR="00FC3896">
        <w:rPr>
          <w:color w:val="000000"/>
        </w:rPr>
        <w:t>lation attained peak level at 8</w:t>
      </w:r>
      <w:r w:rsidR="0039360C">
        <w:rPr>
          <w:color w:val="000000"/>
        </w:rPr>
        <w:t>h of post-</w:t>
      </w:r>
      <w:r w:rsidRPr="00F15F3E">
        <w:rPr>
          <w:color w:val="000000"/>
        </w:rPr>
        <w:t>feedi</w:t>
      </w:r>
      <w:r w:rsidR="00FC3896">
        <w:rPr>
          <w:color w:val="000000"/>
        </w:rPr>
        <w:t>ng and lowest values found at 4</w:t>
      </w:r>
      <w:r w:rsidR="0039360C">
        <w:rPr>
          <w:color w:val="000000"/>
        </w:rPr>
        <w:t>h of pre-</w:t>
      </w:r>
      <w:r w:rsidRPr="00F15F3E">
        <w:rPr>
          <w:color w:val="000000"/>
        </w:rPr>
        <w:t xml:space="preserve">feeding (Hasanuzzaman </w:t>
      </w:r>
      <w:r w:rsidRPr="00F15F3E">
        <w:rPr>
          <w:iCs/>
          <w:color w:val="000000"/>
        </w:rPr>
        <w:t>et al.,</w:t>
      </w:r>
      <w:r w:rsidRPr="00F15F3E">
        <w:rPr>
          <w:i/>
          <w:iCs/>
          <w:color w:val="000000"/>
        </w:rPr>
        <w:t xml:space="preserve"> </w:t>
      </w:r>
      <w:r w:rsidR="008758C4">
        <w:rPr>
          <w:color w:val="000000"/>
        </w:rPr>
        <w:t xml:space="preserve">2011). </w:t>
      </w:r>
      <w:r w:rsidRPr="00F15F3E">
        <w:rPr>
          <w:color w:val="000000"/>
        </w:rPr>
        <w:t xml:space="preserve">These results </w:t>
      </w:r>
      <w:r w:rsidR="00F96F8C">
        <w:rPr>
          <w:color w:val="000000"/>
        </w:rPr>
        <w:t>were supported by Thakur (2006);</w:t>
      </w:r>
      <w:r w:rsidRPr="00F15F3E">
        <w:rPr>
          <w:color w:val="000000"/>
        </w:rPr>
        <w:t xml:space="preserve"> Kurihara </w:t>
      </w:r>
      <w:r w:rsidRPr="00F15F3E">
        <w:rPr>
          <w:iCs/>
          <w:color w:val="000000"/>
        </w:rPr>
        <w:t>et al</w:t>
      </w:r>
      <w:r w:rsidRPr="00F15F3E">
        <w:rPr>
          <w:color w:val="000000"/>
        </w:rPr>
        <w:t>.</w:t>
      </w:r>
      <w:r w:rsidR="008D621F">
        <w:rPr>
          <w:color w:val="000000"/>
        </w:rPr>
        <w:t xml:space="preserve"> </w:t>
      </w:r>
      <w:r w:rsidR="009B2352">
        <w:rPr>
          <w:color w:val="000000"/>
        </w:rPr>
        <w:t>(1967) and Hasanuzzaman</w:t>
      </w:r>
      <w:r w:rsidRPr="00F15F3E">
        <w:rPr>
          <w:color w:val="000000"/>
        </w:rPr>
        <w:t xml:space="preserve"> </w:t>
      </w:r>
      <w:r w:rsidRPr="00F15F3E">
        <w:rPr>
          <w:iCs/>
          <w:color w:val="000000"/>
        </w:rPr>
        <w:t>et al.</w:t>
      </w:r>
      <w:r w:rsidR="008D621F">
        <w:rPr>
          <w:color w:val="000000"/>
        </w:rPr>
        <w:t xml:space="preserve"> </w:t>
      </w:r>
      <w:r w:rsidRPr="00F15F3E">
        <w:rPr>
          <w:color w:val="000000"/>
        </w:rPr>
        <w:t>(2014). The rumen mixed protozoal population (cell x 10</w:t>
      </w:r>
      <w:r w:rsidRPr="0039360C">
        <w:rPr>
          <w:color w:val="000000"/>
          <w:vertAlign w:val="superscript"/>
        </w:rPr>
        <w:t>6</w:t>
      </w:r>
      <w:r w:rsidRPr="00F15F3E">
        <w:rPr>
          <w:color w:val="000000"/>
        </w:rPr>
        <w:t>) ranged from</w:t>
      </w:r>
      <w:r w:rsidR="00EB6206">
        <w:rPr>
          <w:color w:val="000000"/>
        </w:rPr>
        <w:t xml:space="preserve"> </w:t>
      </w:r>
      <w:r w:rsidR="00690FB7" w:rsidRPr="003316F7">
        <w:t>2.08</w:t>
      </w:r>
      <w:r w:rsidR="00690FB7" w:rsidRPr="00C90AF9">
        <w:rPr>
          <w:color w:val="000000"/>
        </w:rPr>
        <w:t>±0.085 to 2.84±0.045, 3.12±0.075to 4.28±0.02 and 2.31±0.03 to 3.42±0.04 per ml of SRL in</w:t>
      </w:r>
      <w:r w:rsidR="00690FB7" w:rsidRPr="003316F7">
        <w:t xml:space="preserve"> </w:t>
      </w:r>
      <w:r w:rsidR="0039360C" w:rsidRPr="003316F7">
        <w:t>T</w:t>
      </w:r>
      <w:r w:rsidR="0039360C" w:rsidRPr="003316F7">
        <w:rPr>
          <w:vertAlign w:val="subscript"/>
        </w:rPr>
        <w:t>0</w:t>
      </w:r>
      <w:r w:rsidR="0039360C">
        <w:t xml:space="preserve"> (Control)</w:t>
      </w:r>
      <w:r w:rsidR="00690FB7" w:rsidRPr="003316F7">
        <w:rPr>
          <w:vertAlign w:val="subscript"/>
        </w:rPr>
        <w:t xml:space="preserve">, </w:t>
      </w:r>
      <w:r w:rsidR="00690FB7" w:rsidRPr="003316F7">
        <w:t>T</w:t>
      </w:r>
      <w:r w:rsidR="00690FB7" w:rsidRPr="003316F7">
        <w:rPr>
          <w:vertAlign w:val="subscript"/>
        </w:rPr>
        <w:t>1</w:t>
      </w:r>
      <w:r w:rsidR="0039360C">
        <w:t xml:space="preserve"> (UMS)</w:t>
      </w:r>
      <w:r w:rsidR="00690FB7" w:rsidRPr="003316F7">
        <w:t xml:space="preserve"> and T</w:t>
      </w:r>
      <w:r w:rsidR="00690FB7" w:rsidRPr="003316F7">
        <w:rPr>
          <w:vertAlign w:val="subscript"/>
        </w:rPr>
        <w:t>2</w:t>
      </w:r>
      <w:r w:rsidR="0039360C">
        <w:t xml:space="preserve"> (URS)</w:t>
      </w:r>
      <w:r w:rsidR="00690FB7" w:rsidRPr="00C90AF9">
        <w:rPr>
          <w:color w:val="000000"/>
        </w:rPr>
        <w:t xml:space="preserve"> group</w:t>
      </w:r>
      <w:r w:rsidR="0039360C" w:rsidRPr="00C90AF9">
        <w:rPr>
          <w:color w:val="000000"/>
        </w:rPr>
        <w:t>s</w:t>
      </w:r>
      <w:r w:rsidR="00690FB7" w:rsidRPr="00C90AF9">
        <w:rPr>
          <w:color w:val="000000"/>
        </w:rPr>
        <w:t xml:space="preserve"> respectively. </w:t>
      </w:r>
      <w:r w:rsidR="00EB6206">
        <w:t xml:space="preserve">From </w:t>
      </w:r>
      <w:r w:rsidR="00690FB7" w:rsidRPr="003316F7">
        <w:t>table</w:t>
      </w:r>
      <w:r w:rsidR="00EB6206">
        <w:t xml:space="preserve"> 13</w:t>
      </w:r>
      <w:r w:rsidR="00690FB7" w:rsidRPr="003316F7">
        <w:t xml:space="preserve"> it was found that the</w:t>
      </w:r>
      <w:r w:rsidR="00EB6206">
        <w:t xml:space="preserve"> peak</w:t>
      </w:r>
      <w:r w:rsidR="0039360C">
        <w:t>ed</w:t>
      </w:r>
      <w:r w:rsidR="00EB6206">
        <w:t xml:space="preserve"> </w:t>
      </w:r>
      <w:r w:rsidR="00690FB7" w:rsidRPr="003316F7">
        <w:t xml:space="preserve">value of </w:t>
      </w:r>
      <w:r w:rsidR="003C32FF">
        <w:t xml:space="preserve">protozoal </w:t>
      </w:r>
      <w:r w:rsidR="00690FB7" w:rsidRPr="003316F7">
        <w:t xml:space="preserve">count </w:t>
      </w:r>
      <w:r w:rsidR="00EB6206">
        <w:t xml:space="preserve">observed </w:t>
      </w:r>
      <w:r w:rsidR="00690FB7" w:rsidRPr="003316F7">
        <w:t>a</w:t>
      </w:r>
      <w:r w:rsidR="00FC3896">
        <w:t>t 4</w:t>
      </w:r>
      <w:r w:rsidR="00690FB7" w:rsidRPr="003316F7">
        <w:t>h of pos</w:t>
      </w:r>
      <w:r w:rsidR="00FC3896">
        <w:t xml:space="preserve">t-feeding </w:t>
      </w:r>
      <w:r w:rsidR="00EB6206">
        <w:t xml:space="preserve">for all the groups </w:t>
      </w:r>
      <w:r w:rsidR="00FC3896">
        <w:t>and</w:t>
      </w:r>
      <w:r w:rsidR="003C32FF">
        <w:t xml:space="preserve"> decreased to</w:t>
      </w:r>
      <w:r w:rsidR="00FC3896">
        <w:t xml:space="preserve"> lowest value at 4</w:t>
      </w:r>
      <w:r w:rsidR="00690FB7" w:rsidRPr="003316F7">
        <w:t>h of pre-feeding for T</w:t>
      </w:r>
      <w:r w:rsidR="00690FB7" w:rsidRPr="003316F7">
        <w:rPr>
          <w:vertAlign w:val="subscript"/>
        </w:rPr>
        <w:t>1</w:t>
      </w:r>
      <w:r w:rsidR="00CD6A7F">
        <w:t xml:space="preserve"> UMS)</w:t>
      </w:r>
      <w:r w:rsidR="00CD6A7F" w:rsidRPr="003316F7">
        <w:t xml:space="preserve"> </w:t>
      </w:r>
      <w:r w:rsidR="00690FB7" w:rsidRPr="003316F7">
        <w:rPr>
          <w:vertAlign w:val="subscript"/>
        </w:rPr>
        <w:t xml:space="preserve"> </w:t>
      </w:r>
      <w:r w:rsidR="00690FB7" w:rsidRPr="003316F7">
        <w:t>and T</w:t>
      </w:r>
      <w:r w:rsidR="00690FB7" w:rsidRPr="003316F7">
        <w:rPr>
          <w:vertAlign w:val="subscript"/>
        </w:rPr>
        <w:t>2</w:t>
      </w:r>
      <w:r w:rsidR="00690FB7" w:rsidRPr="003316F7">
        <w:t xml:space="preserve"> </w:t>
      </w:r>
      <w:r w:rsidR="00CD6A7F">
        <w:t>(URS)</w:t>
      </w:r>
      <w:r w:rsidR="00CD6A7F" w:rsidRPr="00C90AF9">
        <w:rPr>
          <w:color w:val="000000"/>
        </w:rPr>
        <w:t xml:space="preserve"> </w:t>
      </w:r>
      <w:r w:rsidR="00CD6A7F">
        <w:t xml:space="preserve"> and 0h of post-</w:t>
      </w:r>
      <w:r w:rsidR="00690FB7" w:rsidRPr="003316F7">
        <w:t>feeding for T</w:t>
      </w:r>
      <w:r w:rsidR="00690FB7" w:rsidRPr="003316F7">
        <w:rPr>
          <w:vertAlign w:val="subscript"/>
        </w:rPr>
        <w:t>0</w:t>
      </w:r>
      <w:r w:rsidR="00690FB7">
        <w:t xml:space="preserve"> </w:t>
      </w:r>
      <w:r w:rsidR="00CD6A7F">
        <w:t>(Control)</w:t>
      </w:r>
      <w:r w:rsidR="00CD6A7F">
        <w:rPr>
          <w:vertAlign w:val="subscript"/>
        </w:rPr>
        <w:t xml:space="preserve"> </w:t>
      </w:r>
      <w:r w:rsidR="00690FB7">
        <w:t xml:space="preserve">group. </w:t>
      </w:r>
      <w:r w:rsidRPr="00F15F3E">
        <w:rPr>
          <w:color w:val="000000"/>
        </w:rPr>
        <w:t>The concentration of protozoal population in the SRL</w:t>
      </w:r>
      <w:r w:rsidR="00AF7E5D">
        <w:rPr>
          <w:color w:val="000000"/>
        </w:rPr>
        <w:t xml:space="preserve"> (Stained rumen liquor)</w:t>
      </w:r>
      <w:r w:rsidRPr="00F15F3E">
        <w:rPr>
          <w:color w:val="000000"/>
        </w:rPr>
        <w:t xml:space="preserve"> was supported by the </w:t>
      </w:r>
      <w:r w:rsidR="0040001D">
        <w:rPr>
          <w:color w:val="000000"/>
        </w:rPr>
        <w:t>(</w:t>
      </w:r>
      <w:r w:rsidRPr="00F15F3E">
        <w:rPr>
          <w:color w:val="000000"/>
        </w:rPr>
        <w:t xml:space="preserve">Kurihara </w:t>
      </w:r>
      <w:r w:rsidRPr="00690FB7">
        <w:rPr>
          <w:iCs/>
          <w:color w:val="000000"/>
        </w:rPr>
        <w:t>et al</w:t>
      </w:r>
      <w:r w:rsidRPr="00690FB7">
        <w:rPr>
          <w:color w:val="000000"/>
        </w:rPr>
        <w:t>.</w:t>
      </w:r>
      <w:r w:rsidR="003831E1">
        <w:rPr>
          <w:color w:val="000000"/>
        </w:rPr>
        <w:t xml:space="preserve"> </w:t>
      </w:r>
      <w:r w:rsidR="003C32FF">
        <w:rPr>
          <w:color w:val="000000"/>
        </w:rPr>
        <w:t>1967</w:t>
      </w:r>
      <w:r w:rsidR="0040001D">
        <w:rPr>
          <w:color w:val="000000"/>
        </w:rPr>
        <w:t>)</w:t>
      </w:r>
      <w:bookmarkStart w:id="319" w:name="_Toc473174985"/>
      <w:r w:rsidR="0040001D">
        <w:rPr>
          <w:color w:val="000000"/>
        </w:rPr>
        <w:t>.</w:t>
      </w:r>
    </w:p>
    <w:p w:rsidR="00354136" w:rsidRDefault="00354136">
      <w:pPr>
        <w:rPr>
          <w:b/>
          <w:sz w:val="28"/>
          <w:szCs w:val="28"/>
        </w:rPr>
      </w:pPr>
    </w:p>
    <w:p w:rsidR="008132FA" w:rsidRDefault="008132FA">
      <w:pPr>
        <w:rPr>
          <w:b/>
          <w:sz w:val="28"/>
          <w:szCs w:val="28"/>
        </w:rPr>
      </w:pPr>
    </w:p>
    <w:p w:rsidR="008132FA" w:rsidRDefault="008132FA">
      <w:pPr>
        <w:rPr>
          <w:b/>
          <w:sz w:val="28"/>
          <w:szCs w:val="28"/>
        </w:rPr>
      </w:pPr>
    </w:p>
    <w:p w:rsidR="00A313A7" w:rsidRPr="008944A5" w:rsidRDefault="009D6360" w:rsidP="008944A5">
      <w:pPr>
        <w:pStyle w:val="Heading1"/>
      </w:pPr>
      <w:bookmarkStart w:id="320" w:name="_Toc478253476"/>
      <w:bookmarkStart w:id="321" w:name="_Toc478254572"/>
      <w:bookmarkStart w:id="322" w:name="_Toc478208347"/>
      <w:bookmarkStart w:id="323" w:name="_Toc478418493"/>
      <w:r w:rsidRPr="008944A5">
        <w:lastRenderedPageBreak/>
        <w:t>Chapter-</w:t>
      </w:r>
      <w:r w:rsidR="00401BD2" w:rsidRPr="008944A5">
        <w:t>6</w:t>
      </w:r>
      <w:bookmarkEnd w:id="319"/>
      <w:r w:rsidR="00BD1480" w:rsidRPr="008944A5">
        <w:t>: Conclusions</w:t>
      </w:r>
      <w:bookmarkEnd w:id="320"/>
      <w:bookmarkEnd w:id="321"/>
      <w:bookmarkEnd w:id="322"/>
      <w:bookmarkEnd w:id="323"/>
    </w:p>
    <w:p w:rsidR="00FA3B16" w:rsidRDefault="00A313A7" w:rsidP="00462EEF">
      <w:pPr>
        <w:spacing w:before="240" w:after="240"/>
      </w:pPr>
      <w:r>
        <w:t xml:space="preserve">In Bangladesh, most of the village </w:t>
      </w:r>
      <w:r w:rsidR="00BB32BE">
        <w:t xml:space="preserve">people </w:t>
      </w:r>
      <w:r w:rsidR="00EF74C1">
        <w:t xml:space="preserve">rear </w:t>
      </w:r>
      <w:r w:rsidR="00EF74C1" w:rsidRPr="002843F4">
        <w:t>small</w:t>
      </w:r>
      <w:r w:rsidR="00011AF6">
        <w:t xml:space="preserve"> ruminants-</w:t>
      </w:r>
      <w:r w:rsidRPr="002843F4">
        <w:t>sheep and</w:t>
      </w:r>
      <w:r>
        <w:t xml:space="preserve"> </w:t>
      </w:r>
      <w:r w:rsidRPr="002843F4">
        <w:t>goats especially around homes by feeding them kitchen wastes or most</w:t>
      </w:r>
      <w:r w:rsidR="000F206B">
        <w:t xml:space="preserve"> of the</w:t>
      </w:r>
      <w:r w:rsidRPr="002843F4">
        <w:t xml:space="preserve"> times leaving them to graze on surrounding herbs</w:t>
      </w:r>
      <w:r>
        <w:t xml:space="preserve"> </w:t>
      </w:r>
      <w:r w:rsidRPr="002843F4">
        <w:t>and shrubs.</w:t>
      </w:r>
      <w:r>
        <w:t xml:space="preserve"> It can’t full fill the demand of nutrition of sheep or goats. </w:t>
      </w:r>
      <w:r w:rsidR="00E35C26">
        <w:t xml:space="preserve">There are many unconventional feed </w:t>
      </w:r>
      <w:r w:rsidR="00665508">
        <w:t>re</w:t>
      </w:r>
      <w:r w:rsidR="00E35C26">
        <w:t>sources presen</w:t>
      </w:r>
      <w:r w:rsidR="00665508">
        <w:t xml:space="preserve">t </w:t>
      </w:r>
      <w:r w:rsidR="00E35C26">
        <w:t xml:space="preserve">in our </w:t>
      </w:r>
      <w:r>
        <w:t>country which is</w:t>
      </w:r>
      <w:r w:rsidR="00E35C26">
        <w:t xml:space="preserve"> </w:t>
      </w:r>
      <w:r>
        <w:t>not properly identifie</w:t>
      </w:r>
      <w:r w:rsidR="00665508">
        <w:t>d</w:t>
      </w:r>
      <w:r>
        <w:t>.</w:t>
      </w:r>
      <w:r w:rsidR="006D7DFA">
        <w:t xml:space="preserve"> So the current study was designed to identify the effect </w:t>
      </w:r>
      <w:r w:rsidR="006D7DFA" w:rsidRPr="00E929E4">
        <w:t>of feeding urea and rice gruel supplemented straw on the production performance of sheep</w:t>
      </w:r>
      <w:r w:rsidR="006D7DFA">
        <w:t>.</w:t>
      </w:r>
    </w:p>
    <w:p w:rsidR="00B40C8B" w:rsidRDefault="006D7DFA" w:rsidP="003D2860">
      <w:bookmarkStart w:id="324" w:name="_Toc473174986"/>
      <w:r>
        <w:t xml:space="preserve">The experiment was conducted </w:t>
      </w:r>
      <w:r w:rsidR="0081507C">
        <w:t>during the period of January -June, 2016.</w:t>
      </w:r>
      <w:r w:rsidR="000F206B">
        <w:t xml:space="preserve"> </w:t>
      </w:r>
      <w:r w:rsidR="0081507C">
        <w:t>A total of 12</w:t>
      </w:r>
      <w:r w:rsidR="0081507C" w:rsidRPr="0081507C">
        <w:t xml:space="preserve"> indigenous sheep of about fourteen months of age with an average body weight of 15.14±0.07 kg were distributed into three treatment groups</w:t>
      </w:r>
      <w:r w:rsidR="0081507C">
        <w:t xml:space="preserve"> and supplemented with urea, molasses and rice gruel with rice straw arranged </w:t>
      </w:r>
      <w:r w:rsidR="00665508">
        <w:t xml:space="preserve">in </w:t>
      </w:r>
      <w:r w:rsidR="0081507C" w:rsidRPr="0081507C">
        <w:t>a Completely Randomized Design</w:t>
      </w:r>
      <w:r w:rsidR="0081507C">
        <w:t>.</w:t>
      </w:r>
      <w:bookmarkEnd w:id="324"/>
    </w:p>
    <w:p w:rsidR="003549F1" w:rsidRPr="00564589" w:rsidRDefault="0001682C" w:rsidP="00462EEF">
      <w:pPr>
        <w:autoSpaceDE w:val="0"/>
        <w:autoSpaceDN w:val="0"/>
        <w:adjustRightInd w:val="0"/>
        <w:spacing w:before="240" w:after="240"/>
      </w:pPr>
      <w:r>
        <w:t>The study identifies that body weight gain was significantly</w:t>
      </w:r>
      <w:r w:rsidR="00665508">
        <w:t xml:space="preserve"> varied among the treatments groups</w:t>
      </w:r>
      <w:r>
        <w:t xml:space="preserve">. Highest body weight gain was observed in </w:t>
      </w:r>
      <w:r w:rsidR="00C7041B">
        <w:t>T</w:t>
      </w:r>
      <w:r w:rsidR="00C7041B" w:rsidRPr="00C7041B">
        <w:rPr>
          <w:vertAlign w:val="subscript"/>
        </w:rPr>
        <w:t xml:space="preserve">1 </w:t>
      </w:r>
      <w:r w:rsidR="00C7041B">
        <w:t>(</w:t>
      </w:r>
      <w:r>
        <w:t>UMS</w:t>
      </w:r>
      <w:r w:rsidR="00C7041B">
        <w:t>)</w:t>
      </w:r>
      <w:r>
        <w:t xml:space="preserve"> group followed by </w:t>
      </w:r>
      <w:r w:rsidR="00C7041B">
        <w:t>T</w:t>
      </w:r>
      <w:r w:rsidR="00C7041B" w:rsidRPr="00C7041B">
        <w:rPr>
          <w:vertAlign w:val="subscript"/>
        </w:rPr>
        <w:t>2</w:t>
      </w:r>
      <w:r w:rsidR="00C7041B">
        <w:t xml:space="preserve"> (</w:t>
      </w:r>
      <w:r>
        <w:t>URS</w:t>
      </w:r>
      <w:r w:rsidR="00C7041B">
        <w:t>)</w:t>
      </w:r>
      <w:r w:rsidR="00665508">
        <w:t xml:space="preserve"> </w:t>
      </w:r>
      <w:r>
        <w:t xml:space="preserve">and </w:t>
      </w:r>
      <w:r w:rsidR="00C7041B">
        <w:t>T</w:t>
      </w:r>
      <w:r w:rsidR="00C7041B" w:rsidRPr="00C7041B">
        <w:rPr>
          <w:vertAlign w:val="subscript"/>
        </w:rPr>
        <w:t>0</w:t>
      </w:r>
      <w:r w:rsidR="00C7041B">
        <w:t xml:space="preserve"> (C</w:t>
      </w:r>
      <w:r>
        <w:t>ontrol</w:t>
      </w:r>
      <w:r w:rsidR="00C7041B">
        <w:t>)</w:t>
      </w:r>
      <w:r w:rsidR="00665508">
        <w:t xml:space="preserve"> </w:t>
      </w:r>
      <w:r>
        <w:t>group</w:t>
      </w:r>
      <w:r w:rsidR="00C7041B">
        <w:t>s</w:t>
      </w:r>
      <w:r>
        <w:t>. In case of growth performance</w:t>
      </w:r>
      <w:r w:rsidR="00665508">
        <w:t>,</w:t>
      </w:r>
      <w:r>
        <w:t xml:space="preserve"> rice gruel with urea was found efficient as like as molasses with urea when supplemented 3% level of urea and 15% level of molasses or rice gruel with rice straw.  </w:t>
      </w:r>
      <w:r w:rsidR="005F52A5" w:rsidRPr="00564589">
        <w:t xml:space="preserve">In nutrient digestibility, </w:t>
      </w:r>
      <w:r w:rsidR="005943EC">
        <w:t xml:space="preserve">highest value of </w:t>
      </w:r>
      <w:r w:rsidR="00FC3896">
        <w:t xml:space="preserve">DM </w:t>
      </w:r>
      <w:r w:rsidR="005943EC">
        <w:t xml:space="preserve">and EE were found in </w:t>
      </w:r>
      <w:r w:rsidR="00C7041B">
        <w:t>T</w:t>
      </w:r>
      <w:r w:rsidR="00C7041B" w:rsidRPr="00C7041B">
        <w:rPr>
          <w:vertAlign w:val="subscript"/>
        </w:rPr>
        <w:t>1</w:t>
      </w:r>
      <w:r w:rsidR="00C7041B">
        <w:t xml:space="preserve"> (</w:t>
      </w:r>
      <w:r w:rsidR="005943EC">
        <w:t>UMS</w:t>
      </w:r>
      <w:r w:rsidR="00C7041B">
        <w:t xml:space="preserve">) </w:t>
      </w:r>
      <w:r w:rsidR="005943EC">
        <w:t>group. On the other hand highest value of CP,</w:t>
      </w:r>
      <w:r w:rsidR="00FC3896">
        <w:t xml:space="preserve"> CF</w:t>
      </w:r>
      <w:r w:rsidR="00C7041B">
        <w:t xml:space="preserve">, </w:t>
      </w:r>
      <w:r w:rsidR="005943EC">
        <w:t xml:space="preserve">Ash and NFE were found in </w:t>
      </w:r>
      <w:r w:rsidR="00C7041B">
        <w:t>T</w:t>
      </w:r>
      <w:r w:rsidR="00C7041B" w:rsidRPr="00C7041B">
        <w:rPr>
          <w:vertAlign w:val="subscript"/>
        </w:rPr>
        <w:t xml:space="preserve">0 </w:t>
      </w:r>
      <w:r w:rsidR="00C7041B">
        <w:t>(C</w:t>
      </w:r>
      <w:r w:rsidR="005943EC">
        <w:t>ontrol</w:t>
      </w:r>
      <w:r w:rsidR="00C7041B">
        <w:t>) group</w:t>
      </w:r>
      <w:r w:rsidR="005943EC">
        <w:t>.</w:t>
      </w:r>
    </w:p>
    <w:p w:rsidR="00174BC8" w:rsidRDefault="00607C68" w:rsidP="00174BC8">
      <w:pPr>
        <w:autoSpaceDE w:val="0"/>
        <w:autoSpaceDN w:val="0"/>
        <w:adjustRightInd w:val="0"/>
        <w:spacing w:before="240" w:after="240"/>
      </w:pPr>
      <w:r w:rsidRPr="00564589">
        <w:t>In hematological study, Hemoglobin and PCV result show</w:t>
      </w:r>
      <w:r>
        <w:t>ed</w:t>
      </w:r>
      <w:r w:rsidR="00742E9F">
        <w:t xml:space="preserve"> significantly </w:t>
      </w:r>
      <w:r w:rsidR="00BD12AD">
        <w:t xml:space="preserve">differed among </w:t>
      </w:r>
      <w:r w:rsidRPr="00564589">
        <w:t>the treatment groups</w:t>
      </w:r>
      <w:r w:rsidR="005943EC">
        <w:t xml:space="preserve"> where highest value</w:t>
      </w:r>
      <w:r w:rsidR="00F939DE">
        <w:t xml:space="preserve"> was</w:t>
      </w:r>
      <w:r w:rsidR="005943EC">
        <w:t xml:space="preserve"> found in </w:t>
      </w:r>
      <w:r w:rsidR="007C275A">
        <w:t>T</w:t>
      </w:r>
      <w:r w:rsidR="007C275A" w:rsidRPr="007C275A">
        <w:rPr>
          <w:vertAlign w:val="subscript"/>
        </w:rPr>
        <w:t>1</w:t>
      </w:r>
      <w:r w:rsidR="007C275A">
        <w:t xml:space="preserve"> (</w:t>
      </w:r>
      <w:r w:rsidR="005943EC">
        <w:t>UMS</w:t>
      </w:r>
      <w:r w:rsidR="007C275A">
        <w:t>)</w:t>
      </w:r>
      <w:r w:rsidR="005943EC">
        <w:t xml:space="preserve"> group</w:t>
      </w:r>
      <w:r w:rsidRPr="00564589">
        <w:t xml:space="preserve">. </w:t>
      </w:r>
      <w:r w:rsidR="003549F1">
        <w:t xml:space="preserve">Different blood cell observed no significant difference among the </w:t>
      </w:r>
      <w:r w:rsidR="004C2B61">
        <w:t>treatment groups except lymphocyte.</w:t>
      </w:r>
      <w:r w:rsidR="00742E9F">
        <w:t xml:space="preserve"> Among the serum biochemical parameters the glucose, </w:t>
      </w:r>
      <w:r w:rsidR="00075908">
        <w:t>t</w:t>
      </w:r>
      <w:r w:rsidR="00742E9F" w:rsidRPr="00564589">
        <w:t>otal protein,</w:t>
      </w:r>
      <w:r w:rsidR="00075908">
        <w:t xml:space="preserve"> a</w:t>
      </w:r>
      <w:r w:rsidR="00742E9F">
        <w:t xml:space="preserve">lbumin and </w:t>
      </w:r>
      <w:r w:rsidR="00742E9F" w:rsidRPr="00564589">
        <w:t>cholesterol</w:t>
      </w:r>
      <w:r w:rsidR="00742E9F">
        <w:t xml:space="preserve"> were significantly </w:t>
      </w:r>
      <w:r w:rsidR="00BD12AD">
        <w:t>varied among the treatment groups</w:t>
      </w:r>
      <w:r w:rsidR="00742E9F">
        <w:t>.</w:t>
      </w:r>
      <w:r w:rsidR="00F939DE">
        <w:t xml:space="preserve"> The highest value of glucose and total protein were found in </w:t>
      </w:r>
      <w:r w:rsidR="007C275A">
        <w:t>T</w:t>
      </w:r>
      <w:r w:rsidR="007C275A" w:rsidRPr="007C275A">
        <w:rPr>
          <w:vertAlign w:val="subscript"/>
        </w:rPr>
        <w:t>0</w:t>
      </w:r>
      <w:r w:rsidR="007C275A">
        <w:t xml:space="preserve"> (C</w:t>
      </w:r>
      <w:r w:rsidR="00F939DE">
        <w:t>ontrol</w:t>
      </w:r>
      <w:r w:rsidR="007C275A">
        <w:t>)</w:t>
      </w:r>
      <w:r w:rsidR="00F939DE">
        <w:t xml:space="preserve"> and </w:t>
      </w:r>
      <w:r w:rsidR="007C275A">
        <w:t>T</w:t>
      </w:r>
      <w:r w:rsidR="007C275A" w:rsidRPr="007C275A">
        <w:rPr>
          <w:vertAlign w:val="subscript"/>
        </w:rPr>
        <w:t xml:space="preserve">1 </w:t>
      </w:r>
      <w:r w:rsidR="007C275A">
        <w:t>(</w:t>
      </w:r>
      <w:r w:rsidR="00F939DE">
        <w:t>UMS</w:t>
      </w:r>
      <w:r w:rsidR="007C275A">
        <w:t>)</w:t>
      </w:r>
      <w:r w:rsidR="00BD12AD">
        <w:t xml:space="preserve"> </w:t>
      </w:r>
      <w:r w:rsidR="00F939DE">
        <w:t>group</w:t>
      </w:r>
      <w:r w:rsidR="007C275A">
        <w:t>s</w:t>
      </w:r>
      <w:r w:rsidR="00F939DE">
        <w:t xml:space="preserve"> respectively. While the highest value of albumin and cholesterol were found in </w:t>
      </w:r>
      <w:r w:rsidR="007C275A">
        <w:t>T</w:t>
      </w:r>
      <w:r w:rsidR="007C275A" w:rsidRPr="007C275A">
        <w:rPr>
          <w:vertAlign w:val="subscript"/>
        </w:rPr>
        <w:t xml:space="preserve">2 </w:t>
      </w:r>
      <w:r w:rsidR="007C275A">
        <w:t>(</w:t>
      </w:r>
      <w:r w:rsidR="00F939DE">
        <w:t>URS</w:t>
      </w:r>
      <w:r w:rsidR="007C275A">
        <w:t>)</w:t>
      </w:r>
      <w:r w:rsidR="00D66484">
        <w:t xml:space="preserve"> </w:t>
      </w:r>
      <w:r w:rsidR="00F939DE">
        <w:t xml:space="preserve">group. </w:t>
      </w:r>
      <w:r w:rsidR="00D15B2D">
        <w:t>Different minerals level in blood was significantly dif</w:t>
      </w:r>
      <w:r w:rsidR="00075908">
        <w:t>fered</w:t>
      </w:r>
      <w:r w:rsidR="00D15B2D">
        <w:t xml:space="preserve"> among the treatment groups.</w:t>
      </w:r>
      <w:r w:rsidR="00CD2C4D">
        <w:t xml:space="preserve"> The highest level of P</w:t>
      </w:r>
      <w:r w:rsidR="00075908">
        <w:t xml:space="preserve"> and K were found in </w:t>
      </w:r>
      <w:r w:rsidR="007C275A">
        <w:t>T</w:t>
      </w:r>
      <w:r w:rsidR="007C275A" w:rsidRPr="007C275A">
        <w:rPr>
          <w:vertAlign w:val="subscript"/>
        </w:rPr>
        <w:t>1</w:t>
      </w:r>
      <w:r w:rsidR="007C275A" w:rsidRPr="007C275A">
        <w:t xml:space="preserve"> </w:t>
      </w:r>
      <w:r w:rsidR="007C275A">
        <w:t>(</w:t>
      </w:r>
      <w:r w:rsidR="00CD2C4D">
        <w:t>UMS</w:t>
      </w:r>
      <w:r w:rsidR="007C275A">
        <w:t xml:space="preserve">) </w:t>
      </w:r>
      <w:r w:rsidR="00CD2C4D">
        <w:t>group. Ca</w:t>
      </w:r>
      <w:r w:rsidR="007C275A">
        <w:t>, Mg</w:t>
      </w:r>
      <w:r w:rsidR="00CD2C4D">
        <w:t xml:space="preserve"> and Cl were significantly higher in </w:t>
      </w:r>
      <w:r w:rsidR="007C275A">
        <w:t>T</w:t>
      </w:r>
      <w:r w:rsidR="007C275A" w:rsidRPr="007C275A">
        <w:rPr>
          <w:vertAlign w:val="subscript"/>
        </w:rPr>
        <w:t>2</w:t>
      </w:r>
      <w:r w:rsidR="007C275A">
        <w:t xml:space="preserve"> (</w:t>
      </w:r>
      <w:r w:rsidR="00CD2C4D">
        <w:t>URS</w:t>
      </w:r>
      <w:r w:rsidR="007C275A">
        <w:t>)</w:t>
      </w:r>
      <w:r w:rsidR="00CD2C4D">
        <w:t xml:space="preserve"> group</w:t>
      </w:r>
      <w:r w:rsidR="007C275A">
        <w:t>,</w:t>
      </w:r>
      <w:r w:rsidR="00CD2C4D">
        <w:t xml:space="preserve"> while highest level of Na was found in </w:t>
      </w:r>
      <w:r w:rsidR="007C275A">
        <w:t>T0</w:t>
      </w:r>
      <w:r w:rsidR="007C275A" w:rsidRPr="007C275A">
        <w:rPr>
          <w:vertAlign w:val="subscript"/>
        </w:rPr>
        <w:t xml:space="preserve"> </w:t>
      </w:r>
      <w:r w:rsidR="007C275A">
        <w:t>(C</w:t>
      </w:r>
      <w:r w:rsidR="00CD2C4D">
        <w:t>ontrol</w:t>
      </w:r>
      <w:r w:rsidR="007C275A">
        <w:t>)</w:t>
      </w:r>
      <w:r w:rsidR="00D66484">
        <w:t xml:space="preserve"> </w:t>
      </w:r>
      <w:r w:rsidR="00174BC8">
        <w:t>group.</w:t>
      </w:r>
      <w:r w:rsidR="00CD2C4D">
        <w:t xml:space="preserve"> </w:t>
      </w:r>
    </w:p>
    <w:p w:rsidR="00547256" w:rsidRDefault="007E22D5" w:rsidP="00174BC8">
      <w:pPr>
        <w:autoSpaceDE w:val="0"/>
        <w:autoSpaceDN w:val="0"/>
        <w:adjustRightInd w:val="0"/>
        <w:spacing w:before="240" w:after="240"/>
        <w:rPr>
          <w:noProof/>
        </w:rPr>
      </w:pPr>
      <w:r>
        <w:lastRenderedPageBreak/>
        <w:t>In the rumen ecological study, pH value in different feeding time had no significan</w:t>
      </w:r>
      <w:r w:rsidR="00CA3740">
        <w:t xml:space="preserve">t </w:t>
      </w:r>
      <w:r w:rsidR="00763812">
        <w:t>difference among</w:t>
      </w:r>
      <w:r>
        <w:t xml:space="preserve"> the treatment groups.</w:t>
      </w:r>
      <w:r w:rsidRPr="007E22D5">
        <w:t xml:space="preserve"> </w:t>
      </w:r>
      <w:r>
        <w:t>The pH o</w:t>
      </w:r>
      <w:r w:rsidR="00CA3740">
        <w:t xml:space="preserve">f the rumen liquor peaked at </w:t>
      </w:r>
      <w:r w:rsidR="00C46DC6">
        <w:t>8</w:t>
      </w:r>
      <w:r w:rsidR="007C275A">
        <w:t>h post-</w:t>
      </w:r>
      <w:r>
        <w:t>feeding and low</w:t>
      </w:r>
      <w:r w:rsidR="00CA3740">
        <w:t xml:space="preserve">est pH value was attained at </w:t>
      </w:r>
      <w:r w:rsidR="00FC3896">
        <w:t>4</w:t>
      </w:r>
      <w:r w:rsidR="007C275A">
        <w:t>h post-</w:t>
      </w:r>
      <w:r>
        <w:t xml:space="preserve">feeding </w:t>
      </w:r>
      <w:r w:rsidR="00CA3740">
        <w:t xml:space="preserve">in all </w:t>
      </w:r>
      <w:r>
        <w:t>the treatment groups.</w:t>
      </w:r>
      <w:r w:rsidRPr="007E22D5">
        <w:rPr>
          <w:noProof/>
        </w:rPr>
        <w:t xml:space="preserve"> </w:t>
      </w:r>
      <w:r w:rsidR="00763812">
        <w:rPr>
          <w:noProof/>
        </w:rPr>
        <w:t>Bacterical and protozoal count  in rumen liquor showed significan</w:t>
      </w:r>
      <w:r w:rsidR="00CA3740">
        <w:rPr>
          <w:noProof/>
        </w:rPr>
        <w:t xml:space="preserve">t </w:t>
      </w:r>
      <w:r w:rsidR="00763812">
        <w:rPr>
          <w:noProof/>
        </w:rPr>
        <w:t>differen</w:t>
      </w:r>
      <w:r w:rsidR="00CA3740">
        <w:rPr>
          <w:noProof/>
        </w:rPr>
        <w:t xml:space="preserve">ce </w:t>
      </w:r>
      <w:r w:rsidR="00763812">
        <w:rPr>
          <w:noProof/>
        </w:rPr>
        <w:t>among the tratment groups.</w:t>
      </w:r>
    </w:p>
    <w:p w:rsidR="00CD3C21" w:rsidRDefault="001A4D1A" w:rsidP="00CD3C21">
      <w:pPr>
        <w:spacing w:before="240" w:after="240"/>
      </w:pPr>
      <w:r w:rsidRPr="00547256">
        <w:t xml:space="preserve">The present study provide evidence that rice gruel together with urea can improve productivity of sheep on an absolute rice straw based diet. </w:t>
      </w:r>
      <w:r w:rsidR="00547256" w:rsidRPr="00547256">
        <w:t>However,</w:t>
      </w:r>
      <w:r w:rsidRPr="00547256">
        <w:t xml:space="preserve"> as </w:t>
      </w:r>
      <w:r w:rsidR="00547256" w:rsidRPr="00547256">
        <w:t>supplement,</w:t>
      </w:r>
      <w:r w:rsidRPr="00547256">
        <w:t xml:space="preserve"> molasses was much more effective than rice gruel apparently due to higher fermentable carbohydrate </w:t>
      </w:r>
      <w:r w:rsidR="00547256" w:rsidRPr="00547256">
        <w:t xml:space="preserve">and mineral content in the former. </w:t>
      </w:r>
      <w:r w:rsidR="00547256">
        <w:t>However, in situation where molasses is not available or costly, rice gruel does appear to have a place as readily fermentable energy source on urea supplemented straw diet.</w:t>
      </w:r>
      <w:bookmarkStart w:id="325" w:name="_Toc449627368"/>
      <w:bookmarkStart w:id="326" w:name="_Toc473174987"/>
    </w:p>
    <w:p w:rsidR="00CD3C21" w:rsidRDefault="00CD3C21"/>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3119D" w:rsidRDefault="0043119D"/>
    <w:p w:rsidR="00401BD2" w:rsidRPr="008944A5" w:rsidRDefault="006A0F65" w:rsidP="008944A5">
      <w:pPr>
        <w:pStyle w:val="Heading1"/>
      </w:pPr>
      <w:bookmarkStart w:id="327" w:name="_Toc478253477"/>
      <w:bookmarkStart w:id="328" w:name="_Toc478254573"/>
      <w:bookmarkStart w:id="329" w:name="_Toc478208348"/>
      <w:bookmarkStart w:id="330" w:name="_Toc478418494"/>
      <w:r w:rsidRPr="008944A5">
        <w:lastRenderedPageBreak/>
        <w:t>Chapter-</w:t>
      </w:r>
      <w:r w:rsidR="005D72DD" w:rsidRPr="008944A5">
        <w:t>7: Recommendation</w:t>
      </w:r>
      <w:bookmarkEnd w:id="325"/>
      <w:bookmarkEnd w:id="326"/>
      <w:bookmarkEnd w:id="327"/>
      <w:bookmarkEnd w:id="328"/>
      <w:bookmarkEnd w:id="329"/>
      <w:bookmarkEnd w:id="330"/>
    </w:p>
    <w:p w:rsidR="005D72DD" w:rsidRPr="002113F6" w:rsidRDefault="005D72DD" w:rsidP="00462EEF">
      <w:pPr>
        <w:spacing w:before="240" w:after="240"/>
        <w:rPr>
          <w:b/>
          <w:sz w:val="36"/>
          <w:szCs w:val="36"/>
        </w:rPr>
      </w:pPr>
      <w:r w:rsidRPr="00564589">
        <w:t xml:space="preserve">This study on the investigation of </w:t>
      </w:r>
      <w:r>
        <w:t>e</w:t>
      </w:r>
      <w:r w:rsidRPr="005D72DD">
        <w:t>ffect of feeding urea and rice gruel supplemented straw on the production performance of sheep</w:t>
      </w:r>
      <w:r>
        <w:rPr>
          <w:b/>
          <w:sz w:val="36"/>
          <w:szCs w:val="36"/>
        </w:rPr>
        <w:t xml:space="preserve"> </w:t>
      </w:r>
      <w:r w:rsidRPr="00564589">
        <w:t>suggests the following recommendations:</w:t>
      </w:r>
    </w:p>
    <w:p w:rsidR="005D72DD" w:rsidRDefault="00344A7F" w:rsidP="00501E1A">
      <w:pPr>
        <w:pStyle w:val="ListParagraph"/>
        <w:numPr>
          <w:ilvl w:val="0"/>
          <w:numId w:val="4"/>
        </w:numPr>
        <w:spacing w:before="240" w:after="240" w:line="360" w:lineRule="auto"/>
        <w:jc w:val="both"/>
        <w:rPr>
          <w:rFonts w:ascii="Times New Roman" w:hAnsi="Times New Roman"/>
          <w:sz w:val="24"/>
          <w:szCs w:val="24"/>
        </w:rPr>
      </w:pPr>
      <w:r>
        <w:rPr>
          <w:rFonts w:ascii="Times New Roman" w:hAnsi="Times New Roman"/>
          <w:sz w:val="24"/>
          <w:szCs w:val="24"/>
        </w:rPr>
        <w:t>URS (Urea rice gruel s</w:t>
      </w:r>
      <w:r w:rsidR="005D72DD">
        <w:rPr>
          <w:rFonts w:ascii="Times New Roman" w:hAnsi="Times New Roman"/>
          <w:sz w:val="24"/>
          <w:szCs w:val="24"/>
        </w:rPr>
        <w:t xml:space="preserve">traw) </w:t>
      </w:r>
      <w:r w:rsidR="00BB32BE" w:rsidRPr="009F3A4E">
        <w:rPr>
          <w:rFonts w:ascii="Times New Roman" w:hAnsi="Times New Roman"/>
          <w:sz w:val="24"/>
          <w:szCs w:val="24"/>
        </w:rPr>
        <w:t>supplement</w:t>
      </w:r>
      <w:r w:rsidR="00BB32BE">
        <w:rPr>
          <w:rFonts w:ascii="Times New Roman" w:hAnsi="Times New Roman"/>
          <w:sz w:val="24"/>
          <w:szCs w:val="24"/>
        </w:rPr>
        <w:t>ed with</w:t>
      </w:r>
      <w:r w:rsidR="005D72DD">
        <w:rPr>
          <w:rFonts w:ascii="Times New Roman" w:hAnsi="Times New Roman"/>
          <w:sz w:val="24"/>
          <w:szCs w:val="24"/>
        </w:rPr>
        <w:t xml:space="preserve"> straw </w:t>
      </w:r>
      <w:r w:rsidR="005D72DD" w:rsidRPr="009F3A4E">
        <w:rPr>
          <w:rFonts w:ascii="Times New Roman" w:hAnsi="Times New Roman"/>
          <w:sz w:val="24"/>
          <w:szCs w:val="24"/>
        </w:rPr>
        <w:t xml:space="preserve">showed </w:t>
      </w:r>
      <w:r w:rsidR="005D72DD">
        <w:rPr>
          <w:rFonts w:ascii="Times New Roman" w:hAnsi="Times New Roman"/>
          <w:sz w:val="24"/>
          <w:szCs w:val="24"/>
        </w:rPr>
        <w:t xml:space="preserve">increased </w:t>
      </w:r>
      <w:r w:rsidR="005D72DD" w:rsidRPr="009F3A4E">
        <w:rPr>
          <w:rFonts w:ascii="Times New Roman" w:hAnsi="Times New Roman"/>
          <w:sz w:val="24"/>
          <w:szCs w:val="24"/>
        </w:rPr>
        <w:t>body weight gain</w:t>
      </w:r>
      <w:r w:rsidR="005D72DD">
        <w:rPr>
          <w:rFonts w:ascii="Times New Roman" w:hAnsi="Times New Roman"/>
          <w:sz w:val="24"/>
          <w:szCs w:val="24"/>
        </w:rPr>
        <w:t>, improved rumen ecological, hematological and biochemical parameters in blood. S</w:t>
      </w:r>
      <w:r w:rsidR="005D72DD" w:rsidRPr="009F3A4E">
        <w:rPr>
          <w:rFonts w:ascii="Times New Roman" w:hAnsi="Times New Roman"/>
          <w:sz w:val="24"/>
          <w:szCs w:val="24"/>
        </w:rPr>
        <w:t>o</w:t>
      </w:r>
      <w:r w:rsidR="005D72DD">
        <w:rPr>
          <w:rFonts w:ascii="Times New Roman" w:hAnsi="Times New Roman"/>
          <w:sz w:val="24"/>
          <w:szCs w:val="24"/>
        </w:rPr>
        <w:t>,</w:t>
      </w:r>
      <w:r w:rsidR="005D72DD" w:rsidRPr="009F3A4E">
        <w:rPr>
          <w:rFonts w:ascii="Times New Roman" w:hAnsi="Times New Roman"/>
          <w:sz w:val="24"/>
          <w:szCs w:val="24"/>
        </w:rPr>
        <w:t xml:space="preserve"> farmers can</w:t>
      </w:r>
      <w:r w:rsidR="005D72DD">
        <w:rPr>
          <w:rFonts w:ascii="Times New Roman" w:hAnsi="Times New Roman"/>
          <w:sz w:val="24"/>
          <w:szCs w:val="24"/>
        </w:rPr>
        <w:t xml:space="preserve"> add URS </w:t>
      </w:r>
      <w:r w:rsidR="005D72DD" w:rsidRPr="009F3A4E">
        <w:rPr>
          <w:rFonts w:ascii="Times New Roman" w:hAnsi="Times New Roman"/>
          <w:sz w:val="24"/>
          <w:szCs w:val="24"/>
        </w:rPr>
        <w:t xml:space="preserve">in </w:t>
      </w:r>
      <w:r>
        <w:rPr>
          <w:rFonts w:ascii="Times New Roman" w:hAnsi="Times New Roman"/>
          <w:sz w:val="24"/>
          <w:szCs w:val="24"/>
        </w:rPr>
        <w:t>s</w:t>
      </w:r>
      <w:r w:rsidR="005D72DD">
        <w:rPr>
          <w:rFonts w:ascii="Times New Roman" w:hAnsi="Times New Roman"/>
          <w:sz w:val="24"/>
          <w:szCs w:val="24"/>
        </w:rPr>
        <w:t xml:space="preserve">heep </w:t>
      </w:r>
      <w:r w:rsidR="005D72DD" w:rsidRPr="009F3A4E">
        <w:rPr>
          <w:rFonts w:ascii="Times New Roman" w:hAnsi="Times New Roman"/>
          <w:sz w:val="24"/>
          <w:szCs w:val="24"/>
        </w:rPr>
        <w:t>ration for better digestibility and growth of</w:t>
      </w:r>
      <w:r>
        <w:rPr>
          <w:rFonts w:ascii="Times New Roman" w:hAnsi="Times New Roman"/>
          <w:sz w:val="24"/>
          <w:szCs w:val="24"/>
        </w:rPr>
        <w:t xml:space="preserve"> s</w:t>
      </w:r>
      <w:r w:rsidR="005D72DD">
        <w:rPr>
          <w:rFonts w:ascii="Times New Roman" w:hAnsi="Times New Roman"/>
          <w:sz w:val="24"/>
          <w:szCs w:val="24"/>
        </w:rPr>
        <w:t>heep</w:t>
      </w:r>
      <w:r w:rsidR="005D72DD" w:rsidRPr="009F3A4E">
        <w:rPr>
          <w:rFonts w:ascii="Times New Roman" w:hAnsi="Times New Roman"/>
          <w:sz w:val="24"/>
          <w:szCs w:val="24"/>
        </w:rPr>
        <w:t>.</w:t>
      </w:r>
    </w:p>
    <w:p w:rsidR="00401BD2" w:rsidRPr="00401BD2" w:rsidRDefault="00401BD2" w:rsidP="00462EEF">
      <w:pPr>
        <w:pStyle w:val="ListParagraph"/>
        <w:spacing w:before="240" w:after="240" w:line="360" w:lineRule="auto"/>
        <w:jc w:val="both"/>
        <w:rPr>
          <w:rFonts w:ascii="Times New Roman" w:hAnsi="Times New Roman"/>
          <w:sz w:val="24"/>
          <w:szCs w:val="24"/>
        </w:rPr>
      </w:pPr>
    </w:p>
    <w:p w:rsidR="00FB2041" w:rsidRDefault="00FB2041" w:rsidP="002F12D8">
      <w:pPr>
        <w:pStyle w:val="Heading1"/>
        <w:spacing w:before="240" w:after="240"/>
      </w:pPr>
      <w:bookmarkStart w:id="331" w:name="_Toc449627369"/>
      <w:bookmarkStart w:id="332" w:name="_Toc473174988"/>
    </w:p>
    <w:p w:rsidR="00FB2041" w:rsidRDefault="00FB2041" w:rsidP="002F12D8">
      <w:pPr>
        <w:pStyle w:val="Heading1"/>
        <w:spacing w:before="240" w:after="240"/>
      </w:pPr>
    </w:p>
    <w:p w:rsidR="004426D1" w:rsidRPr="008944A5" w:rsidRDefault="004426D1" w:rsidP="002066A8">
      <w:pPr>
        <w:pStyle w:val="Heading1"/>
        <w:spacing w:after="240"/>
      </w:pPr>
      <w:bookmarkStart w:id="333" w:name="_Toc478253478"/>
      <w:bookmarkStart w:id="334" w:name="_Toc478254574"/>
      <w:bookmarkStart w:id="335" w:name="_Toc478208349"/>
      <w:bookmarkStart w:id="336" w:name="_Toc478418495"/>
      <w:r w:rsidRPr="008944A5">
        <w:t>Future perspective</w:t>
      </w:r>
      <w:bookmarkEnd w:id="331"/>
      <w:bookmarkEnd w:id="332"/>
      <w:bookmarkEnd w:id="333"/>
      <w:bookmarkEnd w:id="334"/>
      <w:bookmarkEnd w:id="335"/>
      <w:bookmarkEnd w:id="336"/>
    </w:p>
    <w:p w:rsidR="004426D1" w:rsidRPr="004426D1" w:rsidRDefault="004426D1" w:rsidP="003D2860">
      <w:bookmarkStart w:id="337" w:name="_Toc473174989"/>
      <w:r w:rsidRPr="004426D1">
        <w:t xml:space="preserve">The current study only indicates </w:t>
      </w:r>
      <w:r>
        <w:t xml:space="preserve">3% urea +15% rice gruel and 3% urea + 15% molasses with straw and </w:t>
      </w:r>
      <w:r w:rsidRPr="004426D1">
        <w:t>duration of experimental trial was</w:t>
      </w:r>
      <w:r>
        <w:t xml:space="preserve"> </w:t>
      </w:r>
      <w:r w:rsidR="00B83F17">
        <w:t>10 weeks</w:t>
      </w:r>
      <w:r w:rsidRPr="004426D1">
        <w:t>. The supplementation level could be increased</w:t>
      </w:r>
      <w:r w:rsidR="00BB32BE">
        <w:t xml:space="preserve"> in higher level of rice</w:t>
      </w:r>
      <w:r w:rsidR="00D91EFD">
        <w:t xml:space="preserve"> gruel</w:t>
      </w:r>
      <w:r w:rsidRPr="004426D1">
        <w:t xml:space="preserve"> and duration could also be increased for further study. Some extra parameters of hematological and biochemical study could be taken into consideration</w:t>
      </w:r>
      <w:r w:rsidR="00BB3582">
        <w:t>.</w:t>
      </w:r>
      <w:r w:rsidRPr="004426D1">
        <w:t xml:space="preserve"> </w:t>
      </w:r>
      <w:r>
        <w:t>Effect of male and female reproduction</w:t>
      </w:r>
      <w:r w:rsidR="00BB32BE">
        <w:t xml:space="preserve"> of sheep</w:t>
      </w:r>
      <w:r>
        <w:t xml:space="preserve"> and </w:t>
      </w:r>
      <w:r w:rsidRPr="004426D1">
        <w:t xml:space="preserve">meat composition was not studied in this study so further study could include </w:t>
      </w:r>
      <w:r>
        <w:t xml:space="preserve">reproduction and </w:t>
      </w:r>
      <w:r w:rsidRPr="004426D1">
        <w:t xml:space="preserve">meat composition effects by supplementing </w:t>
      </w:r>
      <w:r>
        <w:t>URS in sheep.</w:t>
      </w:r>
      <w:bookmarkEnd w:id="337"/>
    </w:p>
    <w:p w:rsidR="004426D1" w:rsidRDefault="004426D1" w:rsidP="00462EEF">
      <w:pPr>
        <w:pStyle w:val="Heading1"/>
        <w:tabs>
          <w:tab w:val="left" w:pos="1279"/>
        </w:tabs>
        <w:spacing w:before="240" w:after="240"/>
        <w:rPr>
          <w:b w:val="0"/>
          <w:sz w:val="24"/>
        </w:rPr>
      </w:pPr>
      <w:r>
        <w:rPr>
          <w:b w:val="0"/>
          <w:sz w:val="24"/>
        </w:rPr>
        <w:tab/>
      </w:r>
    </w:p>
    <w:p w:rsidR="00B40C8B" w:rsidRDefault="00B40C8B" w:rsidP="00462EEF">
      <w:pPr>
        <w:pStyle w:val="Heading1"/>
        <w:spacing w:before="240" w:after="240"/>
      </w:pPr>
    </w:p>
    <w:p w:rsidR="00B40C8B" w:rsidRDefault="00B40C8B" w:rsidP="00462EEF">
      <w:pPr>
        <w:pStyle w:val="Heading1"/>
        <w:spacing w:before="240" w:after="240"/>
      </w:pPr>
    </w:p>
    <w:p w:rsidR="00B40C8B" w:rsidRDefault="00B40C8B" w:rsidP="00462EEF">
      <w:pPr>
        <w:pStyle w:val="Heading1"/>
        <w:spacing w:before="240" w:after="240"/>
      </w:pPr>
    </w:p>
    <w:p w:rsidR="00913D69" w:rsidRDefault="00913D69" w:rsidP="004846A6">
      <w:pPr>
        <w:pStyle w:val="Heading1"/>
        <w:spacing w:before="240" w:after="240"/>
        <w:jc w:val="both"/>
      </w:pPr>
      <w:bookmarkStart w:id="338" w:name="_Toc473174990"/>
    </w:p>
    <w:p w:rsidR="006423CF" w:rsidRPr="008944A5" w:rsidRDefault="00D17557" w:rsidP="008944A5">
      <w:pPr>
        <w:pStyle w:val="Heading1"/>
      </w:pPr>
      <w:bookmarkStart w:id="339" w:name="_Toc478253479"/>
      <w:bookmarkStart w:id="340" w:name="_Toc478254575"/>
      <w:bookmarkStart w:id="341" w:name="_Toc478208350"/>
      <w:bookmarkStart w:id="342" w:name="_Toc478418496"/>
      <w:r w:rsidRPr="008944A5">
        <w:lastRenderedPageBreak/>
        <w:t>References</w:t>
      </w:r>
      <w:bookmarkEnd w:id="338"/>
      <w:bookmarkEnd w:id="339"/>
      <w:bookmarkEnd w:id="340"/>
      <w:bookmarkEnd w:id="341"/>
      <w:bookmarkEnd w:id="342"/>
    </w:p>
    <w:p w:rsidR="006423CF" w:rsidRPr="00272266" w:rsidRDefault="006423CF" w:rsidP="00650DB4">
      <w:pPr>
        <w:tabs>
          <w:tab w:val="left" w:pos="810"/>
        </w:tabs>
        <w:autoSpaceDE w:val="0"/>
        <w:autoSpaceDN w:val="0"/>
        <w:adjustRightInd w:val="0"/>
        <w:spacing w:before="240" w:after="240"/>
        <w:ind w:left="720" w:hanging="720"/>
      </w:pPr>
      <w:r w:rsidRPr="00272266">
        <w:t xml:space="preserve"> Abdel-Hameed AA, Salih AM, Fedel-Elseed AM, Amasab EO. 2013. Effect of feeding untreated or urea treated groundnut hull supplemented with different protein sources on blood parameters of sudan desert lambs. Online Journal of Animal and Feed Research</w:t>
      </w:r>
      <w:r>
        <w:t xml:space="preserve">. </w:t>
      </w:r>
      <w:r w:rsidRPr="00272266">
        <w:t>3(1): 40-46.</w:t>
      </w:r>
    </w:p>
    <w:p w:rsidR="006423CF" w:rsidRPr="00272266" w:rsidRDefault="006423CF" w:rsidP="00D70B00">
      <w:pPr>
        <w:autoSpaceDE w:val="0"/>
        <w:autoSpaceDN w:val="0"/>
        <w:adjustRightInd w:val="0"/>
        <w:spacing w:before="240" w:after="240"/>
        <w:ind w:left="720" w:hanging="720"/>
      </w:pPr>
      <w:r w:rsidRPr="00272266">
        <w:t>Agbagla-Dohnani A, Noziere P, Gaillard-Martinie B, Purad M, Doreau M. 2003. Effect of silica content on rice straw ruminal degradation. Journal of Agricultural Science. 140: 183-192.</w:t>
      </w:r>
    </w:p>
    <w:p w:rsidR="006423CF" w:rsidRPr="00272266" w:rsidRDefault="006423CF" w:rsidP="00D70B00">
      <w:pPr>
        <w:autoSpaceDE w:val="0"/>
        <w:autoSpaceDN w:val="0"/>
        <w:adjustRightInd w:val="0"/>
        <w:spacing w:before="240" w:after="240"/>
        <w:ind w:left="720" w:hanging="720"/>
      </w:pPr>
      <w:r w:rsidRPr="00272266">
        <w:t>AOAC. 2004. Officials Methods of Analysis (14th ed.). Association of official Analytic</w:t>
      </w:r>
      <w:r>
        <w:t>al Chemists.Washington, DC, U S</w:t>
      </w:r>
      <w:r w:rsidRPr="00272266">
        <w:t>A.</w:t>
      </w:r>
    </w:p>
    <w:p w:rsidR="003D2860" w:rsidRDefault="006423CF" w:rsidP="008F6CE6">
      <w:pPr>
        <w:autoSpaceDE w:val="0"/>
        <w:autoSpaceDN w:val="0"/>
        <w:adjustRightInd w:val="0"/>
        <w:spacing w:before="240" w:after="240"/>
        <w:ind w:left="720" w:hanging="720"/>
      </w:pPr>
      <w:r w:rsidRPr="00272266">
        <w:t>BBS.</w:t>
      </w:r>
      <w:r>
        <w:t xml:space="preserve"> </w:t>
      </w:r>
      <w:r w:rsidRPr="00272266">
        <w:t xml:space="preserve">2008. </w:t>
      </w:r>
      <w:r w:rsidRPr="00272266">
        <w:rPr>
          <w:iCs/>
        </w:rPr>
        <w:t>Bangladesh Bureau of Statistics</w:t>
      </w:r>
      <w:r w:rsidRPr="00272266">
        <w:t>. Planning Division, Ministry of Planning. Government of the People’s Republic of Bangladesh, Dhaka, Bangladesh.</w:t>
      </w:r>
      <w:bookmarkStart w:id="343" w:name="_Toc473174991"/>
    </w:p>
    <w:p w:rsidR="006423CF" w:rsidRPr="00272266" w:rsidRDefault="006423CF" w:rsidP="008F6CE6">
      <w:pPr>
        <w:autoSpaceDE w:val="0"/>
        <w:autoSpaceDN w:val="0"/>
        <w:adjustRightInd w:val="0"/>
        <w:spacing w:before="240" w:after="240"/>
        <w:ind w:left="720" w:hanging="720"/>
      </w:pPr>
      <w:r w:rsidRPr="00272266">
        <w:t>Belewu MA, Ogunsola FO. 2010. Haematological and serum indices of goat fed fungi treated Jatropha curcas kernel cake in a mixed ration. Journal of Agricultural Biotechnolo</w:t>
      </w:r>
      <w:r>
        <w:t xml:space="preserve">gy and Sustainable Development. </w:t>
      </w:r>
      <w:r w:rsidRPr="00272266">
        <w:t>2(3): 035–038.</w:t>
      </w:r>
      <w:bookmarkEnd w:id="343"/>
    </w:p>
    <w:p w:rsidR="006423CF" w:rsidRPr="00272266" w:rsidRDefault="006423CF" w:rsidP="00D70B00">
      <w:pPr>
        <w:autoSpaceDE w:val="0"/>
        <w:autoSpaceDN w:val="0"/>
        <w:adjustRightInd w:val="0"/>
        <w:spacing w:before="240" w:after="240"/>
        <w:ind w:left="720" w:hanging="720"/>
      </w:pPr>
      <w:r w:rsidRPr="00272266">
        <w:t>Borjesson DL, Mary I, Christopher M, Walter MB. 2000. Biochemical and hematological reference in intervals for free-ranging desert Bighorn sheep</w:t>
      </w:r>
      <w:r>
        <w:t xml:space="preserve">. Journal of Wildlife Diseases. </w:t>
      </w:r>
      <w:r w:rsidRPr="00272266">
        <w:t>36(2): 294–300.</w:t>
      </w:r>
    </w:p>
    <w:p w:rsidR="006423CF" w:rsidRPr="00272266" w:rsidRDefault="006423CF" w:rsidP="00D70B00">
      <w:pPr>
        <w:autoSpaceDE w:val="0"/>
        <w:autoSpaceDN w:val="0"/>
        <w:adjustRightInd w:val="0"/>
        <w:spacing w:before="240" w:after="240"/>
        <w:ind w:left="720" w:hanging="720"/>
        <w:rPr>
          <w:noProof/>
        </w:rPr>
      </w:pPr>
      <w:r w:rsidRPr="00272266">
        <w:rPr>
          <w:noProof/>
        </w:rPr>
        <w:t>Can A, Denek N, Yazgan  K. 2004. Effect of urea and molasses Supplemention on nutrient intake and digestibilty of sheep fed with straw. Journal of Animal and Veterinary Advances</w:t>
      </w:r>
      <w:r>
        <w:rPr>
          <w:noProof/>
        </w:rPr>
        <w:t xml:space="preserve">. </w:t>
      </w:r>
      <w:r w:rsidRPr="00272266">
        <w:rPr>
          <w:noProof/>
        </w:rPr>
        <w:t xml:space="preserve"> 3(7): 466-469.</w:t>
      </w:r>
    </w:p>
    <w:p w:rsidR="006423CF" w:rsidRPr="00C90AF9" w:rsidRDefault="006423CF" w:rsidP="00105BD5">
      <w:pPr>
        <w:spacing w:before="240" w:after="240"/>
        <w:ind w:left="720" w:hanging="720"/>
        <w:rPr>
          <w:color w:val="000000"/>
        </w:rPr>
      </w:pPr>
      <w:r w:rsidRPr="00C90AF9">
        <w:rPr>
          <w:color w:val="000000"/>
        </w:rPr>
        <w:t>Chowdhury SA, Huque KS. 1998. Effect of molasses or rice gruel inclusion to urea supplemented rice straw on its intake, nutrient digestibilities, microbial N yield, N balance and growth rate of native (</w:t>
      </w:r>
      <w:r w:rsidRPr="00C90AF9">
        <w:rPr>
          <w:i/>
          <w:color w:val="000000"/>
        </w:rPr>
        <w:t>Bos indicus</w:t>
      </w:r>
      <w:r w:rsidRPr="00C90AF9">
        <w:rPr>
          <w:color w:val="000000"/>
        </w:rPr>
        <w:t>) growing bulls. Research Report, Animal Production Research Division, Bangladesh Livestock Research Institute, Savar, Dhaka 1341, Bangladesh</w:t>
      </w:r>
      <w:r w:rsidRPr="00C90AF9">
        <w:rPr>
          <w:i/>
          <w:color w:val="000000"/>
        </w:rPr>
        <w:t xml:space="preserve">. </w:t>
      </w:r>
      <w:r w:rsidRPr="00C90AF9">
        <w:rPr>
          <w:color w:val="000000"/>
        </w:rPr>
        <w:t>Asian Australasian Journal of Animal Science. 11(2): 145-151.</w:t>
      </w:r>
    </w:p>
    <w:p w:rsidR="006423CF" w:rsidRPr="00272266" w:rsidRDefault="006423CF" w:rsidP="00D70B00">
      <w:pPr>
        <w:autoSpaceDE w:val="0"/>
        <w:autoSpaceDN w:val="0"/>
        <w:adjustRightInd w:val="0"/>
        <w:spacing w:before="240" w:after="240"/>
        <w:ind w:left="720" w:hanging="720"/>
      </w:pPr>
      <w:r>
        <w:lastRenderedPageBreak/>
        <w:t xml:space="preserve">Coles </w:t>
      </w:r>
      <w:r w:rsidRPr="007133F3">
        <w:t>EH</w:t>
      </w:r>
      <w:r>
        <w:t>. 1986</w:t>
      </w:r>
      <w:r w:rsidRPr="007133F3">
        <w:t>. Veterinary Clinical Pathol</w:t>
      </w:r>
      <w:r>
        <w:t xml:space="preserve">ogy, (4th ed.). W.B. Saunders Co.,Philadelphia, PA, USA. </w:t>
      </w:r>
      <w:r w:rsidRPr="007133F3">
        <w:t xml:space="preserve"> pp. 486.</w:t>
      </w:r>
    </w:p>
    <w:p w:rsidR="006423CF" w:rsidRPr="00272266" w:rsidRDefault="006423CF" w:rsidP="00D70B00">
      <w:pPr>
        <w:autoSpaceDE w:val="0"/>
        <w:autoSpaceDN w:val="0"/>
        <w:adjustRightInd w:val="0"/>
        <w:spacing w:before="240" w:after="240"/>
        <w:ind w:left="720" w:hanging="720"/>
        <w:rPr>
          <w:noProof/>
        </w:rPr>
      </w:pPr>
      <w:r w:rsidRPr="00272266">
        <w:rPr>
          <w:noProof/>
        </w:rPr>
        <w:t>Dajajanegara A,  Doyle PT. 1989. Urea supplementation</w:t>
      </w:r>
      <w:r>
        <w:rPr>
          <w:noProof/>
        </w:rPr>
        <w:t xml:space="preserve"> compared with pretreatment  with e</w:t>
      </w:r>
      <w:r w:rsidRPr="00272266">
        <w:rPr>
          <w:noProof/>
        </w:rPr>
        <w:t>ffects on intake, digestion and live weight change by sheep fed rice straw. Animal Feed Science and Technology. 27:</w:t>
      </w:r>
      <w:r>
        <w:rPr>
          <w:noProof/>
        </w:rPr>
        <w:t xml:space="preserve"> </w:t>
      </w:r>
      <w:r w:rsidRPr="00272266">
        <w:rPr>
          <w:noProof/>
        </w:rPr>
        <w:t>17-30.</w:t>
      </w:r>
    </w:p>
    <w:p w:rsidR="006423CF" w:rsidRDefault="006423CF" w:rsidP="003530D5">
      <w:pPr>
        <w:autoSpaceDE w:val="0"/>
        <w:autoSpaceDN w:val="0"/>
        <w:adjustRightInd w:val="0"/>
        <w:spacing w:before="240" w:after="240"/>
        <w:ind w:left="720" w:hanging="720"/>
      </w:pPr>
      <w:r>
        <w:t>Das SK, Tripathi H. 2008</w:t>
      </w:r>
      <w:r w:rsidRPr="000B185E">
        <w:t>. Livestock and Feeding Practices in Rural</w:t>
      </w:r>
      <w:r>
        <w:t xml:space="preserve"> </w:t>
      </w:r>
      <w:r w:rsidRPr="000B185E">
        <w:t xml:space="preserve">Sundarbans Delta of India. </w:t>
      </w:r>
      <w:r>
        <w:rPr>
          <w:iCs/>
        </w:rPr>
        <w:t xml:space="preserve">Animal </w:t>
      </w:r>
      <w:r w:rsidRPr="003530D5">
        <w:rPr>
          <w:iCs/>
        </w:rPr>
        <w:t>Nutr</w:t>
      </w:r>
      <w:r>
        <w:rPr>
          <w:iCs/>
        </w:rPr>
        <w:t>ition and Feeding Technology.</w:t>
      </w:r>
      <w:r w:rsidRPr="003530D5">
        <w:rPr>
          <w:iCs/>
        </w:rPr>
        <w:t xml:space="preserve"> </w:t>
      </w:r>
      <w:r w:rsidRPr="000B185E">
        <w:rPr>
          <w:bCs/>
        </w:rPr>
        <w:t>8:</w:t>
      </w:r>
      <w:r w:rsidRPr="000B185E">
        <w:t>137-142.</w:t>
      </w:r>
    </w:p>
    <w:p w:rsidR="006423CF" w:rsidRPr="00272266" w:rsidRDefault="006423CF" w:rsidP="00D70B00">
      <w:pPr>
        <w:autoSpaceDE w:val="0"/>
        <w:autoSpaceDN w:val="0"/>
        <w:adjustRightInd w:val="0"/>
        <w:spacing w:before="240" w:after="240"/>
        <w:ind w:left="720" w:hanging="720"/>
      </w:pPr>
      <w:r w:rsidRPr="00272266">
        <w:t>Davies HL, Robinson TF, Roeder BL, Sharp ME, Johnston NP, Christensen AC, Schaalje GB. 2007. Digestibility, nitrogen balance, and blood metabolites in Llama (Lama glama) and alpaca (lama pacos) fed barley or barley alfalfa diets. Small Ruminant Research. 73: 1-7.</w:t>
      </w:r>
    </w:p>
    <w:p w:rsidR="006423CF" w:rsidRPr="00272266" w:rsidRDefault="006423CF" w:rsidP="00D70B00">
      <w:pPr>
        <w:autoSpaceDE w:val="0"/>
        <w:autoSpaceDN w:val="0"/>
        <w:adjustRightInd w:val="0"/>
        <w:spacing w:before="240" w:after="240"/>
        <w:ind w:left="720" w:hanging="720"/>
      </w:pPr>
      <w:r w:rsidRPr="00272266">
        <w:t xml:space="preserve">Dhore RN, Jagdale SD, Dhok AP. 2005. Growth performance of weaned kids fed pelleted complete diets of different protein and energy levels. </w:t>
      </w:r>
      <w:r w:rsidRPr="00272266">
        <w:rPr>
          <w:iCs/>
        </w:rPr>
        <w:t>Indian Journal of  Animal Nutrition</w:t>
      </w:r>
      <w:r w:rsidRPr="00272266">
        <w:t xml:space="preserve">. </w:t>
      </w:r>
      <w:r w:rsidRPr="00272266">
        <w:rPr>
          <w:bCs/>
        </w:rPr>
        <w:t>22:</w:t>
      </w:r>
      <w:r w:rsidRPr="00272266">
        <w:t xml:space="preserve"> 191 -194.</w:t>
      </w:r>
    </w:p>
    <w:p w:rsidR="006423CF" w:rsidRPr="00272266" w:rsidRDefault="006423CF" w:rsidP="00D70B00">
      <w:pPr>
        <w:autoSpaceDE w:val="0"/>
        <w:autoSpaceDN w:val="0"/>
        <w:adjustRightInd w:val="0"/>
        <w:spacing w:before="240" w:after="240"/>
        <w:ind w:left="720" w:hanging="720"/>
      </w:pPr>
      <w:r w:rsidRPr="00272266">
        <w:t>Dube, JA. 1964. Cobalt in paddy straw and a related nutritional disorder. Journal of Indian Social Soil Science. 12: 381.</w:t>
      </w:r>
    </w:p>
    <w:p w:rsidR="006423CF" w:rsidRPr="00C90AF9" w:rsidRDefault="006423CF" w:rsidP="00D70B00">
      <w:pPr>
        <w:autoSpaceDE w:val="0"/>
        <w:autoSpaceDN w:val="0"/>
        <w:adjustRightInd w:val="0"/>
        <w:spacing w:before="240" w:after="240"/>
        <w:ind w:left="720" w:hanging="720"/>
        <w:rPr>
          <w:noProof/>
          <w:color w:val="000000"/>
        </w:rPr>
      </w:pPr>
      <w:r w:rsidRPr="00C90AF9">
        <w:rPr>
          <w:noProof/>
          <w:color w:val="000000"/>
        </w:rPr>
        <w:t>El-Fouly HA, Leng RA. 1987. Enhanching fermentative digestion of cereal straws by using urea molasses block . In Isotope aided studies on non- protein nitrogen and agro-industrial by products utilizing by ruminants (panel Inoc. Seres). International Atomic Energy Agency. Vienna. pp: 31-40.</w:t>
      </w:r>
    </w:p>
    <w:p w:rsidR="006423CF" w:rsidRPr="00272266" w:rsidRDefault="006423CF" w:rsidP="00D70B00">
      <w:pPr>
        <w:autoSpaceDE w:val="0"/>
        <w:autoSpaceDN w:val="0"/>
        <w:adjustRightInd w:val="0"/>
        <w:spacing w:before="240" w:after="240"/>
        <w:ind w:left="720" w:hanging="720"/>
      </w:pPr>
      <w:r w:rsidRPr="00272266">
        <w:rPr>
          <w:shd w:val="clear" w:color="auto" w:fill="FFFFFF"/>
        </w:rPr>
        <w:t>Esonu BO, Emenalom OO, Udedibie ABI. 2001. Performance and blood chemistry of weaner pigs fed raw Mucuna bean (Velvet bean) meal. Tropical Animal Production Investigation. 4: 49-54.</w:t>
      </w:r>
    </w:p>
    <w:p w:rsidR="006423CF" w:rsidRPr="00FE4F31" w:rsidRDefault="006423CF" w:rsidP="00FE4F31">
      <w:pPr>
        <w:autoSpaceDE w:val="0"/>
        <w:autoSpaceDN w:val="0"/>
        <w:adjustRightInd w:val="0"/>
        <w:spacing w:before="240" w:after="240"/>
        <w:ind w:left="810" w:hanging="810"/>
      </w:pPr>
      <w:r>
        <w:t>FAO. 1999</w:t>
      </w:r>
      <w:r w:rsidRPr="000B185E">
        <w:t xml:space="preserve">. Poverty alleviation and food security in Asia – Role of Livestock. </w:t>
      </w:r>
      <w:r>
        <w:t xml:space="preserve">FAO, </w:t>
      </w:r>
      <w:r w:rsidRPr="000B185E">
        <w:t>RAP</w:t>
      </w:r>
      <w:r>
        <w:t xml:space="preserve"> </w:t>
      </w:r>
      <w:r w:rsidRPr="000B185E">
        <w:t>Publication</w:t>
      </w:r>
      <w:r>
        <w:t>,Maliwan Mansion, Phra Athit road, Bangkok10200, Thailand. pp: 4.</w:t>
      </w:r>
    </w:p>
    <w:p w:rsidR="006423CF" w:rsidRDefault="006423CF" w:rsidP="00BB7200">
      <w:pPr>
        <w:autoSpaceDE w:val="0"/>
        <w:autoSpaceDN w:val="0"/>
        <w:adjustRightInd w:val="0"/>
        <w:spacing w:after="100" w:afterAutospacing="1"/>
        <w:ind w:left="720" w:hanging="720"/>
      </w:pPr>
      <w:r w:rsidRPr="00272266">
        <w:t xml:space="preserve">Ha JK, Lee SS, Moon TH, Lee KJ, Song MK, Lee SC. 1993. Studies on improving the nutritive value of rice straw by chemical treatment: III. Effect of chemical </w:t>
      </w:r>
      <w:r w:rsidRPr="00272266">
        <w:lastRenderedPageBreak/>
        <w:t>treatment of rice straw ruminal dry matter and fiber disappearances, ruminal dry matter degradation characteristics and total digestive tract dry matter disappearance by Holstein cows. Korean Journal of Animal Nutrition and Feed.</w:t>
      </w:r>
      <w:r>
        <w:t xml:space="preserve"> </w:t>
      </w:r>
      <w:r w:rsidRPr="00272266">
        <w:t>17: 270-277.</w:t>
      </w:r>
    </w:p>
    <w:p w:rsidR="006423CF" w:rsidRPr="00272266" w:rsidRDefault="006423CF" w:rsidP="00D70B00">
      <w:pPr>
        <w:autoSpaceDE w:val="0"/>
        <w:autoSpaceDN w:val="0"/>
        <w:adjustRightInd w:val="0"/>
        <w:spacing w:before="240" w:after="240"/>
        <w:ind w:left="720" w:hanging="720"/>
        <w:rPr>
          <w:noProof/>
        </w:rPr>
      </w:pPr>
      <w:r w:rsidRPr="00272266">
        <w:rPr>
          <w:noProof/>
        </w:rPr>
        <w:t>Harrera-Saldama R, Church DC, Kellems RO. 1982. The effect of ammonia treatment on intake and nutritive value of wheat straw. Journal of  Animal Science. 54: 603-609.</w:t>
      </w:r>
    </w:p>
    <w:p w:rsidR="006423CF" w:rsidRDefault="006423CF" w:rsidP="00D70B00">
      <w:pPr>
        <w:autoSpaceDE w:val="0"/>
        <w:autoSpaceDN w:val="0"/>
        <w:adjustRightInd w:val="0"/>
        <w:spacing w:before="240" w:after="240"/>
        <w:ind w:left="810" w:hanging="810"/>
        <w:rPr>
          <w:iCs/>
        </w:rPr>
      </w:pPr>
      <w:r w:rsidRPr="00272266">
        <w:rPr>
          <w:bCs/>
        </w:rPr>
        <w:t>Hasanuzzam M, Akter N, Begum MR. Alam M, Yeasmin T, Sarkar MS. 2014.</w:t>
      </w:r>
      <w:r w:rsidRPr="00272266">
        <w:t xml:space="preserve"> Study on effect of rice gruel on growth performance of cattle.</w:t>
      </w:r>
      <w:r w:rsidRPr="00272266">
        <w:rPr>
          <w:i/>
          <w:iCs/>
        </w:rPr>
        <w:t xml:space="preserve"> </w:t>
      </w:r>
      <w:r w:rsidRPr="00272266">
        <w:rPr>
          <w:iCs/>
        </w:rPr>
        <w:t>Wayamba Journal of Animal Science. pp. 1051-1058.</w:t>
      </w:r>
    </w:p>
    <w:p w:rsidR="006423CF" w:rsidRPr="00C90AF9" w:rsidRDefault="006423CF" w:rsidP="00BB7200">
      <w:pPr>
        <w:tabs>
          <w:tab w:val="left" w:pos="1245"/>
        </w:tabs>
        <w:spacing w:before="240" w:after="240"/>
        <w:ind w:left="720" w:hanging="720"/>
        <w:rPr>
          <w:color w:val="000000"/>
        </w:rPr>
      </w:pPr>
      <w:r w:rsidRPr="00272266">
        <w:t>Hatfield PG, Hopkins JA, Ramsey WS, Gilmore A. 1998. Effect of level of protein and type of molasses on digesta kinetics and blood metabolites in sheep. Small Ruminant Research. 28: 161-170.</w:t>
      </w:r>
    </w:p>
    <w:p w:rsidR="006423CF" w:rsidRPr="00272266" w:rsidRDefault="006423CF" w:rsidP="00D70B00">
      <w:pPr>
        <w:autoSpaceDE w:val="0"/>
        <w:autoSpaceDN w:val="0"/>
        <w:adjustRightInd w:val="0"/>
        <w:spacing w:before="240" w:after="240"/>
        <w:ind w:left="720" w:hanging="720"/>
        <w:rPr>
          <w:noProof/>
        </w:rPr>
      </w:pPr>
      <w:r w:rsidRPr="00272266">
        <w:rPr>
          <w:noProof/>
        </w:rPr>
        <w:t>Hemsely JA, Moir RJ. 1963. The Influence of higher volatile fatty acids on the intake of urea –supplemented low quality cereal hay by sheep. Australian Journal of Agricultural Research. 21: 297-304.</w:t>
      </w:r>
    </w:p>
    <w:p w:rsidR="006423CF" w:rsidRPr="00272266" w:rsidRDefault="006423CF" w:rsidP="00D70B00">
      <w:pPr>
        <w:autoSpaceDE w:val="0"/>
        <w:autoSpaceDN w:val="0"/>
        <w:adjustRightInd w:val="0"/>
        <w:spacing w:before="240" w:after="240"/>
        <w:ind w:left="720" w:hanging="720"/>
        <w:rPr>
          <w:noProof/>
        </w:rPr>
      </w:pPr>
      <w:r w:rsidRPr="00272266">
        <w:rPr>
          <w:noProof/>
        </w:rPr>
        <w:t>Horton GMJ. 1981. Composition and digestibility of cell wall components in cereal straws after treatment with anydrous ammonia. Canadian Journal of Animal Science. 61: 1059-1062.</w:t>
      </w:r>
    </w:p>
    <w:p w:rsidR="006423CF" w:rsidRPr="00C90AF9" w:rsidRDefault="006423CF" w:rsidP="00D70B00">
      <w:pPr>
        <w:spacing w:before="240" w:after="240"/>
        <w:ind w:left="720" w:hanging="720"/>
        <w:rPr>
          <w:color w:val="000000"/>
        </w:rPr>
      </w:pPr>
      <w:r w:rsidRPr="00C90AF9">
        <w:rPr>
          <w:color w:val="000000"/>
        </w:rPr>
        <w:t xml:space="preserve">Huque KS, Talukder AI. 1994. Effect of supplementation of straw diet with molasses on growth performance of growing bulls. Asian Australasian Journal of Animal  Sciences. </w:t>
      </w:r>
      <w:r>
        <w:t>8(4): 337-342.</w:t>
      </w:r>
    </w:p>
    <w:p w:rsidR="006423CF" w:rsidRPr="00272266" w:rsidRDefault="006423CF" w:rsidP="00D70B00">
      <w:pPr>
        <w:autoSpaceDE w:val="0"/>
        <w:autoSpaceDN w:val="0"/>
        <w:adjustRightInd w:val="0"/>
        <w:spacing w:before="240" w:after="240"/>
        <w:ind w:left="720" w:hanging="720"/>
      </w:pPr>
      <w:r w:rsidRPr="00272266">
        <w:t>Jackson MG. 1977. Rice straw as livestock feed. Wild Animal Review.</w:t>
      </w:r>
      <w:r>
        <w:t xml:space="preserve"> </w:t>
      </w:r>
      <w:r w:rsidRPr="00272266">
        <w:t xml:space="preserve">23: 25-29. </w:t>
      </w:r>
    </w:p>
    <w:p w:rsidR="006423CF" w:rsidRPr="00C90AF9" w:rsidRDefault="006423CF" w:rsidP="00D70B00">
      <w:pPr>
        <w:spacing w:before="240" w:after="240"/>
        <w:ind w:left="720" w:hanging="720"/>
        <w:rPr>
          <w:color w:val="000000"/>
        </w:rPr>
      </w:pPr>
      <w:r w:rsidRPr="00C90AF9">
        <w:rPr>
          <w:color w:val="000000"/>
        </w:rPr>
        <w:t>Jackson MG. 1981. Evolving a strategy for maximum livestock production on minimum land: The first annual seminar and developments from it. In Maximum Livestock Production from Minimum Land. Proceedings of a seminar held in Bangladesh Agricultural University, Mymensing, Bangladesh. pp. 22-43.</w:t>
      </w:r>
    </w:p>
    <w:p w:rsidR="006423CF" w:rsidRPr="00272266" w:rsidRDefault="006423CF" w:rsidP="00D70B00">
      <w:pPr>
        <w:pStyle w:val="Default"/>
        <w:spacing w:before="240" w:after="240" w:line="360" w:lineRule="auto"/>
        <w:ind w:left="720" w:hanging="720"/>
      </w:pPr>
      <w:r w:rsidRPr="00272266">
        <w:lastRenderedPageBreak/>
        <w:t xml:space="preserve">Jain NC. 1993. Essentials of Veterinary Haematology. Lea and Ferbeiger, Pennsylvania, USA. pp: 7. </w:t>
      </w:r>
    </w:p>
    <w:p w:rsidR="006423CF" w:rsidRPr="00272266" w:rsidRDefault="006423CF" w:rsidP="00950B4C">
      <w:pPr>
        <w:ind w:left="720" w:hanging="720"/>
      </w:pPr>
      <w:bookmarkStart w:id="344" w:name="_Toc473174993"/>
      <w:r w:rsidRPr="00272266">
        <w:t>Kaneko JJ. 1997. Clinical Biochemistry of Domestic Animals, fifth ed. Academic Press, New York, USA. pp: 885–905.</w:t>
      </w:r>
      <w:bookmarkEnd w:id="344"/>
    </w:p>
    <w:p w:rsidR="006423CF" w:rsidRPr="00C90AF9" w:rsidRDefault="006423CF" w:rsidP="00D70B00">
      <w:pPr>
        <w:tabs>
          <w:tab w:val="left" w:pos="270"/>
        </w:tabs>
        <w:spacing w:before="240" w:after="240"/>
        <w:ind w:left="720" w:hanging="720"/>
        <w:rPr>
          <w:color w:val="000000"/>
        </w:rPr>
      </w:pPr>
      <w:r w:rsidRPr="00C90AF9">
        <w:rPr>
          <w:color w:val="000000"/>
        </w:rPr>
        <w:t>Kioumarsi H, Yahaya ZS, Rahman AW. 2011. The effect of molasses/mineral feed blocks along with the use of medicated blocks on hematological and biological blood parameters in Boer goats. Asian Journal of Animal and Veterinary Advances .In press, DOI: 10.3923.</w:t>
      </w:r>
    </w:p>
    <w:p w:rsidR="006423CF" w:rsidRPr="00272266" w:rsidRDefault="006423CF" w:rsidP="00D70B00">
      <w:pPr>
        <w:autoSpaceDE w:val="0"/>
        <w:autoSpaceDN w:val="0"/>
        <w:adjustRightInd w:val="0"/>
        <w:spacing w:before="240" w:after="240"/>
        <w:ind w:left="720" w:hanging="720"/>
        <w:rPr>
          <w:noProof/>
        </w:rPr>
      </w:pPr>
      <w:r w:rsidRPr="00272266">
        <w:rPr>
          <w:noProof/>
        </w:rPr>
        <w:t>Kumar S, Shingh UB, Khan MY. 1983. Effect of feeding ammoniated Bagomolasses on live wight gain and nutrient utilization on cross-bred calves. Indian  Journa</w:t>
      </w:r>
      <w:r>
        <w:rPr>
          <w:noProof/>
        </w:rPr>
        <w:t>l of  Animal  Science. 53 (11</w:t>
      </w:r>
      <w:r w:rsidRPr="00272266">
        <w:rPr>
          <w:noProof/>
        </w:rPr>
        <w:t>): 1177-1180.</w:t>
      </w:r>
    </w:p>
    <w:p w:rsidR="006423CF" w:rsidRPr="00272266" w:rsidRDefault="006423CF" w:rsidP="00950B4C">
      <w:pPr>
        <w:ind w:left="720" w:hanging="720"/>
      </w:pPr>
      <w:bookmarkStart w:id="345" w:name="_Toc473174995"/>
      <w:r w:rsidRPr="00272266">
        <w:t>Kurihara Y, Margaret J, Hobson PN ,Mann SO. 1967. Relationship between bacteria and ciliate protozoa in the sheep rumen. Journal of General Microbiology. 5(I): 267-288.</w:t>
      </w:r>
      <w:bookmarkEnd w:id="345"/>
    </w:p>
    <w:p w:rsidR="006423CF" w:rsidRPr="00C936EA" w:rsidRDefault="006423CF" w:rsidP="006423CF">
      <w:pPr>
        <w:autoSpaceDE w:val="0"/>
        <w:autoSpaceDN w:val="0"/>
        <w:adjustRightInd w:val="0"/>
        <w:spacing w:before="240" w:after="240"/>
        <w:ind w:left="810" w:hanging="810"/>
      </w:pPr>
      <w:r>
        <w:t>Leng RA, Preston TR. 1984. Nutritional strategies for the utilization of agro-industrial by-products by ruminants and extension of the principles and technologies to the small farmer in Asia. In: Proceedings 5th World Conference on Animal Production, Tokyo. pp: 310–318.</w:t>
      </w:r>
    </w:p>
    <w:p w:rsidR="006423CF" w:rsidRDefault="006423CF" w:rsidP="00D70B00">
      <w:pPr>
        <w:autoSpaceDE w:val="0"/>
        <w:autoSpaceDN w:val="0"/>
        <w:adjustRightInd w:val="0"/>
        <w:spacing w:before="240" w:after="240"/>
        <w:ind w:left="720" w:hanging="720"/>
      </w:pPr>
      <w:r w:rsidRPr="00272266">
        <w:t xml:space="preserve">Milson GC, West LC, Dew SM. 1960. Biochemical and Hematological observations on the blood and </w:t>
      </w:r>
      <w:r>
        <w:t>cerebro-</w:t>
      </w:r>
      <w:r w:rsidRPr="00272266">
        <w:t>spinal fluid of clinically healthy and scrapie affected goats. Journal of Comparative Pathology. 70: 194.</w:t>
      </w:r>
    </w:p>
    <w:p w:rsidR="006423CF" w:rsidRPr="00272266" w:rsidRDefault="006423CF" w:rsidP="00D70B00">
      <w:pPr>
        <w:autoSpaceDE w:val="0"/>
        <w:autoSpaceDN w:val="0"/>
        <w:adjustRightInd w:val="0"/>
        <w:spacing w:before="240" w:after="240"/>
        <w:ind w:left="720" w:hanging="720"/>
      </w:pPr>
      <w:r>
        <w:rPr>
          <w:noProof/>
        </w:rPr>
        <w:t>Mira JJF, Kay M, Hunter IA. 1983. Treatment of  barley straw with urea or anhydrous ammonia for growing cattle. Animal Production. 36: 271-275</w:t>
      </w:r>
    </w:p>
    <w:p w:rsidR="006423CF" w:rsidRPr="00272266" w:rsidRDefault="006423CF" w:rsidP="00D70B00">
      <w:pPr>
        <w:autoSpaceDE w:val="0"/>
        <w:autoSpaceDN w:val="0"/>
        <w:adjustRightInd w:val="0"/>
        <w:spacing w:before="240" w:after="240"/>
        <w:ind w:left="720" w:hanging="720"/>
        <w:rPr>
          <w:noProof/>
        </w:rPr>
      </w:pPr>
      <w:r w:rsidRPr="00272266">
        <w:rPr>
          <w:noProof/>
        </w:rPr>
        <w:t>Misra AK, Karim SA, Verma DL, Mishra AS, Tripathi MK. 2000. Nutrient intake, its utilization , rumen fermentaton pattern and blood biochemical Constituents of sheep fed urea treat</w:t>
      </w:r>
      <w:r>
        <w:rPr>
          <w:noProof/>
        </w:rPr>
        <w:t>e</w:t>
      </w:r>
      <w:r w:rsidRPr="00272266">
        <w:rPr>
          <w:noProof/>
        </w:rPr>
        <w:t>d mustard(</w:t>
      </w:r>
      <w:r w:rsidRPr="00272266">
        <w:rPr>
          <w:i/>
          <w:noProof/>
        </w:rPr>
        <w:t>Brassica campestis</w:t>
      </w:r>
      <w:r w:rsidRPr="00272266">
        <w:rPr>
          <w:noProof/>
        </w:rPr>
        <w:t>) straw. Asian-Australian Journal of Animal Science. 13(12): 1674-1680.</w:t>
      </w:r>
    </w:p>
    <w:p w:rsidR="006423CF" w:rsidRPr="00C90AF9" w:rsidRDefault="006423CF" w:rsidP="00D70B00">
      <w:pPr>
        <w:tabs>
          <w:tab w:val="left" w:pos="270"/>
        </w:tabs>
        <w:spacing w:before="240" w:after="240"/>
        <w:ind w:left="720" w:hanging="720"/>
        <w:rPr>
          <w:bCs/>
          <w:color w:val="000000"/>
        </w:rPr>
      </w:pPr>
      <w:r w:rsidRPr="00C90AF9">
        <w:rPr>
          <w:color w:val="000000"/>
        </w:rPr>
        <w:lastRenderedPageBreak/>
        <w:t xml:space="preserve">Muralidharan J, Jayachandran S, Thiruvenkadan AK, Anandha prakash D, Sivakumar K. 2011. Effect of concentrate and urea molasses mineral block supplemented on the blood biochemical profile of Mecheri lambs. </w:t>
      </w:r>
      <w:r w:rsidRPr="00C90AF9">
        <w:rPr>
          <w:bCs/>
          <w:color w:val="000000"/>
        </w:rPr>
        <w:t>Indian Journal of small ruminants. 18(1):75-79.</w:t>
      </w:r>
    </w:p>
    <w:p w:rsidR="006423CF" w:rsidRPr="000149D3" w:rsidRDefault="006423CF" w:rsidP="00D70B00">
      <w:pPr>
        <w:autoSpaceDE w:val="0"/>
        <w:autoSpaceDN w:val="0"/>
        <w:adjustRightInd w:val="0"/>
        <w:spacing w:before="240" w:after="240"/>
        <w:ind w:left="720" w:hanging="720"/>
      </w:pPr>
      <w:r w:rsidRPr="00272266">
        <w:t>Nath K, Sahai K, Kehar ND. 1969. Effect of water washing, lime treatment and lime and calcium carbonate supplementation on the nutritive value of paddy (</w:t>
      </w:r>
      <w:r w:rsidRPr="00272266">
        <w:rPr>
          <w:i/>
        </w:rPr>
        <w:t>Oryza sativa</w:t>
      </w:r>
      <w:r w:rsidRPr="00272266">
        <w:t>) st</w:t>
      </w:r>
      <w:r>
        <w:t>raw. Journal of Animal Science.</w:t>
      </w:r>
      <w:r w:rsidRPr="000149D3">
        <w:rPr>
          <w:rStyle w:val="slug-vol"/>
          <w:iCs/>
        </w:rPr>
        <w:t xml:space="preserve"> 28</w:t>
      </w:r>
      <w:r w:rsidRPr="000149D3">
        <w:rPr>
          <w:rStyle w:val="slug-issue"/>
          <w:iCs/>
        </w:rPr>
        <w:t>(3)</w:t>
      </w:r>
      <w:r>
        <w:rPr>
          <w:rStyle w:val="HTMLCite"/>
          <w:i w:val="0"/>
        </w:rPr>
        <w:t>: 383-385.</w:t>
      </w:r>
    </w:p>
    <w:p w:rsidR="006423CF" w:rsidRPr="00272266" w:rsidRDefault="006423CF" w:rsidP="00D70B00">
      <w:pPr>
        <w:autoSpaceDE w:val="0"/>
        <w:autoSpaceDN w:val="0"/>
        <w:adjustRightInd w:val="0"/>
        <w:spacing w:before="240" w:after="240"/>
        <w:ind w:left="720" w:hanging="720"/>
      </w:pPr>
      <w:r w:rsidRPr="00272266">
        <w:t>Negi SS. 1971. Calcium assimilation in relation to metabolism of soluble and insoluble oxalates in the ruminant system: a reappraisal. Indain Journal of Animal Sciences. 41: 913.</w:t>
      </w:r>
    </w:p>
    <w:p w:rsidR="006423CF" w:rsidRDefault="006423CF" w:rsidP="006423CF">
      <w:pPr>
        <w:autoSpaceDE w:val="0"/>
        <w:autoSpaceDN w:val="0"/>
        <w:adjustRightInd w:val="0"/>
        <w:spacing w:before="240" w:after="240"/>
        <w:ind w:left="810" w:hanging="810"/>
      </w:pPr>
      <w:r>
        <w:t>Nicol DC, Venamore PC, Beasley RC.1984. Fortified molasses systems for beef properties. Animal Production in Australia. 15: 216–219.</w:t>
      </w:r>
    </w:p>
    <w:p w:rsidR="006423CF" w:rsidRDefault="006423CF" w:rsidP="00D70B00">
      <w:pPr>
        <w:autoSpaceDE w:val="0"/>
        <w:autoSpaceDN w:val="0"/>
        <w:adjustRightInd w:val="0"/>
        <w:spacing w:before="240" w:after="240"/>
        <w:ind w:left="720" w:hanging="720"/>
      </w:pPr>
      <w:r w:rsidRPr="00272266">
        <w:t>Oboh HA, Olumese FE. 2008. Effects of High protein, Low Carbohydrate and Fat, Nigerian like Diet on Biochemical Indices in Rabbits. Pakistan Journal of Nutrition. 7: 640-644.</w:t>
      </w:r>
    </w:p>
    <w:p w:rsidR="006423CF" w:rsidRPr="00272266" w:rsidRDefault="006423CF" w:rsidP="00D70B00">
      <w:pPr>
        <w:autoSpaceDE w:val="0"/>
        <w:autoSpaceDN w:val="0"/>
        <w:adjustRightInd w:val="0"/>
        <w:spacing w:before="240" w:after="240"/>
        <w:ind w:left="720" w:hanging="720"/>
      </w:pPr>
      <w:r w:rsidRPr="00917414">
        <w:t>Opara</w:t>
      </w:r>
      <w:r>
        <w:t xml:space="preserve"> MN, Udevi N, Okoli IC. 2010. H</w:t>
      </w:r>
      <w:r w:rsidRPr="00917414">
        <w:t>ematological Parameters and Blood Chemistry of Apparently Healthy West African Dwarf (WAD) goats in Owerri, South Eastern Nigeria. New York Science Journal. 3(8): 68–72.</w:t>
      </w:r>
    </w:p>
    <w:p w:rsidR="006423CF" w:rsidRPr="00272266" w:rsidRDefault="006423CF" w:rsidP="00950B4C">
      <w:pPr>
        <w:ind w:left="720" w:hanging="720"/>
      </w:pPr>
      <w:bookmarkStart w:id="346" w:name="_Toc473174994"/>
      <w:r w:rsidRPr="00272266">
        <w:t>Patra AK, Sharma K, Dutta N, Pattanaik AK. 2003. Response of gravid does to partial replacement of dietary protein by a leaf meal mixture of Leucaena leucocephala, Morus alba and Azadirachta indica. Animal Feed Science and Technology. 109: 171–182.</w:t>
      </w:r>
      <w:bookmarkEnd w:id="346"/>
    </w:p>
    <w:p w:rsidR="006423CF" w:rsidRPr="00272266" w:rsidRDefault="006423CF" w:rsidP="00D70B00">
      <w:pPr>
        <w:autoSpaceDE w:val="0"/>
        <w:autoSpaceDN w:val="0"/>
        <w:adjustRightInd w:val="0"/>
        <w:spacing w:before="240" w:after="240"/>
        <w:ind w:left="720" w:hanging="720"/>
        <w:rPr>
          <w:noProof/>
        </w:rPr>
      </w:pPr>
      <w:r w:rsidRPr="00272266">
        <w:rPr>
          <w:noProof/>
        </w:rPr>
        <w:t xml:space="preserve">Poppi DP, McLennan SR. 1995. Protein and energy utilization by </w:t>
      </w:r>
      <w:r w:rsidR="00650DB4">
        <w:rPr>
          <w:noProof/>
        </w:rPr>
        <w:t>ruminants at pasture . Journal o</w:t>
      </w:r>
      <w:r w:rsidRPr="00272266">
        <w:rPr>
          <w:noProof/>
        </w:rPr>
        <w:t>f Animal Science.73: 278-290.</w:t>
      </w:r>
    </w:p>
    <w:p w:rsidR="006423CF" w:rsidRPr="00272266" w:rsidRDefault="006423CF" w:rsidP="00D70B00">
      <w:pPr>
        <w:autoSpaceDE w:val="0"/>
        <w:autoSpaceDN w:val="0"/>
        <w:adjustRightInd w:val="0"/>
        <w:spacing w:before="240" w:after="240"/>
        <w:ind w:left="720" w:hanging="720"/>
        <w:rPr>
          <w:noProof/>
        </w:rPr>
      </w:pPr>
      <w:r w:rsidRPr="00272266">
        <w:rPr>
          <w:noProof/>
        </w:rPr>
        <w:t xml:space="preserve">Prasad CS, Sampath KT, Shivaramaiah MT, Walli TK. 1993. Dry matter intake, digestibility and supplementation of slender and coarse straws. A review . In: Proc. Feeding of Ruminants on Fibrous Crop Tesidues (ED. Kiran Singh and J. B. Schiere ). Indo-Dutch project on BOICON , ICAR, New Delhi and </w:t>
      </w:r>
      <w:r w:rsidRPr="00272266">
        <w:rPr>
          <w:noProof/>
        </w:rPr>
        <w:lastRenderedPageBreak/>
        <w:t>Deparment of Tropical Animal Production. Wageningen, The Netherlands. pp: 188-203.</w:t>
      </w:r>
    </w:p>
    <w:p w:rsidR="006423CF" w:rsidRDefault="006423CF" w:rsidP="006423CF">
      <w:pPr>
        <w:autoSpaceDE w:val="0"/>
        <w:autoSpaceDN w:val="0"/>
        <w:adjustRightInd w:val="0"/>
        <w:spacing w:before="240" w:after="240"/>
        <w:ind w:left="810" w:hanging="810"/>
      </w:pPr>
      <w:r>
        <w:t>Preston TR, Leng RA. 1986. Matching Livestock Systems with Available Feed Resources. International Livestock Centre for Africa, Addis Ababa. pp: 331.</w:t>
      </w:r>
    </w:p>
    <w:p w:rsidR="006423CF" w:rsidRDefault="006423CF" w:rsidP="00D70B00">
      <w:pPr>
        <w:spacing w:before="240" w:after="240"/>
        <w:ind w:left="720" w:hanging="720"/>
        <w:contextualSpacing/>
        <w:rPr>
          <w:rStyle w:val="reference-text"/>
          <w:color w:val="000000"/>
        </w:rPr>
      </w:pPr>
      <w:r w:rsidRPr="00C90AF9">
        <w:rPr>
          <w:rStyle w:val="reference-text"/>
          <w:color w:val="000000"/>
        </w:rPr>
        <w:t xml:space="preserve">Radostits OM, Gay CC, Blood DC, Hinchclife KW. 2000. Veterinary Medicine :A text book of the diseases of cattle, sheep, pigs, goats and horses, Ninth edition, Book Power publication. pp: 273, 1302. </w:t>
      </w:r>
    </w:p>
    <w:p w:rsidR="008F6CE6" w:rsidRPr="008F6CE6" w:rsidRDefault="008F6CE6" w:rsidP="00D70B00">
      <w:pPr>
        <w:spacing w:before="240" w:after="240"/>
        <w:ind w:left="720" w:hanging="720"/>
        <w:contextualSpacing/>
        <w:rPr>
          <w:rStyle w:val="reference-text"/>
          <w:color w:val="000000"/>
          <w:sz w:val="14"/>
        </w:rPr>
      </w:pPr>
    </w:p>
    <w:p w:rsidR="006423CF" w:rsidRDefault="006423CF" w:rsidP="00A204BF">
      <w:pPr>
        <w:autoSpaceDE w:val="0"/>
        <w:autoSpaceDN w:val="0"/>
        <w:adjustRightInd w:val="0"/>
        <w:spacing w:before="240" w:after="240"/>
        <w:ind w:left="720" w:hanging="720"/>
      </w:pPr>
      <w:r>
        <w:t>Rao SVN, Van Den Ban AW, Rangnekar DV, Ranganathan K. 1995</w:t>
      </w:r>
      <w:r w:rsidRPr="000B185E">
        <w:t>.</w:t>
      </w:r>
      <w:r>
        <w:t xml:space="preserve"> </w:t>
      </w:r>
      <w:r w:rsidRPr="000B185E">
        <w:t xml:space="preserve">Indigenous Technical Knowledge and Livestock. </w:t>
      </w:r>
      <w:r>
        <w:t xml:space="preserve"> In: Kiran Singh,</w:t>
      </w:r>
      <w:r w:rsidRPr="000136EA">
        <w:t xml:space="preserve"> Schiere</w:t>
      </w:r>
      <w:r w:rsidRPr="001A55BD">
        <w:t xml:space="preserve"> </w:t>
      </w:r>
      <w:r>
        <w:t>JB</w:t>
      </w:r>
      <w:r w:rsidRPr="000136EA">
        <w:t>,</w:t>
      </w:r>
      <w:r>
        <w:t>editors.</w:t>
      </w:r>
      <w:r w:rsidRPr="000136EA">
        <w:t xml:space="preserve"> </w:t>
      </w:r>
      <w:r w:rsidRPr="000B185E">
        <w:t xml:space="preserve">Handbook for straw feeding systems </w:t>
      </w:r>
      <w:r w:rsidRPr="000136EA">
        <w:t>ICAR, New Delhi, India.</w:t>
      </w:r>
      <w:r>
        <w:t xml:space="preserve"> pp: 119-128.</w:t>
      </w:r>
    </w:p>
    <w:p w:rsidR="006423CF" w:rsidRDefault="006423CF" w:rsidP="00181194">
      <w:pPr>
        <w:autoSpaceDE w:val="0"/>
        <w:autoSpaceDN w:val="0"/>
        <w:adjustRightInd w:val="0"/>
        <w:spacing w:before="240" w:after="240"/>
        <w:ind w:left="720" w:hanging="720"/>
      </w:pPr>
      <w:r>
        <w:t>Sansoucy R. 1986 Manufacture of molasses-urea blocks in the Sahelian region. World Animal Review. 57: 40–48.</w:t>
      </w:r>
    </w:p>
    <w:p w:rsidR="006423CF" w:rsidRPr="00272266" w:rsidRDefault="006423CF" w:rsidP="00D70B00">
      <w:pPr>
        <w:autoSpaceDE w:val="0"/>
        <w:autoSpaceDN w:val="0"/>
        <w:adjustRightInd w:val="0"/>
        <w:spacing w:before="240" w:after="240"/>
        <w:ind w:left="810" w:hanging="810"/>
        <w:rPr>
          <w:bCs/>
        </w:rPr>
      </w:pPr>
      <w:r w:rsidRPr="00272266">
        <w:rPr>
          <w:noProof/>
        </w:rPr>
        <w:t>Shiriyan S, Zamani F, Vatankhak M, Rahimi E. 2011.</w:t>
      </w:r>
      <w:r w:rsidRPr="00272266">
        <w:rPr>
          <w:b/>
          <w:bCs/>
        </w:rPr>
        <w:t xml:space="preserve"> </w:t>
      </w:r>
      <w:r w:rsidRPr="00272266">
        <w:rPr>
          <w:bCs/>
        </w:rPr>
        <w:t xml:space="preserve">Effect of urea treated wheat straw in a pelleted total mixed ration on performance </w:t>
      </w:r>
      <w:r>
        <w:rPr>
          <w:bCs/>
        </w:rPr>
        <w:t>and carcass characteristics of Lori-B</w:t>
      </w:r>
      <w:r w:rsidRPr="00272266">
        <w:rPr>
          <w:bCs/>
        </w:rPr>
        <w:t>akhtiari ram lambs.Global Veterinarian. 7(5): 456-459.</w:t>
      </w:r>
    </w:p>
    <w:p w:rsidR="006423CF" w:rsidRPr="00272266" w:rsidRDefault="006423CF" w:rsidP="00D70B00">
      <w:pPr>
        <w:autoSpaceDE w:val="0"/>
        <w:autoSpaceDN w:val="0"/>
        <w:adjustRightInd w:val="0"/>
        <w:spacing w:before="240" w:after="240"/>
        <w:ind w:left="720" w:hanging="720"/>
      </w:pPr>
      <w:r w:rsidRPr="00272266">
        <w:t>Singh K, Schiere JB. 1995. Handbook for Straw Feeding Systems and Applications with Emphasis on Indian Livestock Production, Department of Animal Production System, Agricultural University Wageningen. Netherlands.</w:t>
      </w:r>
    </w:p>
    <w:p w:rsidR="006423CF" w:rsidRPr="00272266" w:rsidRDefault="006423CF" w:rsidP="00D70B00">
      <w:pPr>
        <w:autoSpaceDE w:val="0"/>
        <w:autoSpaceDN w:val="0"/>
        <w:adjustRightInd w:val="0"/>
        <w:spacing w:before="240" w:after="240"/>
        <w:ind w:left="720" w:hanging="720"/>
      </w:pPr>
      <w:r w:rsidRPr="00272266">
        <w:t>Singh M, Singh HP. 1995. Genetic variation in chemical composition and digestibility of nutrients in rice straw. International Rice Research Notes. 20: 4.</w:t>
      </w:r>
    </w:p>
    <w:p w:rsidR="006423CF" w:rsidRPr="00272266" w:rsidRDefault="006423CF" w:rsidP="00D70B00">
      <w:pPr>
        <w:autoSpaceDE w:val="0"/>
        <w:autoSpaceDN w:val="0"/>
        <w:adjustRightInd w:val="0"/>
        <w:spacing w:before="240" w:after="240"/>
        <w:ind w:left="720" w:hanging="720"/>
        <w:rPr>
          <w:noProof/>
        </w:rPr>
      </w:pPr>
      <w:r w:rsidRPr="00272266">
        <w:rPr>
          <w:noProof/>
        </w:rPr>
        <w:t>Sudana IB, Leng RA. 1986. Effects of supplementing a wheat straw diet with urea or a urea molasses block and /or cotton</w:t>
      </w:r>
      <w:r>
        <w:rPr>
          <w:noProof/>
        </w:rPr>
        <w:t xml:space="preserve"> </w:t>
      </w:r>
      <w:r w:rsidRPr="00272266">
        <w:rPr>
          <w:noProof/>
        </w:rPr>
        <w:t>seed meal on intake and live weight changes of lambs. Animal Feed Science and Technology. 16: 25-35.</w:t>
      </w:r>
    </w:p>
    <w:p w:rsidR="006423CF" w:rsidRPr="00FE4F31" w:rsidRDefault="006423CF" w:rsidP="00FE4F31">
      <w:pPr>
        <w:autoSpaceDE w:val="0"/>
        <w:autoSpaceDN w:val="0"/>
        <w:adjustRightInd w:val="0"/>
        <w:spacing w:before="240" w:after="240"/>
        <w:ind w:left="810" w:hanging="810"/>
        <w:rPr>
          <w:bCs/>
        </w:rPr>
      </w:pPr>
      <w:r w:rsidRPr="00684F2D">
        <w:rPr>
          <w:bCs/>
        </w:rPr>
        <w:t>Suresh R</w:t>
      </w:r>
      <w:r>
        <w:rPr>
          <w:bCs/>
        </w:rPr>
        <w:t xml:space="preserve">, </w:t>
      </w:r>
      <w:r w:rsidRPr="00684F2D">
        <w:rPr>
          <w:bCs/>
        </w:rPr>
        <w:t>Balakrishnan V,</w:t>
      </w:r>
      <w:r>
        <w:rPr>
          <w:bCs/>
        </w:rPr>
        <w:t xml:space="preserve"> </w:t>
      </w:r>
      <w:r w:rsidRPr="00684F2D">
        <w:rPr>
          <w:bCs/>
        </w:rPr>
        <w:t>Vasan</w:t>
      </w:r>
      <w:r>
        <w:rPr>
          <w:bCs/>
        </w:rPr>
        <w:t xml:space="preserve"> P. 2016.</w:t>
      </w:r>
      <w:r w:rsidRPr="00FE4F31">
        <w:rPr>
          <w:bCs/>
        </w:rPr>
        <w:t xml:space="preserve"> </w:t>
      </w:r>
      <w:r>
        <w:rPr>
          <w:bCs/>
        </w:rPr>
        <w:t xml:space="preserve"> </w:t>
      </w:r>
      <w:r w:rsidRPr="00684F2D">
        <w:rPr>
          <w:bCs/>
        </w:rPr>
        <w:t>A survey on feeding pattern of rice gruel among the</w:t>
      </w:r>
      <w:r>
        <w:rPr>
          <w:bCs/>
        </w:rPr>
        <w:t xml:space="preserve"> farmers of North Eastern Agroclimatic Z</w:t>
      </w:r>
      <w:r w:rsidRPr="00684F2D">
        <w:rPr>
          <w:bCs/>
        </w:rPr>
        <w:t>one</w:t>
      </w:r>
      <w:r>
        <w:rPr>
          <w:bCs/>
        </w:rPr>
        <w:t xml:space="preserve"> of Tamil N</w:t>
      </w:r>
      <w:r w:rsidRPr="00684F2D">
        <w:rPr>
          <w:bCs/>
        </w:rPr>
        <w:t>adu</w:t>
      </w:r>
      <w:r>
        <w:rPr>
          <w:bCs/>
        </w:rPr>
        <w:t xml:space="preserve">. </w:t>
      </w:r>
      <w:r w:rsidRPr="00FE4F31">
        <w:t>In</w:t>
      </w:r>
      <w:r>
        <w:t>ternational Journal of Science and Technology. 5(</w:t>
      </w:r>
      <w:r w:rsidRPr="00FE4F31">
        <w:t>4</w:t>
      </w:r>
      <w:r>
        <w:t>):</w:t>
      </w:r>
      <w:r w:rsidRPr="00FE4F31">
        <w:t xml:space="preserve"> 2566 – 2569</w:t>
      </w:r>
      <w:r>
        <w:t>.</w:t>
      </w:r>
    </w:p>
    <w:p w:rsidR="006423CF" w:rsidRPr="00272266" w:rsidRDefault="006423CF" w:rsidP="00D70B00">
      <w:pPr>
        <w:autoSpaceDE w:val="0"/>
        <w:autoSpaceDN w:val="0"/>
        <w:adjustRightInd w:val="0"/>
        <w:spacing w:before="240" w:after="240"/>
        <w:ind w:left="720" w:hanging="720"/>
      </w:pPr>
      <w:r>
        <w:lastRenderedPageBreak/>
        <w:t>Taiwo VO, Ogunsanmi AO. 2003. H</w:t>
      </w:r>
      <w:r w:rsidRPr="00272266">
        <w:t>ematology, plasma, whole blood and erythrocyte biochemical values of clinically healthy captive-reared grey duiker (Sylvicarpa grimmia) and West African dwarf sheep and goats in Ibadan, Nigeria. Israel Journal of Veterinary Medicine. 58</w:t>
      </w:r>
      <w:r>
        <w:t>: 2-3</w:t>
      </w:r>
      <w:r w:rsidRPr="00272266">
        <w:t>.</w:t>
      </w:r>
    </w:p>
    <w:p w:rsidR="006423CF" w:rsidRPr="00272266" w:rsidRDefault="006423CF" w:rsidP="00D70B00">
      <w:pPr>
        <w:autoSpaceDE w:val="0"/>
        <w:autoSpaceDN w:val="0"/>
        <w:adjustRightInd w:val="0"/>
        <w:spacing w:before="240" w:after="240"/>
        <w:ind w:left="720" w:hanging="720"/>
      </w:pPr>
      <w:r w:rsidRPr="00272266">
        <w:t>Tambuwal F</w:t>
      </w:r>
      <w:r>
        <w:t>M, Agale BM, Bangana A. 2002. H</w:t>
      </w:r>
      <w:r w:rsidRPr="00272266">
        <w:t>ematological and Biochemical values of Apparently Healthy Red Sokoto Goats. In: Proceeding of 27th Annual Conference Nigerian Society of Animal Production (NSAP), March, 17-21, 2012, FUTA Akure, Nigeria.</w:t>
      </w:r>
    </w:p>
    <w:p w:rsidR="006423CF" w:rsidRDefault="006423CF" w:rsidP="00D70B00">
      <w:pPr>
        <w:tabs>
          <w:tab w:val="left" w:pos="3765"/>
        </w:tabs>
        <w:autoSpaceDE w:val="0"/>
        <w:autoSpaceDN w:val="0"/>
        <w:adjustRightInd w:val="0"/>
        <w:spacing w:before="240" w:after="240"/>
        <w:ind w:left="720" w:hanging="720"/>
        <w:contextualSpacing/>
        <w:rPr>
          <w:color w:val="000000"/>
        </w:rPr>
      </w:pPr>
      <w:r w:rsidRPr="00C90AF9">
        <w:rPr>
          <w:color w:val="000000"/>
        </w:rPr>
        <w:t>Thakur SS, Tomar SK, Malik R. 2006. Effect of feeding total mixed rations on the performance of buffalo calves. Indian Journal of Animal Nutrition. 23(1): 5-9.</w:t>
      </w:r>
    </w:p>
    <w:p w:rsidR="008F6CE6" w:rsidRPr="008F6CE6" w:rsidRDefault="008F6CE6" w:rsidP="00D70B00">
      <w:pPr>
        <w:tabs>
          <w:tab w:val="left" w:pos="3765"/>
        </w:tabs>
        <w:autoSpaceDE w:val="0"/>
        <w:autoSpaceDN w:val="0"/>
        <w:adjustRightInd w:val="0"/>
        <w:spacing w:before="240" w:after="240"/>
        <w:ind w:left="720" w:hanging="720"/>
        <w:contextualSpacing/>
        <w:rPr>
          <w:color w:val="000000"/>
          <w:sz w:val="16"/>
        </w:rPr>
      </w:pPr>
    </w:p>
    <w:p w:rsidR="006423CF" w:rsidRPr="00272266" w:rsidRDefault="006423CF" w:rsidP="008F6CE6">
      <w:pPr>
        <w:autoSpaceDE w:val="0"/>
        <w:autoSpaceDN w:val="0"/>
        <w:adjustRightInd w:val="0"/>
        <w:spacing w:before="240" w:after="240"/>
        <w:ind w:left="720" w:hanging="720"/>
        <w:rPr>
          <w:noProof/>
        </w:rPr>
      </w:pPr>
      <w:r w:rsidRPr="00272266">
        <w:rPr>
          <w:noProof/>
        </w:rPr>
        <w:t>Trung-Le T. 1986. Improving feeding value of crop residues for ruminant –Principles and practices. In: Proc. International Wrokshop on Rice Straw and Related Feeds In Ruminants , Kandy , Srilanka.</w:t>
      </w:r>
    </w:p>
    <w:p w:rsidR="006423CF" w:rsidRPr="00272266" w:rsidRDefault="009A2C21" w:rsidP="00D70B00">
      <w:pPr>
        <w:autoSpaceDE w:val="0"/>
        <w:autoSpaceDN w:val="0"/>
        <w:adjustRightInd w:val="0"/>
        <w:spacing w:before="240" w:after="240"/>
        <w:ind w:left="720" w:hanging="720"/>
      </w:pPr>
      <w:r>
        <w:t>Vadiveloo J, Fadel.</w:t>
      </w:r>
      <w:r w:rsidR="006423CF" w:rsidRPr="00272266">
        <w:t xml:space="preserve"> 1992. Varietal differences in the chemical composition and in vitro digestibility of rice straw. Journal of Agricultural Science. 119: 27-33.</w:t>
      </w:r>
    </w:p>
    <w:p w:rsidR="006423CF" w:rsidRPr="00272266" w:rsidRDefault="006423CF" w:rsidP="00D70B00">
      <w:pPr>
        <w:autoSpaceDE w:val="0"/>
        <w:autoSpaceDN w:val="0"/>
        <w:adjustRightInd w:val="0"/>
        <w:spacing w:before="240" w:after="240"/>
        <w:ind w:left="720" w:hanging="720"/>
      </w:pPr>
      <w:r w:rsidRPr="00272266">
        <w:t>Van Soest PJ. 2006. Rice straw, the role of silica and treatments to improve quality. Animal Feed Science and Technology. 130: 137-171.</w:t>
      </w:r>
    </w:p>
    <w:p w:rsidR="006423CF" w:rsidRPr="00272266" w:rsidRDefault="006423CF" w:rsidP="00D70B00">
      <w:pPr>
        <w:autoSpaceDE w:val="0"/>
        <w:autoSpaceDN w:val="0"/>
        <w:adjustRightInd w:val="0"/>
        <w:spacing w:before="240" w:after="240"/>
        <w:ind w:left="720" w:hanging="720"/>
        <w:jc w:val="left"/>
      </w:pPr>
      <w:r w:rsidRPr="00272266">
        <w:t>Wilkins JH, Hodges REDH. 1962. Observations on normal goats blood. Journal of Royal Army Veterinary Corps. 33: 7.</w:t>
      </w:r>
    </w:p>
    <w:p w:rsidR="00B279E0" w:rsidRDefault="00B279E0" w:rsidP="00181194">
      <w:pPr>
        <w:autoSpaceDE w:val="0"/>
        <w:autoSpaceDN w:val="0"/>
        <w:adjustRightInd w:val="0"/>
        <w:spacing w:before="240" w:after="240"/>
        <w:ind w:left="720" w:hanging="720"/>
      </w:pPr>
    </w:p>
    <w:p w:rsidR="00B279E0" w:rsidRDefault="00B279E0" w:rsidP="00181194">
      <w:pPr>
        <w:autoSpaceDE w:val="0"/>
        <w:autoSpaceDN w:val="0"/>
        <w:adjustRightInd w:val="0"/>
        <w:spacing w:before="240" w:after="240"/>
        <w:ind w:left="720" w:hanging="720"/>
      </w:pPr>
    </w:p>
    <w:p w:rsidR="00B279E0" w:rsidRDefault="00B279E0" w:rsidP="00181194">
      <w:pPr>
        <w:autoSpaceDE w:val="0"/>
        <w:autoSpaceDN w:val="0"/>
        <w:adjustRightInd w:val="0"/>
        <w:spacing w:before="240" w:after="240"/>
        <w:ind w:left="720" w:hanging="720"/>
      </w:pPr>
    </w:p>
    <w:p w:rsidR="004846A6" w:rsidRDefault="004846A6" w:rsidP="00181194">
      <w:pPr>
        <w:autoSpaceDE w:val="0"/>
        <w:autoSpaceDN w:val="0"/>
        <w:adjustRightInd w:val="0"/>
        <w:spacing w:before="240" w:after="240"/>
        <w:ind w:left="720" w:hanging="720"/>
      </w:pPr>
    </w:p>
    <w:p w:rsidR="004846A6" w:rsidRDefault="004846A6" w:rsidP="00181194">
      <w:pPr>
        <w:autoSpaceDE w:val="0"/>
        <w:autoSpaceDN w:val="0"/>
        <w:adjustRightInd w:val="0"/>
        <w:spacing w:before="240" w:after="240"/>
        <w:ind w:left="720" w:hanging="720"/>
      </w:pPr>
    </w:p>
    <w:p w:rsidR="00B279E0" w:rsidRDefault="00B279E0" w:rsidP="004969EF">
      <w:pPr>
        <w:autoSpaceDE w:val="0"/>
        <w:autoSpaceDN w:val="0"/>
        <w:adjustRightInd w:val="0"/>
        <w:spacing w:before="240" w:after="240"/>
      </w:pPr>
    </w:p>
    <w:p w:rsidR="004969EF" w:rsidRPr="00181194" w:rsidRDefault="004969EF" w:rsidP="004969EF">
      <w:pPr>
        <w:autoSpaceDE w:val="0"/>
        <w:autoSpaceDN w:val="0"/>
        <w:adjustRightInd w:val="0"/>
        <w:spacing w:before="240" w:after="240"/>
      </w:pPr>
    </w:p>
    <w:p w:rsidR="008F39B5" w:rsidRPr="008944A5" w:rsidRDefault="000C77C3" w:rsidP="00B65565">
      <w:pPr>
        <w:pStyle w:val="Heading1"/>
        <w:spacing w:before="240" w:after="240"/>
      </w:pPr>
      <w:bookmarkStart w:id="347" w:name="_Toc473174996"/>
      <w:bookmarkStart w:id="348" w:name="_Toc478253480"/>
      <w:bookmarkStart w:id="349" w:name="_Toc478254576"/>
      <w:bookmarkStart w:id="350" w:name="_Toc478208351"/>
      <w:bookmarkStart w:id="351" w:name="_Toc478418497"/>
      <w:r w:rsidRPr="008944A5">
        <w:lastRenderedPageBreak/>
        <w:t>Annexure 1: Serum Biochemical Study</w:t>
      </w:r>
      <w:bookmarkEnd w:id="347"/>
      <w:bookmarkEnd w:id="348"/>
      <w:bookmarkEnd w:id="349"/>
      <w:bookmarkEnd w:id="350"/>
      <w:bookmarkEnd w:id="351"/>
    </w:p>
    <w:p w:rsidR="008F39B5" w:rsidRPr="004846A6" w:rsidRDefault="008F39B5" w:rsidP="004846A6">
      <w:pPr>
        <w:jc w:val="left"/>
        <w:rPr>
          <w:b/>
        </w:rPr>
      </w:pPr>
      <w:bookmarkStart w:id="352" w:name="_Toc478253481"/>
      <w:bookmarkStart w:id="353" w:name="_Toc478254577"/>
      <w:bookmarkStart w:id="354" w:name="_Toc478208352"/>
      <w:r w:rsidRPr="004846A6">
        <w:rPr>
          <w:b/>
        </w:rPr>
        <w:t>Biochemical tests</w:t>
      </w:r>
      <w:bookmarkEnd w:id="352"/>
      <w:bookmarkEnd w:id="353"/>
      <w:bookmarkEnd w:id="354"/>
    </w:p>
    <w:p w:rsidR="00A61F16" w:rsidRPr="002F12D8" w:rsidRDefault="008F39B5" w:rsidP="00950B4C">
      <w:r w:rsidRPr="008F39B5">
        <w:t xml:space="preserve">Different biochemical </w:t>
      </w:r>
      <w:r>
        <w:t xml:space="preserve">test were performed using the commercial kits of RANDOX company </w:t>
      </w:r>
      <w:r w:rsidRPr="00B42AD8">
        <w:t>(</w:t>
      </w:r>
      <w:hyperlink r:id="rId29" w:history="1">
        <w:r w:rsidRPr="00B42AD8">
          <w:rPr>
            <w:rStyle w:val="Hyperlink"/>
            <w:b/>
            <w:color w:val="auto"/>
            <w:u w:val="none"/>
          </w:rPr>
          <w:t>http://www.randox.com/reagent</w:t>
        </w:r>
      </w:hyperlink>
      <w:r w:rsidRPr="00B42AD8">
        <w:t>).</w:t>
      </w:r>
      <w:r>
        <w:t xml:space="preserve"> The biochemical tests were performed according to </w:t>
      </w:r>
      <w:r w:rsidR="00E76360">
        <w:t>manufacturer’s</w:t>
      </w:r>
      <w:r>
        <w:t xml:space="preserve"> direction. A brief </w:t>
      </w:r>
      <w:r w:rsidR="00E76360">
        <w:t>description of</w:t>
      </w:r>
      <w:r>
        <w:t xml:space="preserve"> procedure is given below:</w:t>
      </w:r>
    </w:p>
    <w:p w:rsidR="00A61F16" w:rsidRDefault="00A61F16" w:rsidP="00462EEF">
      <w:pPr>
        <w:overflowPunct w:val="0"/>
        <w:autoSpaceDE w:val="0"/>
        <w:autoSpaceDN w:val="0"/>
        <w:adjustRightInd w:val="0"/>
        <w:spacing w:before="240" w:after="240"/>
        <w:ind w:left="8"/>
        <w:rPr>
          <w:b/>
        </w:rPr>
      </w:pPr>
      <w:r>
        <w:rPr>
          <w:b/>
        </w:rPr>
        <w:t>Estimation of serum glucose:</w:t>
      </w:r>
    </w:p>
    <w:p w:rsidR="00A61F16" w:rsidRDefault="00A61F16" w:rsidP="00462EEF">
      <w:pPr>
        <w:overflowPunct w:val="0"/>
        <w:autoSpaceDE w:val="0"/>
        <w:autoSpaceDN w:val="0"/>
        <w:adjustRightInd w:val="0"/>
        <w:spacing w:before="240" w:after="240"/>
        <w:ind w:left="8"/>
      </w:pPr>
      <w:r>
        <w:rPr>
          <w:b/>
        </w:rPr>
        <w:t xml:space="preserve">Principle: </w:t>
      </w:r>
      <w:r>
        <w:t>Glucose was determined after enzymatic oxidation in the presence of glucose oxidase (GOD).The hydrogen peroxide formed reacts, under catalysis of preoxidase (POD), with phenol and 4-aminophenazone to form a red-violet quineimine dye as indicator.</w:t>
      </w:r>
    </w:p>
    <w:p w:rsidR="00A61F16" w:rsidRDefault="00A61F16" w:rsidP="00462EEF">
      <w:pPr>
        <w:overflowPunct w:val="0"/>
        <w:autoSpaceDE w:val="0"/>
        <w:autoSpaceDN w:val="0"/>
        <w:adjustRightInd w:val="0"/>
        <w:spacing w:before="240" w:after="240"/>
        <w:ind w:left="8"/>
        <w:rPr>
          <w:b/>
        </w:rPr>
      </w:pPr>
      <w:r>
        <w:rPr>
          <w:b/>
        </w:rPr>
        <w:t>Reaction</w:t>
      </w:r>
    </w:p>
    <w:p w:rsidR="00A61F16" w:rsidRDefault="009920FB" w:rsidP="00462EEF">
      <w:pPr>
        <w:overflowPunct w:val="0"/>
        <w:autoSpaceDE w:val="0"/>
        <w:autoSpaceDN w:val="0"/>
        <w:adjustRightInd w:val="0"/>
        <w:spacing w:before="240" w:after="240"/>
        <w:ind w:left="8"/>
        <w:rPr>
          <w:vertAlign w:val="subscript"/>
        </w:rPr>
      </w:pPr>
      <w:r w:rsidRPr="009920FB">
        <w:rPr>
          <w:noProof/>
        </w:rPr>
        <w:pict>
          <v:shapetype id="_x0000_t32" coordsize="21600,21600" o:spt="32" o:oned="t" path="m,l21600,21600e" filled="f">
            <v:path arrowok="t" fillok="f" o:connecttype="none"/>
            <o:lock v:ext="edit" shapetype="t"/>
          </v:shapetype>
          <v:shape id="AutoShape 10" o:spid="_x0000_s1031" type="#_x0000_t32" style="position:absolute;left:0;text-align:left;margin-left:102.9pt;margin-top:8.1pt;width:23.8pt;height:.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">
            <v:stroke endarrow="block"/>
          </v:shape>
        </w:pict>
      </w:r>
      <w:r w:rsidR="00A61F16">
        <w:t>Glucose +O</w:t>
      </w:r>
      <w:r w:rsidR="00A61F16">
        <w:rPr>
          <w:vertAlign w:val="subscript"/>
        </w:rPr>
        <w:t xml:space="preserve">2 </w:t>
      </w:r>
      <w:r w:rsidR="00A61F16">
        <w:t>+H</w:t>
      </w:r>
      <w:r w:rsidR="00A61F16">
        <w:rPr>
          <w:vertAlign w:val="subscript"/>
        </w:rPr>
        <w:t>2</w:t>
      </w:r>
      <w:r w:rsidR="00A61F16">
        <w:t>O             Gluconic acid+H</w:t>
      </w:r>
      <w:r w:rsidR="00A61F16" w:rsidRPr="00816496">
        <w:rPr>
          <w:vertAlign w:val="subscript"/>
        </w:rPr>
        <w:t>2</w:t>
      </w:r>
      <w:r w:rsidR="00A61F16">
        <w:t>O</w:t>
      </w:r>
      <w:r w:rsidR="00A61F16" w:rsidRPr="00816496">
        <w:rPr>
          <w:vertAlign w:val="subscript"/>
        </w:rPr>
        <w:t>2</w:t>
      </w:r>
    </w:p>
    <w:p w:rsidR="00A61F16" w:rsidRDefault="009920FB" w:rsidP="00462EEF">
      <w:pPr>
        <w:overflowPunct w:val="0"/>
        <w:autoSpaceDE w:val="0"/>
        <w:autoSpaceDN w:val="0"/>
        <w:adjustRightInd w:val="0"/>
        <w:spacing w:before="240" w:after="240"/>
        <w:ind w:left="8"/>
      </w:pPr>
      <w:r>
        <w:rPr>
          <w:noProof/>
        </w:rPr>
        <w:pict>
          <v:shape id="AutoShape 11" o:spid="_x0000_s1030" type="#_x0000_t32" style="position:absolute;left:0;text-align:left;margin-left:181.7pt;margin-top:8.45pt;width:17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">
            <v:stroke endarrow="block"/>
          </v:shape>
        </w:pict>
      </w:r>
      <w:r w:rsidR="00A61F16">
        <w:t>2H</w:t>
      </w:r>
      <w:r w:rsidR="00A61F16" w:rsidRPr="00816496">
        <w:rPr>
          <w:vertAlign w:val="subscript"/>
        </w:rPr>
        <w:t>2</w:t>
      </w:r>
      <w:r w:rsidR="00A61F16">
        <w:t>O</w:t>
      </w:r>
      <w:r w:rsidR="00A61F16" w:rsidRPr="00816496">
        <w:rPr>
          <w:vertAlign w:val="subscript"/>
        </w:rPr>
        <w:t>2</w:t>
      </w:r>
      <w:r w:rsidR="00A61F16">
        <w:t>+4-aminophenazone +phenol          Quinoneimine +4H</w:t>
      </w:r>
      <w:r w:rsidR="00A61F16" w:rsidRPr="00816496">
        <w:rPr>
          <w:vertAlign w:val="subscript"/>
        </w:rPr>
        <w:t>2</w:t>
      </w:r>
      <w:r w:rsidR="00A61F16">
        <w:t>O</w:t>
      </w:r>
    </w:p>
    <w:p w:rsidR="00A61F16" w:rsidRDefault="00A61F16" w:rsidP="00462EEF">
      <w:pPr>
        <w:overflowPunct w:val="0"/>
        <w:autoSpaceDE w:val="0"/>
        <w:autoSpaceDN w:val="0"/>
        <w:adjustRightInd w:val="0"/>
        <w:spacing w:before="240" w:after="240"/>
        <w:ind w:left="8"/>
        <w:rPr>
          <w:b/>
        </w:rPr>
      </w:pPr>
      <w:r w:rsidRPr="00816496">
        <w:rPr>
          <w:b/>
        </w:rPr>
        <w:t>Procedure</w:t>
      </w:r>
    </w:p>
    <w:p w:rsidR="00A61F16" w:rsidRDefault="00A61F16" w:rsidP="00462EEF">
      <w:pPr>
        <w:overflowPunct w:val="0"/>
        <w:autoSpaceDE w:val="0"/>
        <w:autoSpaceDN w:val="0"/>
        <w:adjustRightInd w:val="0"/>
        <w:spacing w:before="240" w:after="240"/>
        <w:ind w:left="8"/>
      </w:pPr>
      <w:r>
        <w:t>The sterile eppendorf tubes were taken. Then 1000</w:t>
      </w:r>
      <m:oMath>
        <m:r>
          <m:rPr>
            <m:sty m:val="p"/>
          </m:rPr>
          <w:rPr>
            <w:rFonts w:ascii="Cambria Math" w:hAnsi="Cambria Math"/>
          </w:rPr>
          <m:t>μl</m:t>
        </m:r>
      </m:oMath>
      <w:r>
        <w:t xml:space="preserve"> glucose reagent was taken in an eppendorf tube and 20 </w:t>
      </w:r>
      <m:oMath>
        <m:r>
          <m:rPr>
            <m:sty m:val="p"/>
          </m:rPr>
          <w:rPr>
            <w:rFonts w:ascii="Cambria Math" w:hAnsi="Cambria Math"/>
          </w:rPr>
          <m:t>μl</m:t>
        </m:r>
      </m:oMath>
      <w:r>
        <w:t xml:space="preserve"> of sample serums were taken in each eppendorf tube. The eppendorf tube was then kept in room temperature for 20 minutes. Then all effendorf tubes containing sample serum reagent was examined by automated humalyzer and the reading was taken. The standard value was used as a compared tool.</w:t>
      </w:r>
    </w:p>
    <w:p w:rsidR="00A61F16" w:rsidRDefault="00A61F16" w:rsidP="00462EEF">
      <w:pPr>
        <w:overflowPunct w:val="0"/>
        <w:autoSpaceDE w:val="0"/>
        <w:autoSpaceDN w:val="0"/>
        <w:adjustRightInd w:val="0"/>
        <w:spacing w:before="240" w:after="240"/>
        <w:ind w:left="8"/>
      </w:pPr>
      <w:r>
        <w:t>The test was then run with water blank and glucose standard provided by manufracturer. Absorbance of sample and standard was performed against reagent blank with the wavelength 500 nm and expressed as mg/dl after calculation as follows-</w:t>
      </w:r>
    </w:p>
    <w:p w:rsidR="00A61F16" w:rsidRDefault="00A61F16" w:rsidP="00462EEF">
      <w:pPr>
        <w:overflowPunct w:val="0"/>
        <w:autoSpaceDE w:val="0"/>
        <w:autoSpaceDN w:val="0"/>
        <w:adjustRightInd w:val="0"/>
        <w:spacing w:before="240" w:after="240"/>
        <w:ind w:left="8"/>
      </w:pPr>
      <w:r>
        <w:t>Glucose conc. =</w:t>
      </w:r>
      <m:oMath>
        <m:f>
          <m:fPr>
            <m:ctrlPr>
              <w:rPr>
                <w:rFonts w:ascii="Cambria Math" w:hAnsi="Cambria Math"/>
                <w:i/>
              </w:rPr>
            </m:ctrlPr>
          </m:fPr>
          <m:num>
            <m:r>
              <m:rPr>
                <m:sty m:val="p"/>
              </m:rPr>
              <w:rPr>
                <w:rFonts w:ascii="Cambria Math"/>
              </w:rPr>
              <m:t>Asample</m:t>
            </m:r>
          </m:num>
          <m:den>
            <m:r>
              <m:rPr>
                <m:sty m:val="p"/>
              </m:rPr>
              <w:rPr>
                <w:rFonts w:ascii="Cambria Math"/>
              </w:rPr>
              <m:t>Astandard</m:t>
            </m:r>
          </m:den>
        </m:f>
      </m:oMath>
      <w:r w:rsidRPr="00776F7D">
        <w:t xml:space="preserve"> </w:t>
      </w:r>
      <w:r w:rsidRPr="000716FB">
        <w:rPr>
          <w:b/>
        </w:rPr>
        <w:t>×</w:t>
      </w:r>
      <w:r>
        <w:rPr>
          <w:b/>
        </w:rPr>
        <w:t xml:space="preserve"> </w:t>
      </w:r>
      <w:r>
        <w:t>standard conc. (mg/dl)</w:t>
      </w:r>
    </w:p>
    <w:p w:rsidR="00A61F16" w:rsidRDefault="00A61F16" w:rsidP="00462EEF">
      <w:pPr>
        <w:overflowPunct w:val="0"/>
        <w:autoSpaceDE w:val="0"/>
        <w:autoSpaceDN w:val="0"/>
        <w:adjustRightInd w:val="0"/>
        <w:spacing w:before="240" w:after="240"/>
        <w:ind w:left="8"/>
      </w:pPr>
    </w:p>
    <w:p w:rsidR="006D0A03" w:rsidRDefault="006D0A03" w:rsidP="00462EEF">
      <w:pPr>
        <w:overflowPunct w:val="0"/>
        <w:autoSpaceDE w:val="0"/>
        <w:autoSpaceDN w:val="0"/>
        <w:adjustRightInd w:val="0"/>
        <w:spacing w:before="240" w:after="240"/>
        <w:ind w:left="8"/>
      </w:pPr>
    </w:p>
    <w:p w:rsidR="00A61F16" w:rsidRPr="000140DF" w:rsidRDefault="00A61F16" w:rsidP="00462EEF">
      <w:pPr>
        <w:overflowPunct w:val="0"/>
        <w:autoSpaceDE w:val="0"/>
        <w:autoSpaceDN w:val="0"/>
        <w:adjustRightInd w:val="0"/>
        <w:spacing w:before="240" w:after="240"/>
        <w:ind w:left="8"/>
        <w:rPr>
          <w:b/>
        </w:rPr>
      </w:pPr>
      <w:r w:rsidRPr="000140DF">
        <w:rPr>
          <w:b/>
        </w:rPr>
        <w:t>Serum Calcium</w:t>
      </w:r>
    </w:p>
    <w:p w:rsidR="00A61F16" w:rsidRPr="000140DF" w:rsidRDefault="00A61F16" w:rsidP="00462EEF">
      <w:pPr>
        <w:overflowPunct w:val="0"/>
        <w:autoSpaceDE w:val="0"/>
        <w:autoSpaceDN w:val="0"/>
        <w:adjustRightInd w:val="0"/>
        <w:spacing w:before="240" w:after="240"/>
        <w:ind w:left="8"/>
        <w:rPr>
          <w:b/>
        </w:rPr>
      </w:pPr>
      <w:r w:rsidRPr="000140DF">
        <w:rPr>
          <w:b/>
        </w:rPr>
        <w:t>Principle:</w:t>
      </w:r>
    </w:p>
    <w:p w:rsidR="00A61F16" w:rsidRDefault="00A61F16" w:rsidP="00462EEF">
      <w:pPr>
        <w:overflowPunct w:val="0"/>
        <w:autoSpaceDE w:val="0"/>
        <w:autoSpaceDN w:val="0"/>
        <w:adjustRightInd w:val="0"/>
        <w:spacing w:before="240" w:after="240"/>
        <w:ind w:left="8"/>
      </w:pPr>
      <w:r>
        <w:t>Calcium ions form a violet complex with O- Cresolphthalein complexone in an alkaline medium.</w:t>
      </w:r>
    </w:p>
    <w:p w:rsidR="00A61F16" w:rsidRPr="000140DF" w:rsidRDefault="00A61F16" w:rsidP="00462EEF">
      <w:pPr>
        <w:overflowPunct w:val="0"/>
        <w:autoSpaceDE w:val="0"/>
        <w:autoSpaceDN w:val="0"/>
        <w:adjustRightInd w:val="0"/>
        <w:spacing w:before="240" w:after="240"/>
        <w:ind w:left="8"/>
        <w:rPr>
          <w:b/>
        </w:rPr>
      </w:pPr>
      <w:r w:rsidRPr="000140DF">
        <w:rPr>
          <w:b/>
        </w:rPr>
        <w:t>Reagents</w:t>
      </w:r>
    </w:p>
    <w:p w:rsidR="00A61F16" w:rsidRDefault="00A61F16" w:rsidP="00462EEF">
      <w:pPr>
        <w:overflowPunct w:val="0"/>
        <w:autoSpaceDE w:val="0"/>
        <w:autoSpaceDN w:val="0"/>
        <w:adjustRightInd w:val="0"/>
        <w:spacing w:before="240" w:after="240"/>
        <w:ind w:left="8"/>
      </w:pPr>
      <w:r>
        <w:t>All reagents were pre-prepared and ready for use. The buffer and chromogen were mixed together and kept at +2 to +8</w:t>
      </w:r>
      <w:r w:rsidRPr="00FA661B">
        <w:rPr>
          <w:vertAlign w:val="superscript"/>
        </w:rPr>
        <w:t>o</w:t>
      </w:r>
      <w:r>
        <w:t>C.</w:t>
      </w:r>
    </w:p>
    <w:p w:rsidR="00A61F16" w:rsidRPr="000140DF" w:rsidRDefault="00A61F16" w:rsidP="00462EEF">
      <w:pPr>
        <w:overflowPunct w:val="0"/>
        <w:autoSpaceDE w:val="0"/>
        <w:autoSpaceDN w:val="0"/>
        <w:adjustRightInd w:val="0"/>
        <w:spacing w:before="240" w:after="240"/>
        <w:ind w:left="8"/>
        <w:rPr>
          <w:b/>
        </w:rPr>
      </w:pPr>
      <w:r w:rsidRPr="000140DF">
        <w:rPr>
          <w:b/>
        </w:rPr>
        <w:t>Procedure:</w:t>
      </w:r>
    </w:p>
    <w:p w:rsidR="00A61F16" w:rsidRDefault="00A61F16" w:rsidP="00462EEF">
      <w:pPr>
        <w:overflowPunct w:val="0"/>
        <w:autoSpaceDE w:val="0"/>
        <w:autoSpaceDN w:val="0"/>
        <w:adjustRightInd w:val="0"/>
        <w:spacing w:before="240" w:after="240"/>
        <w:ind w:left="8"/>
      </w:pPr>
      <w:r>
        <w:t xml:space="preserve"> After measuring the sample absorbance (A</w:t>
      </w:r>
      <w:r w:rsidRPr="00A24A93">
        <w:rPr>
          <w:vertAlign w:val="subscript"/>
        </w:rPr>
        <w:t>sample</w:t>
      </w:r>
      <w:r>
        <w:t>) according to the assay procedure, one drop of EDTA was added to the sample to make it colorless. After 10 second the absorbance of sample was taken again.</w:t>
      </w:r>
    </w:p>
    <w:p w:rsidR="00A61F16" w:rsidRDefault="00A61F16" w:rsidP="00544CFA">
      <w:pPr>
        <w:overflowPunct w:val="0"/>
        <w:autoSpaceDE w:val="0"/>
        <w:autoSpaceDN w:val="0"/>
        <w:adjustRightInd w:val="0"/>
        <w:spacing w:before="240"/>
        <w:ind w:left="8"/>
        <w:rPr>
          <w:vertAlign w:val="subscript"/>
        </w:rPr>
      </w:pPr>
      <w:r>
        <w:t xml:space="preserve">Therefore, </w:t>
      </w:r>
      <w:r w:rsidR="00A4609B">
        <w:t>A</w:t>
      </w:r>
      <w:r w:rsidR="00A4609B" w:rsidRPr="00A24A93">
        <w:rPr>
          <w:vertAlign w:val="subscript"/>
        </w:rPr>
        <w:t xml:space="preserve">sample </w:t>
      </w:r>
      <w:r w:rsidR="00A4609B">
        <w:t>(</w:t>
      </w:r>
      <w:r>
        <w:t>Corrected) = A</w:t>
      </w:r>
      <w:r w:rsidRPr="00A24A93">
        <w:rPr>
          <w:vertAlign w:val="subscript"/>
        </w:rPr>
        <w:t>sample</w:t>
      </w:r>
      <w:r>
        <w:t xml:space="preserve"> – A</w:t>
      </w:r>
      <w:r w:rsidRPr="00A24A93">
        <w:rPr>
          <w:vertAlign w:val="subscript"/>
        </w:rPr>
        <w:t>sample/EDTA</w:t>
      </w:r>
    </w:p>
    <w:p w:rsidR="00A61F16" w:rsidRPr="00544CFA" w:rsidRDefault="009920FB" w:rsidP="00544CFA">
      <w:pPr>
        <w:overflowPunct w:val="0"/>
        <w:autoSpaceDE w:val="0"/>
        <w:autoSpaceDN w:val="0"/>
        <w:adjustRightInd w:val="0"/>
      </w:pPr>
      <w:r>
        <w:rPr>
          <w:noProof/>
        </w:rPr>
        <w:pict>
          <v:shape id="AutoShape 12" o:spid="_x0000_s1029" type="#_x0000_t32" style="position:absolute;left:0;text-align:left;margin-left:-.6pt;margin-top:14.85pt;width:397.75pt;height:.0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" strokeweight=".25pt">
            <v:shadow color="#7f7f7f" opacity=".5" offset="1pt"/>
          </v:shape>
        </w:pict>
      </w:r>
    </w:p>
    <w:p w:rsidR="00A61F16" w:rsidRDefault="00A61F16" w:rsidP="00544CFA">
      <w:pPr>
        <w:overflowPunct w:val="0"/>
        <w:autoSpaceDE w:val="0"/>
        <w:autoSpaceDN w:val="0"/>
        <w:adjustRightInd w:val="0"/>
      </w:pPr>
      <w:r w:rsidRPr="00544CFA">
        <w:t>Pipet</w:t>
      </w:r>
      <w:r>
        <w:t>te into test tubes</w:t>
      </w:r>
    </w:p>
    <w:p w:rsidR="00A61F16" w:rsidRDefault="009920FB" w:rsidP="00776F7D">
      <w:pPr>
        <w:overflowPunct w:val="0"/>
        <w:autoSpaceDE w:val="0"/>
        <w:autoSpaceDN w:val="0"/>
        <w:adjustRightInd w:val="0"/>
        <w:spacing w:before="240" w:after="240"/>
      </w:pPr>
      <w:r>
        <w:rPr>
          <w:noProof/>
        </w:rPr>
        <w:pict>
          <v:shape id="AutoShape 13" o:spid="_x0000_s1028" type="#_x0000_t32" style="position:absolute;left:0;text-align:left;margin-left:-.55pt;margin-top:-.3pt;width:397.7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" strokeweight=".25pt">
            <v:shadow color="#7f7f7f" opacity=".5" offset="1pt"/>
          </v:shape>
        </w:pict>
      </w:r>
      <w:r w:rsidR="00A61F16">
        <w:t xml:space="preserve">                                            Reagent Blank       </w:t>
      </w:r>
      <w:r w:rsidR="00447FB7">
        <w:t xml:space="preserve">  </w:t>
      </w:r>
      <w:r w:rsidR="00A61F16">
        <w:t xml:space="preserve">Standard          </w:t>
      </w:r>
      <w:r w:rsidR="00447FB7">
        <w:t xml:space="preserve"> </w:t>
      </w:r>
      <w:r w:rsidR="00A61F16">
        <w:t>Sample</w:t>
      </w:r>
    </w:p>
    <w:p w:rsidR="00A61F16" w:rsidRDefault="00A61F16" w:rsidP="00776F7D">
      <w:pPr>
        <w:overflowPunct w:val="0"/>
        <w:autoSpaceDE w:val="0"/>
        <w:autoSpaceDN w:val="0"/>
        <w:adjustRightInd w:val="0"/>
        <w:spacing w:before="240" w:after="240"/>
      </w:pPr>
      <w:r>
        <w:t>Sample                                            -                         -                    25</w:t>
      </w:r>
      <m:oMath>
        <m:r>
          <m:rPr>
            <m:sty m:val="p"/>
          </m:rPr>
          <w:rPr>
            <w:rFonts w:ascii="Cambria Math" w:hAnsi="Cambria Math"/>
          </w:rPr>
          <m:t xml:space="preserve"> μl</m:t>
        </m:r>
      </m:oMath>
    </w:p>
    <w:p w:rsidR="00A61F16" w:rsidRDefault="00A61F16" w:rsidP="00776F7D">
      <w:pPr>
        <w:overflowPunct w:val="0"/>
        <w:autoSpaceDE w:val="0"/>
        <w:autoSpaceDN w:val="0"/>
        <w:adjustRightInd w:val="0"/>
        <w:spacing w:before="240" w:after="240"/>
      </w:pPr>
      <w:r>
        <w:t>Distilled Water                               25</w:t>
      </w:r>
      <m:oMath>
        <m:r>
          <m:rPr>
            <m:sty m:val="p"/>
          </m:rPr>
          <w:rPr>
            <w:rFonts w:ascii="Cambria Math" w:hAnsi="Cambria Math"/>
          </w:rPr>
          <m:t xml:space="preserve"> μl</m:t>
        </m:r>
      </m:oMath>
      <w:r>
        <w:t xml:space="preserve">                   -                      -</w:t>
      </w:r>
    </w:p>
    <w:p w:rsidR="00A61F16" w:rsidRDefault="00A61F16" w:rsidP="00776F7D">
      <w:pPr>
        <w:overflowPunct w:val="0"/>
        <w:autoSpaceDE w:val="0"/>
        <w:autoSpaceDN w:val="0"/>
        <w:adjustRightInd w:val="0"/>
        <w:spacing w:before="240" w:after="240"/>
      </w:pPr>
      <w:r>
        <w:t xml:space="preserve">Standard                                          -                        25 </w:t>
      </w:r>
      <m:oMath>
        <m:r>
          <m:rPr>
            <m:sty m:val="p"/>
          </m:rPr>
          <w:rPr>
            <w:rFonts w:ascii="Cambria Math" w:hAnsi="Cambria Math"/>
          </w:rPr>
          <m:t>μl</m:t>
        </m:r>
      </m:oMath>
      <w:r>
        <w:t xml:space="preserve">                -</w:t>
      </w:r>
    </w:p>
    <w:p w:rsidR="00A61F16" w:rsidRDefault="009920FB" w:rsidP="00462EEF">
      <w:pPr>
        <w:overflowPunct w:val="0"/>
        <w:autoSpaceDE w:val="0"/>
        <w:autoSpaceDN w:val="0"/>
        <w:adjustRightInd w:val="0"/>
        <w:spacing w:before="240" w:after="240"/>
      </w:pPr>
      <w:r>
        <w:rPr>
          <w:noProof/>
        </w:rPr>
        <w:pict>
          <v:shape id="AutoShape 14" o:spid="_x0000_s1027" type="#_x0000_t32" style="position:absolute;left:0;text-align:left;margin-left:-.45pt;margin-top:18pt;width:397.7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" strokeweight=".25pt">
            <v:shadow color="#7f7f7f" opacity=".5" offset="1pt"/>
          </v:shape>
        </w:pict>
      </w:r>
      <w:r w:rsidR="00A61F16">
        <w:t xml:space="preserve">Working Reagent                         1.0 ml                 1.0 ml             1.0ml </w:t>
      </w:r>
    </w:p>
    <w:p w:rsidR="00A61F16" w:rsidRDefault="00A61F16" w:rsidP="00462EEF">
      <w:pPr>
        <w:overflowPunct w:val="0"/>
        <w:autoSpaceDE w:val="0"/>
        <w:autoSpaceDN w:val="0"/>
        <w:adjustRightInd w:val="0"/>
        <w:spacing w:before="240" w:after="240"/>
      </w:pPr>
      <w:r>
        <w:t>The absorbance of the sample (A</w:t>
      </w:r>
      <w:r w:rsidRPr="00A24A93">
        <w:rPr>
          <w:vertAlign w:val="subscript"/>
        </w:rPr>
        <w:t>sample</w:t>
      </w:r>
      <w:r>
        <w:t>) and standard (A</w:t>
      </w:r>
      <w:r w:rsidRPr="000103FB">
        <w:rPr>
          <w:vertAlign w:val="subscript"/>
        </w:rPr>
        <w:t>standard</w:t>
      </w:r>
      <w:r>
        <w:t>) against the reagent blank were measured after 5 to 50 minutes.</w:t>
      </w:r>
    </w:p>
    <w:p w:rsidR="004846A6" w:rsidRDefault="004846A6" w:rsidP="00462EEF">
      <w:pPr>
        <w:overflowPunct w:val="0"/>
        <w:autoSpaceDE w:val="0"/>
        <w:autoSpaceDN w:val="0"/>
        <w:adjustRightInd w:val="0"/>
        <w:spacing w:before="240" w:after="240"/>
      </w:pPr>
    </w:p>
    <w:p w:rsidR="002F12D8" w:rsidRDefault="00A61F16" w:rsidP="00462EEF">
      <w:pPr>
        <w:overflowPunct w:val="0"/>
        <w:autoSpaceDE w:val="0"/>
        <w:autoSpaceDN w:val="0"/>
        <w:adjustRightInd w:val="0"/>
        <w:spacing w:before="240" w:after="240"/>
        <w:rPr>
          <w:b/>
        </w:rPr>
      </w:pPr>
      <w:r w:rsidRPr="000140DF">
        <w:rPr>
          <w:b/>
        </w:rPr>
        <w:t>Calculation:</w:t>
      </w:r>
    </w:p>
    <w:p w:rsidR="00A61F16" w:rsidRDefault="00A61F16" w:rsidP="00462EEF">
      <w:pPr>
        <w:overflowPunct w:val="0"/>
        <w:autoSpaceDE w:val="0"/>
        <w:autoSpaceDN w:val="0"/>
        <w:adjustRightInd w:val="0"/>
        <w:spacing w:before="240" w:after="240"/>
        <w:rPr>
          <w:b/>
        </w:rPr>
      </w:pPr>
      <w:r>
        <w:lastRenderedPageBreak/>
        <w:t>Concentration (mmol/L) =</w:t>
      </w:r>
      <m:oMath>
        <m:f>
          <m:fPr>
            <m:ctrlPr>
              <w:rPr>
                <w:rFonts w:ascii="Cambria Math" w:hAnsi="Cambria Math"/>
                <w:i/>
              </w:rPr>
            </m:ctrlPr>
          </m:fPr>
          <m:num>
            <m:r>
              <m:rPr>
                <m:sty m:val="p"/>
              </m:rPr>
              <w:rPr>
                <w:rFonts w:ascii="Cambria Math" w:hAnsi="Cambria Math"/>
              </w:rPr>
              <m:t>A</m:t>
            </m:r>
            <m:r>
              <m:rPr>
                <m:sty m:val="p"/>
              </m:rPr>
              <w:rPr>
                <w:rFonts w:ascii="Cambria Math" w:hAnsi="Cambria Math"/>
                <w:vertAlign w:val="subscript"/>
              </w:rPr>
              <m:t>sample</m:t>
            </m:r>
          </m:num>
          <m:den>
            <m:r>
              <m:rPr>
                <m:sty m:val="p"/>
              </m:rPr>
              <w:rPr>
                <w:rFonts w:ascii="Cambria Math" w:hAnsi="Cambria Math"/>
              </w:rPr>
              <m:t>A</m:t>
            </m:r>
            <m:r>
              <m:rPr>
                <m:sty m:val="p"/>
              </m:rPr>
              <w:rPr>
                <w:rFonts w:ascii="Cambria Math" w:hAnsi="Cambria Math"/>
                <w:vertAlign w:val="subscript"/>
              </w:rPr>
              <m:t>standard</m:t>
            </m:r>
          </m:den>
        </m:f>
      </m:oMath>
      <w:r>
        <w:t xml:space="preserve"> </w:t>
      </w:r>
      <w:r w:rsidRPr="000716FB">
        <w:rPr>
          <w:b/>
        </w:rPr>
        <w:t>×</w:t>
      </w:r>
      <w:r>
        <w:rPr>
          <w:b/>
        </w:rPr>
        <w:t xml:space="preserve"> </w:t>
      </w:r>
      <w:r w:rsidRPr="000103FB">
        <w:t>2.50</w:t>
      </w:r>
    </w:p>
    <w:p w:rsidR="00A61F16" w:rsidRDefault="00A61F16" w:rsidP="00462EEF">
      <w:pPr>
        <w:overflowPunct w:val="0"/>
        <w:autoSpaceDE w:val="0"/>
        <w:autoSpaceDN w:val="0"/>
        <w:adjustRightInd w:val="0"/>
        <w:spacing w:before="240" w:after="240"/>
      </w:pPr>
      <w:r>
        <w:t xml:space="preserve">Concentration (mg/L) = </w:t>
      </w:r>
      <m:oMath>
        <m:f>
          <m:fPr>
            <m:ctrlPr>
              <w:rPr>
                <w:rFonts w:ascii="Cambria Math" w:hAnsi="Cambria Math"/>
                <w:i/>
              </w:rPr>
            </m:ctrlPr>
          </m:fPr>
          <m:num>
            <m:r>
              <m:rPr>
                <m:sty m:val="p"/>
              </m:rPr>
              <w:rPr>
                <w:rFonts w:ascii="Cambria Math" w:hAnsi="Cambria Math"/>
              </w:rPr>
              <m:t>A</m:t>
            </m:r>
            <m:r>
              <m:rPr>
                <m:sty m:val="p"/>
              </m:rPr>
              <w:rPr>
                <w:rFonts w:ascii="Cambria Math" w:hAnsi="Cambria Math"/>
                <w:vertAlign w:val="subscript"/>
              </w:rPr>
              <m:t>sample</m:t>
            </m:r>
          </m:num>
          <m:den>
            <m:r>
              <m:rPr>
                <m:sty m:val="p"/>
              </m:rPr>
              <w:rPr>
                <w:rFonts w:ascii="Cambria Math" w:hAnsi="Cambria Math"/>
              </w:rPr>
              <m:t>A</m:t>
            </m:r>
            <m:r>
              <m:rPr>
                <m:sty m:val="p"/>
              </m:rPr>
              <w:rPr>
                <w:rFonts w:ascii="Cambria Math" w:hAnsi="Cambria Math"/>
                <w:vertAlign w:val="subscript"/>
              </w:rPr>
              <m:t>standard</m:t>
            </m:r>
          </m:den>
        </m:f>
      </m:oMath>
      <w:r>
        <w:t xml:space="preserve"> </w:t>
      </w:r>
      <w:r w:rsidRPr="000716FB">
        <w:rPr>
          <w:b/>
        </w:rPr>
        <w:t>×</w:t>
      </w:r>
      <w:r>
        <w:rPr>
          <w:b/>
        </w:rPr>
        <w:t xml:space="preserve"> </w:t>
      </w:r>
      <w:r>
        <w:t>10</w:t>
      </w:r>
    </w:p>
    <w:p w:rsidR="00A61F16" w:rsidRPr="001F375D" w:rsidRDefault="00A61F16" w:rsidP="00462EEF">
      <w:pPr>
        <w:overflowPunct w:val="0"/>
        <w:autoSpaceDE w:val="0"/>
        <w:autoSpaceDN w:val="0"/>
        <w:adjustRightInd w:val="0"/>
        <w:spacing w:before="240" w:after="240"/>
        <w:rPr>
          <w:b/>
        </w:rPr>
      </w:pPr>
      <w:r w:rsidRPr="001F375D">
        <w:rPr>
          <w:b/>
        </w:rPr>
        <w:t>Serum Phosphorus</w:t>
      </w:r>
    </w:p>
    <w:p w:rsidR="00A61F16" w:rsidRDefault="00A61F16" w:rsidP="00462EEF">
      <w:pPr>
        <w:overflowPunct w:val="0"/>
        <w:autoSpaceDE w:val="0"/>
        <w:autoSpaceDN w:val="0"/>
        <w:adjustRightInd w:val="0"/>
        <w:spacing w:before="240" w:after="240"/>
      </w:pPr>
      <w:r>
        <w:t>Inorganic phosphate reacts with aluminium molybdate in the presence of sulfuric acid to form phosphomolybdic complex which is measured at 340 nm.</w:t>
      </w:r>
    </w:p>
    <w:p w:rsidR="00A61F16" w:rsidRDefault="009920FB" w:rsidP="00462EEF">
      <w:pPr>
        <w:overflowPunct w:val="0"/>
        <w:autoSpaceDE w:val="0"/>
        <w:autoSpaceDN w:val="0"/>
        <w:adjustRightInd w:val="0"/>
        <w:spacing w:before="240" w:after="240"/>
      </w:pPr>
      <w:r>
        <w:rPr>
          <w:noProof/>
        </w:rPr>
        <w:pict>
          <v:shape id="AutoShape 15" o:spid="_x0000_s1026" type="#_x0000_t32" style="position:absolute;left:0;text-align:left;margin-left:143.65pt;margin-top:11pt;width:22.45pt;height:.7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">
            <v:stroke endarrow="block"/>
          </v:shape>
        </w:pict>
      </w:r>
      <w:r w:rsidR="00A61F16">
        <w:t>P</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4</m:t>
            </m:r>
          </m:sub>
          <m:sup>
            <m:r>
              <m:rPr>
                <m:sty m:val="p"/>
              </m:rPr>
              <w:rPr>
                <w:rFonts w:ascii="Cambria Math" w:hAnsi="Cambria Math"/>
              </w:rPr>
              <m:t>3-</m:t>
            </m:r>
          </m:sup>
        </m:sSubSup>
      </m:oMath>
      <w:r w:rsidR="00A61F16">
        <w:t xml:space="preserve"> + H</w:t>
      </w:r>
      <w:r w:rsidR="00A61F16" w:rsidRPr="007524A1">
        <w:rPr>
          <w:vertAlign w:val="superscript"/>
        </w:rPr>
        <w:t>+</w:t>
      </w:r>
      <w:r w:rsidR="00A61F16">
        <w:t xml:space="preserve"> + (NH4)</w:t>
      </w:r>
      <w:r w:rsidR="00A61F16" w:rsidRPr="007524A1">
        <w:rPr>
          <w:vertAlign w:val="subscript"/>
        </w:rPr>
        <w:t>6</w:t>
      </w:r>
      <w:r w:rsidR="00A61F16">
        <w:t>Mo</w:t>
      </w:r>
      <w:r w:rsidR="00A61F16" w:rsidRPr="007524A1">
        <w:rPr>
          <w:vertAlign w:val="subscript"/>
        </w:rPr>
        <w:t>7</w:t>
      </w:r>
      <w:r w:rsidR="00A61F16">
        <w:t>O</w:t>
      </w:r>
      <w:r w:rsidR="00A61F16" w:rsidRPr="007524A1">
        <w:rPr>
          <w:vertAlign w:val="subscript"/>
        </w:rPr>
        <w:t>24</w:t>
      </w:r>
      <w:r w:rsidR="00A61F16">
        <w:t xml:space="preserve">          Phosphomolydic Complex</w:t>
      </w:r>
    </w:p>
    <w:p w:rsidR="000C77C3" w:rsidRPr="002F12D8" w:rsidRDefault="00A61F16" w:rsidP="002F12D8">
      <w:pPr>
        <w:overflowPunct w:val="0"/>
        <w:autoSpaceDE w:val="0"/>
        <w:autoSpaceDN w:val="0"/>
        <w:adjustRightInd w:val="0"/>
        <w:spacing w:before="240" w:after="240"/>
      </w:pPr>
      <w:r>
        <w:t>Absorbance of sample and standard was measured against reagent blank at 340 nm</w:t>
      </w:r>
    </w:p>
    <w:p w:rsidR="000C77C3" w:rsidRPr="00564589" w:rsidRDefault="000C77C3" w:rsidP="00462EEF">
      <w:pPr>
        <w:overflowPunct w:val="0"/>
        <w:autoSpaceDE w:val="0"/>
        <w:autoSpaceDN w:val="0"/>
        <w:adjustRightInd w:val="0"/>
        <w:spacing w:before="240" w:after="240"/>
      </w:pPr>
      <w:r w:rsidRPr="00564589">
        <w:rPr>
          <w:b/>
        </w:rPr>
        <w:t>Estimation of Total Protein</w:t>
      </w:r>
      <w:r w:rsidRPr="00564589">
        <w:t>:</w:t>
      </w:r>
    </w:p>
    <w:p w:rsidR="000C77C3" w:rsidRPr="00564589" w:rsidRDefault="000C77C3" w:rsidP="00462EEF">
      <w:pPr>
        <w:overflowPunct w:val="0"/>
        <w:autoSpaceDE w:val="0"/>
        <w:autoSpaceDN w:val="0"/>
        <w:adjustRightInd w:val="0"/>
        <w:spacing w:before="240" w:after="240"/>
      </w:pPr>
      <w:r w:rsidRPr="00564589">
        <w:t>Principle: Cupric ions form chelates with the peptide bonds of proteins in an alkaline medium. Sodium potassium tartrate keeps the cupric ions in solution. The intensity of the violet colour that is formed is proportional to the number of peptide bonds which, in turn, depends upon the amount f proteins in the specimen.</w:t>
      </w:r>
    </w:p>
    <w:p w:rsidR="000C77C3" w:rsidRPr="00564589" w:rsidRDefault="000C77C3" w:rsidP="00462EEF">
      <w:pPr>
        <w:autoSpaceDE w:val="0"/>
        <w:autoSpaceDN w:val="0"/>
        <w:adjustRightInd w:val="0"/>
        <w:spacing w:before="240" w:after="240"/>
      </w:pPr>
      <w:r w:rsidRPr="00564589">
        <w:t>Reagents</w:t>
      </w:r>
    </w:p>
    <w:p w:rsidR="000C77C3" w:rsidRPr="00564589" w:rsidRDefault="000C77C3" w:rsidP="00462EEF">
      <w:pPr>
        <w:pStyle w:val="ListParagraph"/>
        <w:widowControl w:val="0"/>
        <w:numPr>
          <w:ilvl w:val="0"/>
          <w:numId w:val="2"/>
        </w:numPr>
        <w:overflowPunct w:val="0"/>
        <w:autoSpaceDE w:val="0"/>
        <w:autoSpaceDN w:val="0"/>
        <w:adjustRightInd w:val="0"/>
        <w:spacing w:before="240" w:after="240" w:line="360" w:lineRule="auto"/>
        <w:jc w:val="both"/>
        <w:rPr>
          <w:rFonts w:ascii="Times New Roman" w:hAnsi="Times New Roman"/>
          <w:sz w:val="24"/>
          <w:szCs w:val="24"/>
        </w:rPr>
      </w:pPr>
      <w:r w:rsidRPr="00564589">
        <w:rPr>
          <w:rFonts w:ascii="Times New Roman" w:hAnsi="Times New Roman"/>
          <w:sz w:val="24"/>
          <w:szCs w:val="24"/>
        </w:rPr>
        <w:t>Biuret Reagent – 3 mg of copper sulphate is dissolved in 500 ml of water. 9 gm of sodium potassium tartrate and 5 gm of potassium iodide are added and dissolved. 24 gm of sodium hydroxide, dissolved separately in 100 ml of water is added. The volume is made up to 1 litre with water. The reagent is stored in a well-stoppered polythene bottle.</w:t>
      </w:r>
    </w:p>
    <w:p w:rsidR="000C77C3" w:rsidRPr="00564589" w:rsidRDefault="000C77C3" w:rsidP="00462EEF">
      <w:pPr>
        <w:widowControl w:val="0"/>
        <w:numPr>
          <w:ilvl w:val="0"/>
          <w:numId w:val="2"/>
        </w:numPr>
        <w:overflowPunct w:val="0"/>
        <w:autoSpaceDE w:val="0"/>
        <w:autoSpaceDN w:val="0"/>
        <w:adjustRightInd w:val="0"/>
        <w:spacing w:before="240" w:after="240"/>
        <w:ind w:right="20"/>
      </w:pPr>
      <w:r w:rsidRPr="00564589">
        <w:t>Biuret blank – this is pre</w:t>
      </w:r>
      <w:r>
        <w:t>pared in the same way as the bi u</w:t>
      </w:r>
      <w:r w:rsidRPr="00564589">
        <w:t xml:space="preserve">ret reagent with the difference that copper sulphate is not added. </w:t>
      </w:r>
    </w:p>
    <w:p w:rsidR="000C77C3" w:rsidRPr="00564589" w:rsidRDefault="000C77C3" w:rsidP="00462EEF">
      <w:pPr>
        <w:widowControl w:val="0"/>
        <w:numPr>
          <w:ilvl w:val="0"/>
          <w:numId w:val="2"/>
        </w:numPr>
        <w:overflowPunct w:val="0"/>
        <w:autoSpaceDE w:val="0"/>
        <w:autoSpaceDN w:val="0"/>
        <w:adjustRightInd w:val="0"/>
        <w:spacing w:before="240" w:after="240"/>
      </w:pPr>
      <w:r w:rsidRPr="00564589">
        <w:t xml:space="preserve">Standard protein solution – the best way is to determine the total protein concentration in pooled human serum by Kjeldahl method, dilute it to bring the protein concentration to the desired level, say 6 gm/100 ml and use it as standard. Alternatively, a 6 gm/100 ml solution of bovine albumin in water may be prepared and used as standard. </w:t>
      </w:r>
    </w:p>
    <w:p w:rsidR="000C77C3" w:rsidRPr="00564589" w:rsidRDefault="000C77C3" w:rsidP="00462EEF">
      <w:pPr>
        <w:overflowPunct w:val="0"/>
        <w:autoSpaceDE w:val="0"/>
        <w:autoSpaceDN w:val="0"/>
        <w:adjustRightInd w:val="0"/>
        <w:spacing w:before="240" w:after="240"/>
        <w:ind w:left="8" w:right="20"/>
      </w:pPr>
      <w:r>
        <w:lastRenderedPageBreak/>
        <w:t>Procedure</w:t>
      </w:r>
      <w:r w:rsidRPr="00564589">
        <w:t>: label 3 test tubes 'Unknown', 'Standard' and 'Blank', Measure 5 ml of biuret reagent into each. Wash 0.1 ml of serum into 'Unknown', 0.1` ml of standard protein solution into '</w:t>
      </w:r>
      <w:r w:rsidR="00A4609B" w:rsidRPr="00564589">
        <w:t>; Standard’</w:t>
      </w:r>
      <w:r w:rsidRPr="00564589">
        <w:t xml:space="preserve"> and 0.1 ml of water into 'Blank'. Mix and allow to stand for 30 minutes.</w:t>
      </w:r>
    </w:p>
    <w:p w:rsidR="000C77C3" w:rsidRPr="00564589" w:rsidRDefault="000C77C3" w:rsidP="002F12D8">
      <w:pPr>
        <w:overflowPunct w:val="0"/>
        <w:autoSpaceDE w:val="0"/>
        <w:autoSpaceDN w:val="0"/>
        <w:adjustRightInd w:val="0"/>
        <w:spacing w:before="240" w:after="240"/>
        <w:ind w:right="100"/>
      </w:pPr>
      <w:r w:rsidRPr="00564589">
        <w:t>Read 'Unknown' and 'Standard' against 'Blank' at 540 nm or using a green filter.</w:t>
      </w:r>
    </w:p>
    <w:p w:rsidR="000C77C3" w:rsidRPr="00564589" w:rsidRDefault="000C77C3" w:rsidP="00462EEF">
      <w:pPr>
        <w:autoSpaceDE w:val="0"/>
        <w:autoSpaceDN w:val="0"/>
        <w:adjustRightInd w:val="0"/>
        <w:spacing w:before="240" w:after="240"/>
        <w:ind w:left="8"/>
      </w:pPr>
      <w:r w:rsidRPr="00564589">
        <w:t>Calculations:</w:t>
      </w:r>
    </w:p>
    <w:p w:rsidR="000C77C3" w:rsidRPr="00564589" w:rsidRDefault="000C77C3" w:rsidP="00462EEF">
      <w:pPr>
        <w:overflowPunct w:val="0"/>
        <w:autoSpaceDE w:val="0"/>
        <w:autoSpaceDN w:val="0"/>
        <w:adjustRightInd w:val="0"/>
        <w:spacing w:before="240" w:after="240"/>
        <w:ind w:right="2660"/>
      </w:pPr>
      <w:r w:rsidRPr="00564589">
        <w:t xml:space="preserve">                            Serum total protein (gm/dl) = 6 × </w:t>
      </w:r>
      <m:oMath>
        <m:f>
          <m:fPr>
            <m:ctrlPr>
              <w:rPr>
                <w:rFonts w:ascii="Cambria Math" w:hAnsi="Cambria Math"/>
                <w:i/>
              </w:rPr>
            </m:ctrlPr>
          </m:fPr>
          <m:num>
            <m:r>
              <w:rPr>
                <w:rFonts w:ascii="Cambria Math" w:hAnsi="Cambria Math"/>
              </w:rPr>
              <m:t>Au</m:t>
            </m:r>
          </m:num>
          <m:den>
            <m:r>
              <w:rPr>
                <w:rFonts w:ascii="Cambria Math" w:hAnsi="Cambria Math"/>
              </w:rPr>
              <m:t>As</m:t>
            </m:r>
          </m:den>
        </m:f>
      </m:oMath>
    </w:p>
    <w:p w:rsidR="000C77C3" w:rsidRPr="00564589" w:rsidRDefault="000C77C3" w:rsidP="00462EEF">
      <w:pPr>
        <w:overflowPunct w:val="0"/>
        <w:autoSpaceDE w:val="0"/>
        <w:autoSpaceDN w:val="0"/>
        <w:adjustRightInd w:val="0"/>
        <w:spacing w:before="240" w:after="240"/>
        <w:ind w:right="2660"/>
      </w:pPr>
      <w:r w:rsidRPr="00564589">
        <w:rPr>
          <w:b/>
        </w:rPr>
        <w:t>Estimation of serum Albumin</w:t>
      </w:r>
      <w:r w:rsidRPr="00564589">
        <w:t>:</w:t>
      </w:r>
    </w:p>
    <w:p w:rsidR="000C77C3" w:rsidRPr="00564589" w:rsidRDefault="000C77C3" w:rsidP="00462EEF">
      <w:pPr>
        <w:autoSpaceDE w:val="0"/>
        <w:autoSpaceDN w:val="0"/>
        <w:adjustRightInd w:val="0"/>
        <w:spacing w:before="240" w:after="240"/>
      </w:pPr>
      <w:r w:rsidRPr="00564589">
        <w:rPr>
          <w:b/>
        </w:rPr>
        <w:t>Bromocresol Green Method</w:t>
      </w:r>
      <w:r w:rsidRPr="00564589">
        <w:t>:</w:t>
      </w:r>
    </w:p>
    <w:p w:rsidR="00A61F16" w:rsidRDefault="000C77C3" w:rsidP="00462EEF">
      <w:pPr>
        <w:overflowPunct w:val="0"/>
        <w:autoSpaceDE w:val="0"/>
        <w:autoSpaceDN w:val="0"/>
        <w:adjustRightInd w:val="0"/>
        <w:spacing w:before="240" w:after="240"/>
        <w:ind w:left="8"/>
      </w:pPr>
      <w:r w:rsidRPr="00564589">
        <w:rPr>
          <w:b/>
        </w:rPr>
        <w:t>Principle</w:t>
      </w:r>
      <w:r w:rsidRPr="00564589">
        <w:t xml:space="preserve">: </w:t>
      </w:r>
    </w:p>
    <w:p w:rsidR="000C77C3" w:rsidRPr="00564589" w:rsidRDefault="000C77C3" w:rsidP="002F12D8">
      <w:pPr>
        <w:overflowPunct w:val="0"/>
        <w:autoSpaceDE w:val="0"/>
        <w:autoSpaceDN w:val="0"/>
        <w:adjustRightInd w:val="0"/>
        <w:spacing w:before="240" w:after="240"/>
        <w:ind w:left="8"/>
      </w:pPr>
      <w:r w:rsidRPr="00564589">
        <w:t>The method is based on the protein error of indicators. Biding of a protein to an indicator changes its colour. Among serum proteins, only albumin binds to BCG this binding produces a change in the colour of BCG which is measured colorimetrically. The pH is maintained during the reaction by a buffer.</w:t>
      </w:r>
    </w:p>
    <w:p w:rsidR="000C77C3" w:rsidRPr="00564589" w:rsidRDefault="000C77C3" w:rsidP="00462EEF">
      <w:pPr>
        <w:autoSpaceDE w:val="0"/>
        <w:autoSpaceDN w:val="0"/>
        <w:adjustRightInd w:val="0"/>
        <w:spacing w:before="240" w:after="240"/>
        <w:ind w:left="8"/>
        <w:rPr>
          <w:b/>
        </w:rPr>
      </w:pPr>
      <w:r w:rsidRPr="00564589">
        <w:rPr>
          <w:b/>
        </w:rPr>
        <w:t>Reagents</w:t>
      </w:r>
    </w:p>
    <w:p w:rsidR="000C77C3" w:rsidRPr="00564589" w:rsidRDefault="000C77C3" w:rsidP="00462EEF">
      <w:pPr>
        <w:widowControl w:val="0"/>
        <w:numPr>
          <w:ilvl w:val="0"/>
          <w:numId w:val="3"/>
        </w:numPr>
        <w:tabs>
          <w:tab w:val="clear" w:pos="720"/>
          <w:tab w:val="num" w:pos="780"/>
        </w:tabs>
        <w:overflowPunct w:val="0"/>
        <w:autoSpaceDE w:val="0"/>
        <w:autoSpaceDN w:val="0"/>
        <w:adjustRightInd w:val="0"/>
        <w:spacing w:before="240" w:after="240"/>
        <w:ind w:left="708" w:right="20" w:hanging="708"/>
      </w:pPr>
      <w:r w:rsidRPr="00564589">
        <w:t xml:space="preserve">Succinate buffer - 11.8 gm of soccinic acid is dissolved in about 800 ml of water. The pH is adjusted to 4.0 with 0.1 N sodium hydroxide. The volume is made up to 1 litre with water. This solution should be stord in refrigerator. </w:t>
      </w:r>
    </w:p>
    <w:p w:rsidR="000C77C3" w:rsidRPr="00564589" w:rsidRDefault="000C77C3" w:rsidP="00462EEF">
      <w:pPr>
        <w:widowControl w:val="0"/>
        <w:numPr>
          <w:ilvl w:val="0"/>
          <w:numId w:val="3"/>
        </w:numPr>
        <w:tabs>
          <w:tab w:val="clear" w:pos="720"/>
          <w:tab w:val="num" w:pos="768"/>
        </w:tabs>
        <w:overflowPunct w:val="0"/>
        <w:autoSpaceDE w:val="0"/>
        <w:autoSpaceDN w:val="0"/>
        <w:adjustRightInd w:val="0"/>
        <w:spacing w:before="240" w:after="240"/>
        <w:ind w:left="708" w:right="20" w:hanging="708"/>
      </w:pPr>
      <w:r w:rsidRPr="00564589">
        <w:t xml:space="preserve">BCG solution - 419 mg of bromocresol green is dissolved in 10 ml of water. The solution is stored in refrigerator. </w:t>
      </w:r>
    </w:p>
    <w:p w:rsidR="000C77C3" w:rsidRPr="00564589" w:rsidRDefault="000C77C3" w:rsidP="00462EEF">
      <w:pPr>
        <w:widowControl w:val="0"/>
        <w:numPr>
          <w:ilvl w:val="0"/>
          <w:numId w:val="3"/>
        </w:numPr>
        <w:tabs>
          <w:tab w:val="clear" w:pos="720"/>
          <w:tab w:val="num" w:pos="748"/>
        </w:tabs>
        <w:overflowPunct w:val="0"/>
        <w:autoSpaceDE w:val="0"/>
        <w:autoSpaceDN w:val="0"/>
        <w:adjustRightInd w:val="0"/>
        <w:spacing w:before="240" w:after="240"/>
        <w:ind w:left="708" w:right="20" w:hanging="708"/>
      </w:pPr>
      <w:r w:rsidRPr="00564589">
        <w:t xml:space="preserve">Buffered BCG solution – 250 ml of BCG solutions is mixed with 750 ml of succinate buffer. The pH is adjusted to 4.2 with 0.1 N sodium hydroxide solution. 4 ml of Brij – 35 solution (30%) is added. </w:t>
      </w:r>
    </w:p>
    <w:p w:rsidR="00544CFA" w:rsidRPr="004846A6" w:rsidRDefault="000C77C3" w:rsidP="004846A6">
      <w:pPr>
        <w:widowControl w:val="0"/>
        <w:numPr>
          <w:ilvl w:val="0"/>
          <w:numId w:val="3"/>
        </w:numPr>
        <w:tabs>
          <w:tab w:val="clear" w:pos="720"/>
          <w:tab w:val="num" w:pos="784"/>
        </w:tabs>
        <w:overflowPunct w:val="0"/>
        <w:autoSpaceDE w:val="0"/>
        <w:autoSpaceDN w:val="0"/>
        <w:adjustRightInd w:val="0"/>
        <w:spacing w:before="240" w:after="240"/>
        <w:ind w:left="708" w:right="20" w:hanging="708"/>
      </w:pPr>
      <w:r w:rsidRPr="00564589">
        <w:t xml:space="preserve">Standard albumin solution – an aqueous solution of human albumin with a concentration of 4 gm/100 ml can be prepared and used as a standard. Sodium azide should be included in this solution (50 mg in every 100 ml) as a </w:t>
      </w:r>
      <w:r w:rsidRPr="00564589">
        <w:lastRenderedPageBreak/>
        <w:t xml:space="preserve">preservative. Pooled human serum (preserved with sodium azide) or a control serum having an albumin concentration of 4 gm/100 ml can also be used as a standard. </w:t>
      </w:r>
    </w:p>
    <w:p w:rsidR="00A61F16" w:rsidRDefault="000C77C3" w:rsidP="00462EEF">
      <w:pPr>
        <w:overflowPunct w:val="0"/>
        <w:autoSpaceDE w:val="0"/>
        <w:autoSpaceDN w:val="0"/>
        <w:adjustRightInd w:val="0"/>
        <w:spacing w:before="240" w:after="240"/>
        <w:ind w:right="100"/>
      </w:pPr>
      <w:r>
        <w:rPr>
          <w:b/>
        </w:rPr>
        <w:t>Procedure</w:t>
      </w:r>
      <w:r w:rsidRPr="00564589">
        <w:t>:</w:t>
      </w:r>
    </w:p>
    <w:p w:rsidR="000C77C3" w:rsidRPr="00564589" w:rsidRDefault="000C77C3" w:rsidP="00462EEF">
      <w:pPr>
        <w:overflowPunct w:val="0"/>
        <w:autoSpaceDE w:val="0"/>
        <w:autoSpaceDN w:val="0"/>
        <w:adjustRightInd w:val="0"/>
        <w:spacing w:before="240" w:after="240"/>
        <w:ind w:right="100"/>
      </w:pPr>
      <w:r w:rsidRPr="00564589">
        <w:t xml:space="preserve"> Level 3 test tubes 'Unknown', 'Standard' and 'Blank'. Measure 4 ml of buffered BCG solution into each. Wash 0.02 ml of serum into 'Unknown', 0.02 ml of standard albumin solution into 'Standard' and 0.02 ml of water into 'Blank'. Mix and allow the tubes to stand for 5 minutes.</w:t>
      </w:r>
    </w:p>
    <w:p w:rsidR="000C77C3" w:rsidRPr="00564589" w:rsidRDefault="000C77C3" w:rsidP="00462EEF">
      <w:pPr>
        <w:overflowPunct w:val="0"/>
        <w:autoSpaceDE w:val="0"/>
        <w:autoSpaceDN w:val="0"/>
        <w:adjustRightInd w:val="0"/>
        <w:spacing w:before="240" w:after="240"/>
        <w:ind w:right="80"/>
      </w:pPr>
      <w:r w:rsidRPr="00564589">
        <w:t>Read 'Unknown' and 'Standard' against 'Blank' at 630 nm or using a red filter.</w:t>
      </w:r>
    </w:p>
    <w:p w:rsidR="000C77C3" w:rsidRPr="00564589" w:rsidRDefault="000C77C3" w:rsidP="00462EEF">
      <w:pPr>
        <w:overflowPunct w:val="0"/>
        <w:autoSpaceDE w:val="0"/>
        <w:autoSpaceDN w:val="0"/>
        <w:adjustRightInd w:val="0"/>
        <w:spacing w:before="240" w:after="240"/>
        <w:ind w:right="20"/>
      </w:pPr>
      <w:r w:rsidRPr="00564589">
        <w:t>Calculations:</w:t>
      </w:r>
    </w:p>
    <w:p w:rsidR="000C77C3" w:rsidRPr="00564589" w:rsidRDefault="000C77C3" w:rsidP="00462EEF">
      <w:pPr>
        <w:overflowPunct w:val="0"/>
        <w:autoSpaceDE w:val="0"/>
        <w:autoSpaceDN w:val="0"/>
        <w:adjustRightInd w:val="0"/>
        <w:spacing w:before="240" w:after="240"/>
        <w:ind w:right="20"/>
      </w:pPr>
      <w:r w:rsidRPr="00564589">
        <w:t xml:space="preserve">Serum </w:t>
      </w:r>
      <w:r w:rsidR="00E01D96" w:rsidRPr="00564589">
        <w:t>Albumin (</w:t>
      </w:r>
      <w:r w:rsidRPr="00564589">
        <w:t>gm/dl)</w:t>
      </w:r>
      <w:r w:rsidR="00957EB3">
        <w:t xml:space="preserve"> </w:t>
      </w:r>
      <w:r w:rsidRPr="00564589">
        <w:t xml:space="preserve">= 4 × </w:t>
      </w:r>
      <m:oMath>
        <m:f>
          <m:fPr>
            <m:ctrlPr>
              <w:rPr>
                <w:rFonts w:ascii="Cambria Math" w:hAnsi="Cambria Math"/>
                <w:i/>
              </w:rPr>
            </m:ctrlPr>
          </m:fPr>
          <m:num>
            <m:r>
              <w:rPr>
                <w:rFonts w:ascii="Cambria Math" w:hAnsi="Cambria Math"/>
              </w:rPr>
              <m:t>Au</m:t>
            </m:r>
          </m:num>
          <m:den>
            <m:r>
              <w:rPr>
                <w:rFonts w:ascii="Cambria Math" w:hAnsi="Cambria Math"/>
              </w:rPr>
              <m:t>As</m:t>
            </m:r>
          </m:den>
        </m:f>
      </m:oMath>
    </w:p>
    <w:p w:rsidR="000C77C3" w:rsidRPr="00564589" w:rsidRDefault="000C77C3" w:rsidP="00462EEF">
      <w:pPr>
        <w:overflowPunct w:val="0"/>
        <w:autoSpaceDE w:val="0"/>
        <w:autoSpaceDN w:val="0"/>
        <w:adjustRightInd w:val="0"/>
        <w:spacing w:before="240" w:after="240"/>
        <w:rPr>
          <w:b/>
          <w:bCs/>
          <w:lang w:bidi="bn-BD"/>
        </w:rPr>
      </w:pPr>
      <w:r w:rsidRPr="00564589">
        <w:rPr>
          <w:b/>
          <w:bCs/>
          <w:lang w:bidi="bn-BD"/>
        </w:rPr>
        <w:t>Estimation of serum cholesterol:</w:t>
      </w:r>
    </w:p>
    <w:p w:rsidR="00A61F16" w:rsidRDefault="000C77C3" w:rsidP="00462EEF">
      <w:pPr>
        <w:overflowPunct w:val="0"/>
        <w:autoSpaceDE w:val="0"/>
        <w:autoSpaceDN w:val="0"/>
        <w:adjustRightInd w:val="0"/>
        <w:spacing w:before="240" w:after="240"/>
        <w:rPr>
          <w:b/>
          <w:bCs/>
          <w:lang w:bidi="bn-BD"/>
        </w:rPr>
      </w:pPr>
      <w:r w:rsidRPr="00564589">
        <w:rPr>
          <w:b/>
          <w:bCs/>
          <w:lang w:bidi="bn-BD"/>
        </w:rPr>
        <w:t xml:space="preserve">Test Principle: </w:t>
      </w:r>
    </w:p>
    <w:p w:rsidR="000C77C3" w:rsidRPr="00564589" w:rsidRDefault="000C77C3" w:rsidP="00462EEF">
      <w:pPr>
        <w:overflowPunct w:val="0"/>
        <w:autoSpaceDE w:val="0"/>
        <w:autoSpaceDN w:val="0"/>
        <w:adjustRightInd w:val="0"/>
        <w:spacing w:before="240" w:after="240"/>
        <w:rPr>
          <w:lang w:bidi="bn-BD"/>
        </w:rPr>
      </w:pPr>
      <w:r w:rsidRPr="00564589">
        <w:rPr>
          <w:lang w:bidi="bn-BD"/>
        </w:rPr>
        <w:t>The cholesterol is determined after enzymatic hydrolysis and oxidation. The indicator quinoneimine is formed from hydrogen peroxide and 4- aminoantipyrine in the presence of phenol and peroxidase.</w:t>
      </w:r>
    </w:p>
    <w:p w:rsidR="000C77C3" w:rsidRDefault="000C77C3" w:rsidP="00462EEF">
      <w:pPr>
        <w:overflowPunct w:val="0"/>
        <w:autoSpaceDE w:val="0"/>
        <w:autoSpaceDN w:val="0"/>
        <w:adjustRightInd w:val="0"/>
        <w:spacing w:before="240" w:after="240"/>
        <w:rPr>
          <w:lang w:bidi="bn-BD"/>
        </w:rPr>
      </w:pPr>
      <w:r w:rsidRPr="00564589">
        <w:rPr>
          <w:b/>
          <w:bCs/>
          <w:lang w:bidi="bn-BD"/>
        </w:rPr>
        <w:t>Procedure:</w:t>
      </w:r>
    </w:p>
    <w:p w:rsidR="009B134D" w:rsidRDefault="000C77C3" w:rsidP="002F12D8">
      <w:pPr>
        <w:overflowPunct w:val="0"/>
        <w:autoSpaceDE w:val="0"/>
        <w:autoSpaceDN w:val="0"/>
        <w:adjustRightInd w:val="0"/>
        <w:spacing w:before="240" w:after="240"/>
        <w:rPr>
          <w:lang w:bidi="bn-BD"/>
        </w:rPr>
      </w:pPr>
      <w:r w:rsidRPr="00564589">
        <w:rPr>
          <w:lang w:bidi="bn-BD"/>
        </w:rPr>
        <w:t>Both reagent and sample brought at room temperature and mixed 1.0 ml reagent with 10µl sample in test tube. Let waited for 10 minutes and placed mixture in cuvette. The cuvette was sated in spectrophotometer at 550 nm and recorded the reading. The reading was calculated by comparing with standard value and multiplied by 200mg/dl.  So the result was expressed as mg/dl.</w:t>
      </w:r>
      <w:bookmarkStart w:id="355" w:name="_Toc449627375"/>
      <w:bookmarkStart w:id="356" w:name="_Toc473174997"/>
    </w:p>
    <w:p w:rsidR="00C0682F" w:rsidRDefault="00C0682F" w:rsidP="004846A6">
      <w:pPr>
        <w:pStyle w:val="Heading1"/>
        <w:spacing w:before="240" w:after="240"/>
        <w:jc w:val="both"/>
      </w:pPr>
    </w:p>
    <w:p w:rsidR="009720D6" w:rsidRPr="009720D6" w:rsidRDefault="009720D6" w:rsidP="004846A6">
      <w:pPr>
        <w:pStyle w:val="Heading1"/>
        <w:spacing w:before="240" w:after="240"/>
        <w:jc w:val="both"/>
      </w:pPr>
    </w:p>
    <w:p w:rsidR="004846A6" w:rsidRDefault="004846A6" w:rsidP="004846A6">
      <w:pPr>
        <w:pStyle w:val="Heading1"/>
        <w:spacing w:before="240" w:after="240"/>
        <w:jc w:val="both"/>
      </w:pPr>
    </w:p>
    <w:p w:rsidR="009B134D" w:rsidRPr="008944A5" w:rsidRDefault="00181194" w:rsidP="004846A6">
      <w:pPr>
        <w:pStyle w:val="Heading1"/>
        <w:spacing w:before="240"/>
      </w:pPr>
      <w:bookmarkStart w:id="357" w:name="_Toc478253482"/>
      <w:bookmarkStart w:id="358" w:name="_Toc478254578"/>
      <w:bookmarkStart w:id="359" w:name="_Toc478208353"/>
      <w:bookmarkStart w:id="360" w:name="_Toc478418498"/>
      <w:r w:rsidRPr="008944A5">
        <w:lastRenderedPageBreak/>
        <w:t>Annexure 2: Ration formulation of sheep</w:t>
      </w:r>
      <w:bookmarkEnd w:id="357"/>
      <w:bookmarkEnd w:id="358"/>
      <w:bookmarkEnd w:id="359"/>
      <w:bookmarkEnd w:id="360"/>
    </w:p>
    <w:tbl>
      <w:tblPr>
        <w:tblpPr w:leftFromText="180" w:rightFromText="180" w:vertAnchor="page" w:horzAnchor="margin" w:tblpY="2311"/>
        <w:tblW w:w="8576" w:type="dxa"/>
        <w:tblBorders>
          <w:top w:val="single" w:sz="4" w:space="0" w:color="auto"/>
          <w:bottom w:val="single" w:sz="4" w:space="0" w:color="auto"/>
        </w:tblBorders>
        <w:tblLayout w:type="fixed"/>
        <w:tblLook w:val="04A0"/>
      </w:tblPr>
      <w:tblGrid>
        <w:gridCol w:w="828"/>
        <w:gridCol w:w="450"/>
        <w:gridCol w:w="720"/>
        <w:gridCol w:w="630"/>
        <w:gridCol w:w="1080"/>
        <w:gridCol w:w="1260"/>
        <w:gridCol w:w="975"/>
        <w:gridCol w:w="671"/>
        <w:gridCol w:w="6"/>
        <w:gridCol w:w="751"/>
        <w:gridCol w:w="591"/>
        <w:gridCol w:w="614"/>
      </w:tblGrid>
      <w:tr w:rsidR="006D0A03" w:rsidRPr="00C90AF9" w:rsidTr="008F6CE6">
        <w:trPr>
          <w:trHeight w:val="1065"/>
        </w:trPr>
        <w:tc>
          <w:tcPr>
            <w:tcW w:w="828" w:type="dxa"/>
            <w:tcBorders>
              <w:top w:val="single" w:sz="4" w:space="0" w:color="auto"/>
              <w:bottom w:val="single" w:sz="4" w:space="0" w:color="auto"/>
            </w:tcBorders>
            <w:shd w:val="clear" w:color="auto" w:fill="auto"/>
          </w:tcPr>
          <w:p w:rsidR="006D0A03" w:rsidRPr="00C90AF9" w:rsidRDefault="006D0A03" w:rsidP="001B375B">
            <w:pPr>
              <w:spacing w:before="240" w:after="240" w:line="240" w:lineRule="auto"/>
              <w:jc w:val="left"/>
              <w:rPr>
                <w:b/>
                <w:sz w:val="14"/>
                <w:szCs w:val="18"/>
              </w:rPr>
            </w:pPr>
            <w:r w:rsidRPr="00C90AF9">
              <w:rPr>
                <w:b/>
                <w:sz w:val="14"/>
                <w:szCs w:val="18"/>
              </w:rPr>
              <w:t>Group Name</w:t>
            </w:r>
          </w:p>
        </w:tc>
        <w:tc>
          <w:tcPr>
            <w:tcW w:w="450"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8"/>
              </w:rPr>
            </w:pPr>
            <w:r w:rsidRPr="00C90AF9">
              <w:rPr>
                <w:b/>
                <w:sz w:val="14"/>
                <w:szCs w:val="18"/>
              </w:rPr>
              <w:t>Sl. No</w:t>
            </w:r>
          </w:p>
          <w:p w:rsidR="006D0A03" w:rsidRPr="00C90AF9" w:rsidRDefault="006D0A03" w:rsidP="001B375B">
            <w:pPr>
              <w:spacing w:before="120" w:after="120" w:line="240" w:lineRule="auto"/>
              <w:jc w:val="left"/>
              <w:rPr>
                <w:b/>
                <w:sz w:val="14"/>
                <w:szCs w:val="18"/>
              </w:rPr>
            </w:pPr>
          </w:p>
        </w:tc>
        <w:tc>
          <w:tcPr>
            <w:tcW w:w="720"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8"/>
              </w:rPr>
            </w:pPr>
            <w:r w:rsidRPr="00C90AF9">
              <w:rPr>
                <w:b/>
                <w:sz w:val="14"/>
                <w:szCs w:val="18"/>
              </w:rPr>
              <w:t xml:space="preserve">Body </w:t>
            </w:r>
            <w:r w:rsidR="001B375B" w:rsidRPr="00C90AF9">
              <w:rPr>
                <w:b/>
                <w:sz w:val="14"/>
                <w:szCs w:val="18"/>
              </w:rPr>
              <w:t>weight</w:t>
            </w:r>
            <w:r w:rsidRPr="00C90AF9">
              <w:rPr>
                <w:b/>
                <w:sz w:val="14"/>
                <w:szCs w:val="18"/>
              </w:rPr>
              <w:t xml:space="preserve"> (kg)</w:t>
            </w:r>
          </w:p>
        </w:tc>
        <w:tc>
          <w:tcPr>
            <w:tcW w:w="630"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8"/>
              </w:rPr>
            </w:pPr>
            <w:r w:rsidRPr="00C90AF9">
              <w:rPr>
                <w:b/>
                <w:sz w:val="14"/>
                <w:szCs w:val="18"/>
              </w:rPr>
              <w:t xml:space="preserve">3%    DM </w:t>
            </w:r>
          </w:p>
          <w:p w:rsidR="006D0A03" w:rsidRPr="00C90AF9" w:rsidRDefault="006D0A03" w:rsidP="001B375B">
            <w:pPr>
              <w:spacing w:before="120" w:after="120" w:line="240" w:lineRule="auto"/>
              <w:jc w:val="left"/>
              <w:rPr>
                <w:b/>
                <w:sz w:val="14"/>
                <w:szCs w:val="18"/>
              </w:rPr>
            </w:pPr>
            <w:r w:rsidRPr="00C90AF9">
              <w:rPr>
                <w:b/>
                <w:sz w:val="14"/>
                <w:szCs w:val="18"/>
              </w:rPr>
              <w:t xml:space="preserve"> (gm)</w:t>
            </w:r>
          </w:p>
        </w:tc>
        <w:tc>
          <w:tcPr>
            <w:tcW w:w="1080"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8"/>
              </w:rPr>
            </w:pPr>
            <w:r w:rsidRPr="00C90AF9">
              <w:rPr>
                <w:b/>
                <w:sz w:val="14"/>
                <w:szCs w:val="18"/>
              </w:rPr>
              <w:t>40% Concentrate of DM (gm)</w:t>
            </w:r>
          </w:p>
        </w:tc>
        <w:tc>
          <w:tcPr>
            <w:tcW w:w="1260"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8"/>
              </w:rPr>
            </w:pPr>
            <w:r w:rsidRPr="00C90AF9">
              <w:rPr>
                <w:b/>
                <w:sz w:val="14"/>
                <w:szCs w:val="18"/>
              </w:rPr>
              <w:t>Fresh weight of concentrate (gm)</w:t>
            </w:r>
          </w:p>
        </w:tc>
        <w:tc>
          <w:tcPr>
            <w:tcW w:w="975"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8"/>
              </w:rPr>
            </w:pPr>
            <w:r w:rsidRPr="00C90AF9">
              <w:rPr>
                <w:b/>
                <w:sz w:val="14"/>
                <w:szCs w:val="16"/>
              </w:rPr>
              <w:t>60 % Roughages of DM (gm</w:t>
            </w:r>
            <w:r w:rsidRPr="00C90AF9">
              <w:rPr>
                <w:b/>
                <w:sz w:val="14"/>
                <w:szCs w:val="18"/>
              </w:rPr>
              <w:t>)</w:t>
            </w:r>
          </w:p>
        </w:tc>
        <w:tc>
          <w:tcPr>
            <w:tcW w:w="671"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6"/>
              </w:rPr>
            </w:pPr>
            <w:r w:rsidRPr="00C90AF9">
              <w:rPr>
                <w:b/>
                <w:sz w:val="14"/>
                <w:szCs w:val="16"/>
              </w:rPr>
              <w:t>50% Green  Grass DM</w:t>
            </w:r>
          </w:p>
          <w:p w:rsidR="006D0A03" w:rsidRPr="00C90AF9" w:rsidRDefault="006D0A03" w:rsidP="001B375B">
            <w:pPr>
              <w:spacing w:before="120" w:after="120" w:line="240" w:lineRule="auto"/>
              <w:jc w:val="left"/>
              <w:rPr>
                <w:b/>
                <w:sz w:val="14"/>
                <w:szCs w:val="16"/>
              </w:rPr>
            </w:pPr>
            <w:r w:rsidRPr="00C90AF9">
              <w:rPr>
                <w:b/>
                <w:sz w:val="14"/>
                <w:szCs w:val="16"/>
              </w:rPr>
              <w:t>(gm)</w:t>
            </w:r>
          </w:p>
        </w:tc>
        <w:tc>
          <w:tcPr>
            <w:tcW w:w="757" w:type="dxa"/>
            <w:gridSpan w:val="2"/>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8"/>
              </w:rPr>
            </w:pPr>
            <w:r w:rsidRPr="00C90AF9">
              <w:rPr>
                <w:b/>
                <w:sz w:val="14"/>
                <w:szCs w:val="16"/>
              </w:rPr>
              <w:t>Fresh weight of green grass (gm)</w:t>
            </w:r>
          </w:p>
        </w:tc>
        <w:tc>
          <w:tcPr>
            <w:tcW w:w="591"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6"/>
              </w:rPr>
            </w:pPr>
            <w:r w:rsidRPr="00C90AF9">
              <w:rPr>
                <w:b/>
                <w:sz w:val="14"/>
                <w:szCs w:val="16"/>
              </w:rPr>
              <w:t>50%  Rice Straw,URS and   UMS of DM</w:t>
            </w:r>
          </w:p>
          <w:p w:rsidR="006D0A03" w:rsidRPr="00C90AF9" w:rsidRDefault="006D0A03" w:rsidP="001B375B">
            <w:pPr>
              <w:spacing w:before="120" w:after="120" w:line="240" w:lineRule="auto"/>
              <w:jc w:val="left"/>
              <w:rPr>
                <w:b/>
                <w:sz w:val="14"/>
                <w:szCs w:val="16"/>
              </w:rPr>
            </w:pPr>
            <w:r w:rsidRPr="00C90AF9">
              <w:rPr>
                <w:b/>
                <w:sz w:val="14"/>
                <w:szCs w:val="16"/>
              </w:rPr>
              <w:t>(gm)</w:t>
            </w:r>
          </w:p>
        </w:tc>
        <w:tc>
          <w:tcPr>
            <w:tcW w:w="614" w:type="dxa"/>
            <w:tcBorders>
              <w:top w:val="single" w:sz="4" w:space="0" w:color="auto"/>
              <w:bottom w:val="single" w:sz="4" w:space="0" w:color="auto"/>
            </w:tcBorders>
            <w:shd w:val="clear" w:color="auto" w:fill="auto"/>
          </w:tcPr>
          <w:p w:rsidR="006D0A03" w:rsidRPr="00C90AF9" w:rsidRDefault="006D0A03" w:rsidP="001B375B">
            <w:pPr>
              <w:spacing w:before="120" w:after="120" w:line="240" w:lineRule="auto"/>
              <w:jc w:val="left"/>
              <w:rPr>
                <w:b/>
                <w:sz w:val="14"/>
                <w:szCs w:val="18"/>
              </w:rPr>
            </w:pPr>
            <w:r w:rsidRPr="00C90AF9">
              <w:rPr>
                <w:b/>
                <w:sz w:val="14"/>
                <w:szCs w:val="18"/>
              </w:rPr>
              <w:t>Fresh weight of rice straw, UMS and URS</w:t>
            </w:r>
          </w:p>
        </w:tc>
      </w:tr>
      <w:tr w:rsidR="006D0A03" w:rsidRPr="00C90AF9" w:rsidTr="008F6CE6">
        <w:trPr>
          <w:trHeight w:val="252"/>
        </w:trPr>
        <w:tc>
          <w:tcPr>
            <w:tcW w:w="828" w:type="dxa"/>
            <w:vMerge w:val="restart"/>
            <w:tcBorders>
              <w:top w:val="single" w:sz="4" w:space="0" w:color="auto"/>
            </w:tcBorders>
            <w:shd w:val="clear" w:color="auto" w:fill="auto"/>
          </w:tcPr>
          <w:p w:rsidR="006D0A03" w:rsidRPr="008F6CE6" w:rsidRDefault="006D0A03" w:rsidP="003C7290">
            <w:pPr>
              <w:spacing w:before="120" w:after="120" w:line="240" w:lineRule="auto"/>
              <w:rPr>
                <w:sz w:val="18"/>
                <w:szCs w:val="18"/>
              </w:rPr>
            </w:pPr>
            <w:r w:rsidRPr="008F6CE6">
              <w:rPr>
                <w:sz w:val="18"/>
                <w:szCs w:val="18"/>
              </w:rPr>
              <w:t>Group T</w:t>
            </w:r>
            <w:r w:rsidRPr="008F6CE6">
              <w:rPr>
                <w:sz w:val="18"/>
                <w:szCs w:val="18"/>
                <w:vertAlign w:val="subscript"/>
              </w:rPr>
              <w:t>0</w:t>
            </w:r>
            <w:r w:rsidR="007856F2">
              <w:rPr>
                <w:sz w:val="18"/>
                <w:szCs w:val="18"/>
                <w:vertAlign w:val="subscript"/>
              </w:rPr>
              <w:t xml:space="preserve">           </w:t>
            </w:r>
            <w:r w:rsidRPr="008F6CE6">
              <w:rPr>
                <w:sz w:val="18"/>
                <w:szCs w:val="18"/>
              </w:rPr>
              <w:t xml:space="preserve"> : </w:t>
            </w:r>
          </w:p>
          <w:p w:rsidR="006D0A03" w:rsidRPr="00C90AF9" w:rsidRDefault="006D0A03" w:rsidP="003C7290">
            <w:pPr>
              <w:spacing w:before="120" w:after="120" w:line="240" w:lineRule="auto"/>
              <w:rPr>
                <w:b/>
                <w:sz w:val="18"/>
                <w:szCs w:val="18"/>
              </w:rPr>
            </w:pPr>
            <w:r w:rsidRPr="008F6CE6">
              <w:rPr>
                <w:sz w:val="18"/>
                <w:szCs w:val="18"/>
              </w:rPr>
              <w:t>Control</w:t>
            </w:r>
          </w:p>
        </w:tc>
        <w:tc>
          <w:tcPr>
            <w:tcW w:w="450"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w:t>
            </w:r>
          </w:p>
        </w:tc>
        <w:tc>
          <w:tcPr>
            <w:tcW w:w="720"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14.96</w:t>
            </w:r>
          </w:p>
        </w:tc>
        <w:tc>
          <w:tcPr>
            <w:tcW w:w="630"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449</w:t>
            </w:r>
          </w:p>
        </w:tc>
        <w:tc>
          <w:tcPr>
            <w:tcW w:w="1080"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180</w:t>
            </w:r>
          </w:p>
        </w:tc>
        <w:tc>
          <w:tcPr>
            <w:tcW w:w="1260"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200</w:t>
            </w:r>
          </w:p>
        </w:tc>
        <w:tc>
          <w:tcPr>
            <w:tcW w:w="975"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269</w:t>
            </w:r>
          </w:p>
        </w:tc>
        <w:tc>
          <w:tcPr>
            <w:tcW w:w="671"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134</w:t>
            </w:r>
          </w:p>
        </w:tc>
        <w:tc>
          <w:tcPr>
            <w:tcW w:w="757" w:type="dxa"/>
            <w:gridSpan w:val="2"/>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536</w:t>
            </w:r>
          </w:p>
        </w:tc>
        <w:tc>
          <w:tcPr>
            <w:tcW w:w="591"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135</w:t>
            </w:r>
          </w:p>
        </w:tc>
        <w:tc>
          <w:tcPr>
            <w:tcW w:w="614" w:type="dxa"/>
            <w:tcBorders>
              <w:top w:val="single" w:sz="4" w:space="0" w:color="auto"/>
            </w:tcBorders>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154</w:t>
            </w:r>
          </w:p>
        </w:tc>
      </w:tr>
      <w:tr w:rsidR="006D0A03" w:rsidRPr="00C90AF9" w:rsidTr="008F6CE6">
        <w:trPr>
          <w:trHeight w:val="128"/>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15.28</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458</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183</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203</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275</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137</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548</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138</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157</w:t>
            </w:r>
          </w:p>
        </w:tc>
      </w:tr>
      <w:tr w:rsidR="006D0A03" w:rsidRPr="00C90AF9" w:rsidTr="008F6CE6">
        <w:trPr>
          <w:trHeight w:val="128"/>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3</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15.42</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463</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185</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205</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278</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139</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556</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139</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158</w:t>
            </w:r>
          </w:p>
        </w:tc>
      </w:tr>
      <w:tr w:rsidR="006D0A03" w:rsidRPr="00C90AF9" w:rsidTr="008F6CE6">
        <w:trPr>
          <w:trHeight w:val="128"/>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14.98</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450</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180</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200</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270</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135</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540</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135</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153</w:t>
            </w:r>
          </w:p>
        </w:tc>
      </w:tr>
      <w:tr w:rsidR="006D0A03" w:rsidRPr="00C90AF9" w:rsidTr="008F6CE6">
        <w:trPr>
          <w:trHeight w:val="359"/>
        </w:trPr>
        <w:tc>
          <w:tcPr>
            <w:tcW w:w="828" w:type="dxa"/>
            <w:shd w:val="clear" w:color="auto" w:fill="auto"/>
          </w:tcPr>
          <w:p w:rsidR="006D0A03" w:rsidRPr="008F6CE6" w:rsidRDefault="006D0A03" w:rsidP="003C7290">
            <w:pPr>
              <w:spacing w:before="120" w:after="120" w:line="240" w:lineRule="auto"/>
              <w:rPr>
                <w:sz w:val="18"/>
                <w:szCs w:val="18"/>
              </w:rPr>
            </w:pPr>
            <w:r w:rsidRPr="008F6CE6">
              <w:rPr>
                <w:sz w:val="18"/>
                <w:szCs w:val="18"/>
              </w:rPr>
              <w:t>Total</w:t>
            </w:r>
          </w:p>
        </w:tc>
        <w:tc>
          <w:tcPr>
            <w:tcW w:w="450" w:type="dxa"/>
            <w:shd w:val="clear" w:color="auto" w:fill="auto"/>
          </w:tcPr>
          <w:p w:rsidR="006D0A03" w:rsidRPr="00C90AF9" w:rsidRDefault="006D0A03" w:rsidP="007856F2">
            <w:pPr>
              <w:spacing w:before="120" w:after="120" w:line="240" w:lineRule="auto"/>
              <w:jc w:val="left"/>
              <w:rPr>
                <w:sz w:val="18"/>
                <w:szCs w:val="18"/>
              </w:rPr>
            </w:pPr>
          </w:p>
        </w:tc>
        <w:tc>
          <w:tcPr>
            <w:tcW w:w="720" w:type="dxa"/>
            <w:shd w:val="clear" w:color="auto" w:fill="auto"/>
          </w:tcPr>
          <w:p w:rsidR="006D0A03" w:rsidRPr="00C90AF9" w:rsidRDefault="006D0A03" w:rsidP="007856F2">
            <w:pPr>
              <w:spacing w:before="120" w:after="120" w:line="240" w:lineRule="auto"/>
              <w:jc w:val="left"/>
              <w:rPr>
                <w:sz w:val="18"/>
                <w:szCs w:val="18"/>
              </w:rPr>
            </w:pPr>
          </w:p>
        </w:tc>
        <w:tc>
          <w:tcPr>
            <w:tcW w:w="630" w:type="dxa"/>
            <w:shd w:val="clear" w:color="auto" w:fill="auto"/>
          </w:tcPr>
          <w:p w:rsidR="006D0A03" w:rsidRPr="00C90AF9" w:rsidRDefault="006D0A03" w:rsidP="007856F2">
            <w:pPr>
              <w:spacing w:before="120" w:after="120" w:line="240" w:lineRule="auto"/>
              <w:jc w:val="left"/>
              <w:rPr>
                <w:sz w:val="18"/>
                <w:szCs w:val="18"/>
              </w:rPr>
            </w:pPr>
          </w:p>
        </w:tc>
        <w:tc>
          <w:tcPr>
            <w:tcW w:w="1080" w:type="dxa"/>
            <w:shd w:val="clear" w:color="auto" w:fill="auto"/>
          </w:tcPr>
          <w:p w:rsidR="006D0A03" w:rsidRPr="00C90AF9" w:rsidRDefault="006D0A03" w:rsidP="007856F2">
            <w:pPr>
              <w:spacing w:before="120" w:after="120" w:line="240" w:lineRule="auto"/>
              <w:jc w:val="left"/>
              <w:rPr>
                <w:sz w:val="18"/>
                <w:szCs w:val="18"/>
              </w:rPr>
            </w:pPr>
          </w:p>
        </w:tc>
        <w:tc>
          <w:tcPr>
            <w:tcW w:w="1260" w:type="dxa"/>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808</w:t>
            </w:r>
          </w:p>
        </w:tc>
        <w:tc>
          <w:tcPr>
            <w:tcW w:w="975" w:type="dxa"/>
            <w:shd w:val="clear" w:color="auto" w:fill="auto"/>
          </w:tcPr>
          <w:p w:rsidR="006D0A03" w:rsidRPr="00C90AF9" w:rsidRDefault="006D0A03" w:rsidP="007856F2">
            <w:pPr>
              <w:spacing w:before="120" w:after="120" w:line="240" w:lineRule="auto"/>
              <w:jc w:val="left"/>
              <w:rPr>
                <w:sz w:val="18"/>
                <w:szCs w:val="18"/>
              </w:rPr>
            </w:pPr>
          </w:p>
        </w:tc>
        <w:tc>
          <w:tcPr>
            <w:tcW w:w="671" w:type="dxa"/>
            <w:shd w:val="clear" w:color="auto" w:fill="auto"/>
          </w:tcPr>
          <w:p w:rsidR="006D0A03" w:rsidRPr="00C90AF9" w:rsidRDefault="006D0A03" w:rsidP="007856F2">
            <w:pPr>
              <w:spacing w:before="120" w:after="120" w:line="240" w:lineRule="auto"/>
              <w:jc w:val="left"/>
              <w:rPr>
                <w:sz w:val="18"/>
                <w:szCs w:val="18"/>
              </w:rPr>
            </w:pPr>
          </w:p>
        </w:tc>
        <w:tc>
          <w:tcPr>
            <w:tcW w:w="757" w:type="dxa"/>
            <w:gridSpan w:val="2"/>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2180</w:t>
            </w:r>
          </w:p>
        </w:tc>
        <w:tc>
          <w:tcPr>
            <w:tcW w:w="591" w:type="dxa"/>
            <w:shd w:val="clear" w:color="auto" w:fill="auto"/>
          </w:tcPr>
          <w:p w:rsidR="006D0A03" w:rsidRPr="00C90AF9" w:rsidRDefault="006D0A03" w:rsidP="007856F2">
            <w:pPr>
              <w:spacing w:before="120" w:after="120" w:line="240" w:lineRule="auto"/>
              <w:jc w:val="left"/>
              <w:rPr>
                <w:sz w:val="18"/>
                <w:szCs w:val="18"/>
              </w:rPr>
            </w:pPr>
          </w:p>
        </w:tc>
        <w:tc>
          <w:tcPr>
            <w:tcW w:w="614" w:type="dxa"/>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622</w:t>
            </w:r>
          </w:p>
        </w:tc>
      </w:tr>
      <w:tr w:rsidR="006D0A03" w:rsidRPr="00C90AF9" w:rsidTr="008F6CE6">
        <w:trPr>
          <w:trHeight w:val="171"/>
        </w:trPr>
        <w:tc>
          <w:tcPr>
            <w:tcW w:w="828" w:type="dxa"/>
            <w:vMerge w:val="restart"/>
            <w:shd w:val="clear" w:color="auto" w:fill="auto"/>
          </w:tcPr>
          <w:p w:rsidR="006D0A03" w:rsidRPr="008F6CE6" w:rsidRDefault="006D0A03" w:rsidP="003C7290">
            <w:pPr>
              <w:spacing w:before="120" w:after="120" w:line="240" w:lineRule="auto"/>
              <w:rPr>
                <w:sz w:val="18"/>
                <w:szCs w:val="18"/>
              </w:rPr>
            </w:pPr>
            <w:r w:rsidRPr="008F6CE6">
              <w:rPr>
                <w:sz w:val="18"/>
                <w:szCs w:val="18"/>
              </w:rPr>
              <w:t>Group T</w:t>
            </w:r>
            <w:r w:rsidRPr="008F6CE6">
              <w:rPr>
                <w:sz w:val="18"/>
                <w:szCs w:val="18"/>
                <w:vertAlign w:val="subscript"/>
              </w:rPr>
              <w:t xml:space="preserve">1 </w:t>
            </w:r>
            <w:r w:rsidRPr="008F6CE6">
              <w:rPr>
                <w:sz w:val="18"/>
                <w:szCs w:val="18"/>
              </w:rPr>
              <w:t>: UMS</w:t>
            </w: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15.3</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459</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184</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204</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275</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138</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552</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137</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238</w:t>
            </w:r>
          </w:p>
        </w:tc>
      </w:tr>
      <w:tr w:rsidR="006D0A03" w:rsidRPr="00C90AF9" w:rsidTr="008F6CE6">
        <w:trPr>
          <w:trHeight w:val="225"/>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6</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15.54</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466</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186</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207</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280</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140</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560</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140</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243</w:t>
            </w:r>
          </w:p>
        </w:tc>
      </w:tr>
      <w:tr w:rsidR="006D0A03" w:rsidRPr="00C90AF9" w:rsidTr="008F6CE6">
        <w:trPr>
          <w:trHeight w:val="225"/>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7</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14.89</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447</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179</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199</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268</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134</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536</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134</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232</w:t>
            </w:r>
          </w:p>
        </w:tc>
      </w:tr>
      <w:tr w:rsidR="006D0A03" w:rsidRPr="00C90AF9" w:rsidTr="008F6CE6">
        <w:trPr>
          <w:trHeight w:val="215"/>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8</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14.92</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448</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179</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199</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269</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135</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540</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134</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232</w:t>
            </w:r>
          </w:p>
        </w:tc>
      </w:tr>
      <w:tr w:rsidR="006D0A03" w:rsidRPr="00C90AF9" w:rsidTr="008F6CE6">
        <w:trPr>
          <w:trHeight w:val="225"/>
        </w:trPr>
        <w:tc>
          <w:tcPr>
            <w:tcW w:w="828" w:type="dxa"/>
            <w:shd w:val="clear" w:color="auto" w:fill="auto"/>
          </w:tcPr>
          <w:p w:rsidR="006D0A03" w:rsidRPr="008F6CE6" w:rsidRDefault="006D0A03" w:rsidP="003C7290">
            <w:pPr>
              <w:spacing w:before="120" w:after="120" w:line="240" w:lineRule="auto"/>
              <w:rPr>
                <w:sz w:val="18"/>
                <w:szCs w:val="18"/>
              </w:rPr>
            </w:pPr>
            <w:r w:rsidRPr="008F6CE6">
              <w:rPr>
                <w:sz w:val="18"/>
                <w:szCs w:val="18"/>
              </w:rPr>
              <w:t>Total</w:t>
            </w:r>
          </w:p>
        </w:tc>
        <w:tc>
          <w:tcPr>
            <w:tcW w:w="450" w:type="dxa"/>
            <w:shd w:val="clear" w:color="auto" w:fill="auto"/>
          </w:tcPr>
          <w:p w:rsidR="006D0A03" w:rsidRPr="00C90AF9" w:rsidRDefault="006D0A03" w:rsidP="007856F2">
            <w:pPr>
              <w:spacing w:before="120" w:after="120" w:line="240" w:lineRule="auto"/>
              <w:jc w:val="left"/>
              <w:rPr>
                <w:sz w:val="18"/>
                <w:szCs w:val="18"/>
              </w:rPr>
            </w:pPr>
          </w:p>
        </w:tc>
        <w:tc>
          <w:tcPr>
            <w:tcW w:w="720" w:type="dxa"/>
            <w:shd w:val="clear" w:color="auto" w:fill="auto"/>
          </w:tcPr>
          <w:p w:rsidR="006D0A03" w:rsidRPr="00C90AF9" w:rsidRDefault="006D0A03" w:rsidP="007856F2">
            <w:pPr>
              <w:spacing w:before="120" w:after="120" w:line="240" w:lineRule="auto"/>
              <w:jc w:val="left"/>
              <w:rPr>
                <w:sz w:val="18"/>
                <w:szCs w:val="18"/>
              </w:rPr>
            </w:pPr>
          </w:p>
        </w:tc>
        <w:tc>
          <w:tcPr>
            <w:tcW w:w="630" w:type="dxa"/>
            <w:shd w:val="clear" w:color="auto" w:fill="auto"/>
          </w:tcPr>
          <w:p w:rsidR="006D0A03" w:rsidRPr="00C90AF9" w:rsidRDefault="006D0A03" w:rsidP="007856F2">
            <w:pPr>
              <w:spacing w:before="120" w:after="120" w:line="240" w:lineRule="auto"/>
              <w:jc w:val="left"/>
              <w:rPr>
                <w:sz w:val="18"/>
                <w:szCs w:val="18"/>
              </w:rPr>
            </w:pPr>
          </w:p>
        </w:tc>
        <w:tc>
          <w:tcPr>
            <w:tcW w:w="1080" w:type="dxa"/>
            <w:shd w:val="clear" w:color="auto" w:fill="auto"/>
          </w:tcPr>
          <w:p w:rsidR="006D0A03" w:rsidRPr="00C90AF9" w:rsidRDefault="006D0A03" w:rsidP="007856F2">
            <w:pPr>
              <w:spacing w:before="120" w:after="120" w:line="240" w:lineRule="auto"/>
              <w:jc w:val="left"/>
              <w:rPr>
                <w:sz w:val="18"/>
                <w:szCs w:val="18"/>
              </w:rPr>
            </w:pPr>
          </w:p>
        </w:tc>
        <w:tc>
          <w:tcPr>
            <w:tcW w:w="1260" w:type="dxa"/>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809</w:t>
            </w:r>
          </w:p>
        </w:tc>
        <w:tc>
          <w:tcPr>
            <w:tcW w:w="975" w:type="dxa"/>
            <w:shd w:val="clear" w:color="auto" w:fill="auto"/>
          </w:tcPr>
          <w:p w:rsidR="006D0A03" w:rsidRPr="00C90AF9" w:rsidRDefault="006D0A03" w:rsidP="007856F2">
            <w:pPr>
              <w:spacing w:before="120" w:after="120" w:line="240" w:lineRule="auto"/>
              <w:jc w:val="left"/>
              <w:rPr>
                <w:b/>
                <w:sz w:val="18"/>
                <w:szCs w:val="18"/>
              </w:rPr>
            </w:pPr>
          </w:p>
        </w:tc>
        <w:tc>
          <w:tcPr>
            <w:tcW w:w="671" w:type="dxa"/>
            <w:shd w:val="clear" w:color="auto" w:fill="auto"/>
          </w:tcPr>
          <w:p w:rsidR="006D0A03" w:rsidRPr="00C90AF9" w:rsidRDefault="006D0A03" w:rsidP="007856F2">
            <w:pPr>
              <w:spacing w:before="120" w:after="120" w:line="240" w:lineRule="auto"/>
              <w:jc w:val="left"/>
              <w:rPr>
                <w:b/>
                <w:sz w:val="18"/>
                <w:szCs w:val="18"/>
              </w:rPr>
            </w:pPr>
          </w:p>
        </w:tc>
        <w:tc>
          <w:tcPr>
            <w:tcW w:w="757" w:type="dxa"/>
            <w:gridSpan w:val="2"/>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2188</w:t>
            </w:r>
          </w:p>
        </w:tc>
        <w:tc>
          <w:tcPr>
            <w:tcW w:w="591" w:type="dxa"/>
            <w:shd w:val="clear" w:color="auto" w:fill="auto"/>
          </w:tcPr>
          <w:p w:rsidR="006D0A03" w:rsidRPr="00C90AF9" w:rsidRDefault="006D0A03" w:rsidP="007856F2">
            <w:pPr>
              <w:spacing w:before="120" w:after="120" w:line="240" w:lineRule="auto"/>
              <w:jc w:val="left"/>
              <w:rPr>
                <w:b/>
                <w:sz w:val="18"/>
                <w:szCs w:val="18"/>
              </w:rPr>
            </w:pPr>
          </w:p>
        </w:tc>
        <w:tc>
          <w:tcPr>
            <w:tcW w:w="614" w:type="dxa"/>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945</w:t>
            </w:r>
          </w:p>
        </w:tc>
      </w:tr>
      <w:tr w:rsidR="006D0A03" w:rsidRPr="00C90AF9" w:rsidTr="008F6CE6">
        <w:trPr>
          <w:trHeight w:val="225"/>
        </w:trPr>
        <w:tc>
          <w:tcPr>
            <w:tcW w:w="828" w:type="dxa"/>
            <w:vMerge w:val="restart"/>
            <w:shd w:val="clear" w:color="auto" w:fill="auto"/>
          </w:tcPr>
          <w:p w:rsidR="006D0A03" w:rsidRPr="008F6CE6" w:rsidRDefault="006D0A03" w:rsidP="003C7290">
            <w:pPr>
              <w:spacing w:before="120" w:after="120" w:line="240" w:lineRule="auto"/>
              <w:rPr>
                <w:sz w:val="18"/>
                <w:szCs w:val="18"/>
              </w:rPr>
            </w:pPr>
            <w:r w:rsidRPr="008F6CE6">
              <w:rPr>
                <w:sz w:val="18"/>
                <w:szCs w:val="18"/>
              </w:rPr>
              <w:t>Group T</w:t>
            </w:r>
            <w:r w:rsidRPr="008F6CE6">
              <w:rPr>
                <w:sz w:val="18"/>
                <w:szCs w:val="18"/>
                <w:vertAlign w:val="subscript"/>
              </w:rPr>
              <w:t>2</w:t>
            </w:r>
            <w:r w:rsidR="007856F2">
              <w:rPr>
                <w:sz w:val="18"/>
                <w:szCs w:val="18"/>
                <w:vertAlign w:val="subscript"/>
              </w:rPr>
              <w:t xml:space="preserve"> </w:t>
            </w:r>
            <w:r w:rsidRPr="008F6CE6">
              <w:rPr>
                <w:sz w:val="18"/>
                <w:szCs w:val="18"/>
              </w:rPr>
              <w:t>:  URS</w:t>
            </w: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9</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15.2</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456</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182</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202</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274</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137</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548</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137</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238</w:t>
            </w:r>
          </w:p>
        </w:tc>
      </w:tr>
      <w:tr w:rsidR="006D0A03" w:rsidRPr="00C90AF9" w:rsidTr="008F6CE6">
        <w:trPr>
          <w:trHeight w:val="225"/>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10</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15.42</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463</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185</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205</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278</w:t>
            </w:r>
          </w:p>
        </w:tc>
        <w:tc>
          <w:tcPr>
            <w:tcW w:w="67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139</w:t>
            </w:r>
          </w:p>
        </w:tc>
        <w:tc>
          <w:tcPr>
            <w:tcW w:w="75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556</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139</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241</w:t>
            </w:r>
          </w:p>
        </w:tc>
      </w:tr>
      <w:tr w:rsidR="006D0A03" w:rsidRPr="00C90AF9" w:rsidTr="008F6CE6">
        <w:tblPrEx>
          <w:tblLook w:val="0000"/>
        </w:tblPrEx>
        <w:trPr>
          <w:trHeight w:val="246"/>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11</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14.94</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448</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179</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199</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269</w:t>
            </w:r>
          </w:p>
        </w:tc>
        <w:tc>
          <w:tcPr>
            <w:tcW w:w="67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134</w:t>
            </w:r>
          </w:p>
        </w:tc>
        <w:tc>
          <w:tcPr>
            <w:tcW w:w="75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536</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135</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235</w:t>
            </w:r>
          </w:p>
        </w:tc>
      </w:tr>
      <w:tr w:rsidR="006D0A03" w:rsidRPr="00C90AF9" w:rsidTr="008F6CE6">
        <w:tblPrEx>
          <w:tblLook w:val="0000"/>
        </w:tblPrEx>
        <w:trPr>
          <w:trHeight w:val="191"/>
        </w:trPr>
        <w:tc>
          <w:tcPr>
            <w:tcW w:w="828" w:type="dxa"/>
            <w:vMerge/>
            <w:shd w:val="clear" w:color="auto" w:fill="auto"/>
          </w:tcPr>
          <w:p w:rsidR="006D0A03" w:rsidRPr="00C90AF9" w:rsidRDefault="006D0A03" w:rsidP="003C7290">
            <w:pPr>
              <w:spacing w:before="120" w:after="120" w:line="240" w:lineRule="auto"/>
              <w:rPr>
                <w:sz w:val="18"/>
                <w:szCs w:val="18"/>
              </w:rPr>
            </w:pPr>
          </w:p>
        </w:tc>
        <w:tc>
          <w:tcPr>
            <w:tcW w:w="45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12</w:t>
            </w:r>
          </w:p>
        </w:tc>
        <w:tc>
          <w:tcPr>
            <w:tcW w:w="72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14.87</w:t>
            </w:r>
          </w:p>
        </w:tc>
        <w:tc>
          <w:tcPr>
            <w:tcW w:w="63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446</w:t>
            </w:r>
          </w:p>
        </w:tc>
        <w:tc>
          <w:tcPr>
            <w:tcW w:w="108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178</w:t>
            </w:r>
          </w:p>
        </w:tc>
        <w:tc>
          <w:tcPr>
            <w:tcW w:w="1260"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198</w:t>
            </w:r>
          </w:p>
        </w:tc>
        <w:tc>
          <w:tcPr>
            <w:tcW w:w="975"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268</w:t>
            </w:r>
          </w:p>
        </w:tc>
        <w:tc>
          <w:tcPr>
            <w:tcW w:w="677" w:type="dxa"/>
            <w:gridSpan w:val="2"/>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134</w:t>
            </w:r>
          </w:p>
        </w:tc>
        <w:tc>
          <w:tcPr>
            <w:tcW w:w="75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536</w:t>
            </w:r>
          </w:p>
        </w:tc>
        <w:tc>
          <w:tcPr>
            <w:tcW w:w="591"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134</w:t>
            </w:r>
          </w:p>
        </w:tc>
        <w:tc>
          <w:tcPr>
            <w:tcW w:w="614" w:type="dxa"/>
            <w:shd w:val="clear" w:color="auto" w:fill="auto"/>
          </w:tcPr>
          <w:p w:rsidR="006D0A03" w:rsidRPr="00C90AF9" w:rsidRDefault="006D0A03" w:rsidP="007856F2">
            <w:pPr>
              <w:spacing w:before="120" w:after="120" w:line="240" w:lineRule="auto"/>
              <w:jc w:val="left"/>
              <w:rPr>
                <w:sz w:val="18"/>
                <w:szCs w:val="18"/>
              </w:rPr>
            </w:pPr>
            <w:r w:rsidRPr="00C90AF9">
              <w:rPr>
                <w:sz w:val="18"/>
                <w:szCs w:val="18"/>
              </w:rPr>
              <w:t>233</w:t>
            </w:r>
          </w:p>
        </w:tc>
      </w:tr>
      <w:tr w:rsidR="006D0A03" w:rsidRPr="00C90AF9" w:rsidTr="008F6CE6">
        <w:tblPrEx>
          <w:tblLook w:val="0000"/>
        </w:tblPrEx>
        <w:trPr>
          <w:trHeight w:val="277"/>
        </w:trPr>
        <w:tc>
          <w:tcPr>
            <w:tcW w:w="828" w:type="dxa"/>
            <w:shd w:val="clear" w:color="auto" w:fill="auto"/>
          </w:tcPr>
          <w:p w:rsidR="006D0A03" w:rsidRPr="008F6CE6" w:rsidRDefault="006D0A03" w:rsidP="003C7290">
            <w:pPr>
              <w:spacing w:before="120" w:after="120" w:line="240" w:lineRule="auto"/>
              <w:rPr>
                <w:sz w:val="18"/>
                <w:szCs w:val="18"/>
              </w:rPr>
            </w:pPr>
            <w:r w:rsidRPr="008F6CE6">
              <w:rPr>
                <w:sz w:val="18"/>
                <w:szCs w:val="18"/>
              </w:rPr>
              <w:t>Total</w:t>
            </w:r>
          </w:p>
        </w:tc>
        <w:tc>
          <w:tcPr>
            <w:tcW w:w="450" w:type="dxa"/>
            <w:shd w:val="clear" w:color="auto" w:fill="auto"/>
          </w:tcPr>
          <w:p w:rsidR="006D0A03" w:rsidRPr="00C90AF9" w:rsidRDefault="006D0A03" w:rsidP="007856F2">
            <w:pPr>
              <w:spacing w:before="120" w:after="120" w:line="240" w:lineRule="auto"/>
              <w:jc w:val="left"/>
              <w:rPr>
                <w:sz w:val="18"/>
                <w:szCs w:val="18"/>
              </w:rPr>
            </w:pPr>
          </w:p>
        </w:tc>
        <w:tc>
          <w:tcPr>
            <w:tcW w:w="720" w:type="dxa"/>
            <w:shd w:val="clear" w:color="auto" w:fill="auto"/>
          </w:tcPr>
          <w:p w:rsidR="006D0A03" w:rsidRPr="00C90AF9" w:rsidRDefault="006D0A03" w:rsidP="007856F2">
            <w:pPr>
              <w:spacing w:before="120" w:after="120" w:line="240" w:lineRule="auto"/>
              <w:jc w:val="left"/>
              <w:rPr>
                <w:sz w:val="18"/>
                <w:szCs w:val="18"/>
              </w:rPr>
            </w:pPr>
          </w:p>
        </w:tc>
        <w:tc>
          <w:tcPr>
            <w:tcW w:w="630" w:type="dxa"/>
            <w:shd w:val="clear" w:color="auto" w:fill="auto"/>
          </w:tcPr>
          <w:p w:rsidR="006D0A03" w:rsidRPr="00C90AF9" w:rsidRDefault="006D0A03" w:rsidP="007856F2">
            <w:pPr>
              <w:spacing w:before="120" w:after="120" w:line="240" w:lineRule="auto"/>
              <w:jc w:val="left"/>
              <w:rPr>
                <w:sz w:val="18"/>
                <w:szCs w:val="18"/>
              </w:rPr>
            </w:pPr>
          </w:p>
        </w:tc>
        <w:tc>
          <w:tcPr>
            <w:tcW w:w="1080" w:type="dxa"/>
            <w:shd w:val="clear" w:color="auto" w:fill="auto"/>
          </w:tcPr>
          <w:p w:rsidR="006D0A03" w:rsidRPr="00C90AF9" w:rsidRDefault="006D0A03" w:rsidP="007856F2">
            <w:pPr>
              <w:spacing w:before="120" w:after="120" w:line="240" w:lineRule="auto"/>
              <w:jc w:val="left"/>
              <w:rPr>
                <w:sz w:val="18"/>
                <w:szCs w:val="18"/>
              </w:rPr>
            </w:pPr>
          </w:p>
        </w:tc>
        <w:tc>
          <w:tcPr>
            <w:tcW w:w="1260" w:type="dxa"/>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804</w:t>
            </w:r>
          </w:p>
        </w:tc>
        <w:tc>
          <w:tcPr>
            <w:tcW w:w="975" w:type="dxa"/>
            <w:shd w:val="clear" w:color="auto" w:fill="auto"/>
          </w:tcPr>
          <w:p w:rsidR="006D0A03" w:rsidRPr="00C90AF9" w:rsidRDefault="006D0A03" w:rsidP="007856F2">
            <w:pPr>
              <w:spacing w:before="120" w:after="120" w:line="240" w:lineRule="auto"/>
              <w:jc w:val="left"/>
              <w:rPr>
                <w:b/>
                <w:sz w:val="18"/>
                <w:szCs w:val="18"/>
              </w:rPr>
            </w:pPr>
          </w:p>
        </w:tc>
        <w:tc>
          <w:tcPr>
            <w:tcW w:w="677" w:type="dxa"/>
            <w:gridSpan w:val="2"/>
            <w:shd w:val="clear" w:color="auto" w:fill="auto"/>
          </w:tcPr>
          <w:p w:rsidR="006D0A03" w:rsidRPr="00C90AF9" w:rsidRDefault="006D0A03" w:rsidP="007856F2">
            <w:pPr>
              <w:spacing w:before="120" w:after="120" w:line="240" w:lineRule="auto"/>
              <w:jc w:val="left"/>
              <w:rPr>
                <w:b/>
                <w:sz w:val="18"/>
                <w:szCs w:val="18"/>
              </w:rPr>
            </w:pPr>
          </w:p>
        </w:tc>
        <w:tc>
          <w:tcPr>
            <w:tcW w:w="751" w:type="dxa"/>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2176</w:t>
            </w:r>
          </w:p>
        </w:tc>
        <w:tc>
          <w:tcPr>
            <w:tcW w:w="591" w:type="dxa"/>
            <w:shd w:val="clear" w:color="auto" w:fill="auto"/>
          </w:tcPr>
          <w:p w:rsidR="006D0A03" w:rsidRPr="00C90AF9" w:rsidRDefault="006D0A03" w:rsidP="007856F2">
            <w:pPr>
              <w:spacing w:before="120" w:after="120" w:line="240" w:lineRule="auto"/>
              <w:jc w:val="left"/>
              <w:rPr>
                <w:sz w:val="18"/>
                <w:szCs w:val="18"/>
              </w:rPr>
            </w:pPr>
          </w:p>
        </w:tc>
        <w:tc>
          <w:tcPr>
            <w:tcW w:w="614" w:type="dxa"/>
            <w:shd w:val="clear" w:color="auto" w:fill="auto"/>
          </w:tcPr>
          <w:p w:rsidR="006D0A03" w:rsidRPr="00C90AF9" w:rsidRDefault="006D0A03" w:rsidP="007856F2">
            <w:pPr>
              <w:spacing w:before="120" w:after="120" w:line="240" w:lineRule="auto"/>
              <w:jc w:val="left"/>
              <w:rPr>
                <w:b/>
                <w:sz w:val="18"/>
                <w:szCs w:val="18"/>
              </w:rPr>
            </w:pPr>
            <w:r w:rsidRPr="00C90AF9">
              <w:rPr>
                <w:b/>
                <w:sz w:val="18"/>
                <w:szCs w:val="18"/>
              </w:rPr>
              <w:t>947</w:t>
            </w:r>
          </w:p>
        </w:tc>
      </w:tr>
    </w:tbl>
    <w:p w:rsidR="009B134D" w:rsidRPr="00D70B00" w:rsidRDefault="009B134D" w:rsidP="006D0A03"/>
    <w:p w:rsidR="00224E4A" w:rsidRDefault="00224E4A" w:rsidP="00224E4A">
      <w:pPr>
        <w:pStyle w:val="Heading1"/>
        <w:spacing w:before="240" w:after="240"/>
      </w:pPr>
    </w:p>
    <w:p w:rsidR="0012107C" w:rsidRDefault="0012107C" w:rsidP="00224E4A">
      <w:pPr>
        <w:pStyle w:val="Heading1"/>
        <w:spacing w:before="240" w:after="240"/>
      </w:pPr>
    </w:p>
    <w:p w:rsidR="0012107C" w:rsidRDefault="0012107C" w:rsidP="00224E4A">
      <w:pPr>
        <w:pStyle w:val="Heading1"/>
        <w:spacing w:before="240" w:after="240"/>
      </w:pPr>
    </w:p>
    <w:p w:rsidR="0012107C" w:rsidRDefault="0012107C" w:rsidP="00224E4A">
      <w:pPr>
        <w:pStyle w:val="Heading1"/>
        <w:spacing w:before="240" w:after="240"/>
      </w:pPr>
    </w:p>
    <w:p w:rsidR="00181194" w:rsidRDefault="00181194" w:rsidP="006D0A03">
      <w:pPr>
        <w:rPr>
          <w:b/>
          <w:sz w:val="28"/>
          <w:szCs w:val="20"/>
        </w:rPr>
      </w:pPr>
    </w:p>
    <w:p w:rsidR="00C20867" w:rsidRPr="00C20867" w:rsidRDefault="00C20867" w:rsidP="006D0A03"/>
    <w:p w:rsidR="00D70B00" w:rsidRPr="004846A6" w:rsidRDefault="00BF4C61" w:rsidP="004846A6">
      <w:pPr>
        <w:pStyle w:val="Heading1"/>
      </w:pPr>
      <w:bookmarkStart w:id="361" w:name="_Toc478253483"/>
      <w:bookmarkStart w:id="362" w:name="_Toc478254579"/>
      <w:bookmarkStart w:id="363" w:name="_Toc478208354"/>
      <w:bookmarkStart w:id="364" w:name="_Toc478418499"/>
      <w:r w:rsidRPr="008944A5">
        <w:lastRenderedPageBreak/>
        <w:t>Brief Biography of the author</w:t>
      </w:r>
      <w:bookmarkEnd w:id="355"/>
      <w:bookmarkEnd w:id="356"/>
      <w:bookmarkEnd w:id="361"/>
      <w:bookmarkEnd w:id="362"/>
      <w:bookmarkEnd w:id="363"/>
      <w:bookmarkEnd w:id="364"/>
    </w:p>
    <w:p w:rsidR="00BF4C61" w:rsidRPr="00564589" w:rsidRDefault="00BF4C61" w:rsidP="00462EEF">
      <w:pPr>
        <w:spacing w:before="240" w:after="240"/>
      </w:pPr>
      <w:r w:rsidRPr="00564589">
        <w:t xml:space="preserve">This is </w:t>
      </w:r>
      <w:r w:rsidRPr="00BF4C61">
        <w:rPr>
          <w:b/>
        </w:rPr>
        <w:t>Md. Emdadul Haque</w:t>
      </w:r>
      <w:r>
        <w:t xml:space="preserve">; son of </w:t>
      </w:r>
      <w:r w:rsidRPr="00BF4C61">
        <w:rPr>
          <w:b/>
        </w:rPr>
        <w:t>Md. Shamaul Haque</w:t>
      </w:r>
      <w:r w:rsidRPr="00564589">
        <w:t xml:space="preserve"> and</w:t>
      </w:r>
      <w:r>
        <w:t xml:space="preserve"> </w:t>
      </w:r>
      <w:r w:rsidRPr="00BF4C61">
        <w:rPr>
          <w:b/>
        </w:rPr>
        <w:t>Parul Akter</w:t>
      </w:r>
      <w:r w:rsidRPr="00564589">
        <w:t xml:space="preserve"> from </w:t>
      </w:r>
      <w:r w:rsidR="00B16458">
        <w:t>Parshura</w:t>
      </w:r>
      <w:r>
        <w:t xml:space="preserve">m </w:t>
      </w:r>
      <w:r w:rsidRPr="00564589">
        <w:t xml:space="preserve">Upazilla under </w:t>
      </w:r>
      <w:r>
        <w:t xml:space="preserve">Feni </w:t>
      </w:r>
      <w:r w:rsidRPr="00564589">
        <w:t>district of Bangladesh. He has passed the secondary school certificate examination in 2005 followed by higher secondary certificate examination in 2</w:t>
      </w:r>
      <w:r>
        <w:t>007. He obtained his Doctor of V</w:t>
      </w:r>
      <w:r w:rsidRPr="00564589">
        <w:t>eterinary Medicine Degr</w:t>
      </w:r>
      <w:r>
        <w:t>ee in 2013 (held in 2015</w:t>
      </w:r>
      <w:r w:rsidRPr="00564589">
        <w:t>) from Chittagong Veterinary and Animal Sciences University (</w:t>
      </w:r>
      <w:r>
        <w:t>CVASU), Bangladesh with CGPA 3.4</w:t>
      </w:r>
      <w:r w:rsidRPr="00564589">
        <w:t xml:space="preserve">2 (Out of 4.00). Now, he is a candidate for the degree of MS in Animal and Poultry Nutrition </w:t>
      </w:r>
      <w:r>
        <w:t>under the Department of Animal S</w:t>
      </w:r>
      <w:r w:rsidRPr="00564589">
        <w:t>cience and Nutrition, Faculty of Veterinary</w:t>
      </w:r>
      <w:r>
        <w:t xml:space="preserve"> Medicine, CVASU. </w:t>
      </w:r>
    </w:p>
    <w:p w:rsidR="00BF4C61" w:rsidRPr="00564589" w:rsidRDefault="00BF4C61" w:rsidP="00462EEF">
      <w:pPr>
        <w:spacing w:before="240" w:after="240"/>
        <w:rPr>
          <w:sz w:val="28"/>
          <w:szCs w:val="28"/>
        </w:rPr>
      </w:pPr>
    </w:p>
    <w:p w:rsidR="00EF74C1" w:rsidRDefault="00EF74C1" w:rsidP="00462EEF">
      <w:pPr>
        <w:spacing w:before="240" w:after="240"/>
        <w:rPr>
          <w:b/>
        </w:rPr>
      </w:pPr>
    </w:p>
    <w:p w:rsidR="00F75116" w:rsidRDefault="00EF74C1" w:rsidP="00462EEF">
      <w:pPr>
        <w:tabs>
          <w:tab w:val="left" w:pos="1114"/>
        </w:tabs>
        <w:spacing w:before="240" w:after="240"/>
      </w:pPr>
      <w:r>
        <w:tab/>
      </w:r>
    </w:p>
    <w:p w:rsidR="00F75116" w:rsidRPr="00F75116" w:rsidRDefault="00F75116" w:rsidP="00F75116"/>
    <w:p w:rsidR="00F75116" w:rsidRPr="00F75116" w:rsidRDefault="00F75116" w:rsidP="00F75116"/>
    <w:p w:rsidR="00F75116" w:rsidRPr="00F75116" w:rsidRDefault="00F75116" w:rsidP="00F75116"/>
    <w:p w:rsidR="00F75116" w:rsidRPr="00F75116" w:rsidRDefault="00F75116" w:rsidP="00F75116"/>
    <w:p w:rsidR="00F75116" w:rsidRPr="00F75116" w:rsidRDefault="00F75116" w:rsidP="00F75116"/>
    <w:p w:rsidR="00F75116" w:rsidRPr="00F75116" w:rsidRDefault="00F75116" w:rsidP="00F75116"/>
    <w:p w:rsidR="00F75116" w:rsidRPr="00F75116" w:rsidRDefault="00F75116" w:rsidP="00F75116"/>
    <w:p w:rsidR="00F75116" w:rsidRPr="00F75116" w:rsidRDefault="00F75116" w:rsidP="00F75116"/>
    <w:p w:rsidR="00F75116" w:rsidRPr="00F75116" w:rsidRDefault="00F75116" w:rsidP="00F75116"/>
    <w:p w:rsidR="00F75116" w:rsidRDefault="00F75116" w:rsidP="00F75116"/>
    <w:p w:rsidR="000C77C3" w:rsidRPr="00F75116" w:rsidRDefault="00F75116" w:rsidP="00F75116">
      <w:pPr>
        <w:tabs>
          <w:tab w:val="left" w:pos="7440"/>
        </w:tabs>
      </w:pPr>
      <w:r>
        <w:tab/>
      </w:r>
    </w:p>
    <w:sectPr w:rsidR="000C77C3" w:rsidRPr="00F75116" w:rsidSect="00BB2194">
      <w:type w:val="continuous"/>
      <w:pgSz w:w="11907" w:h="16839" w:code="9"/>
      <w:pgMar w:top="1440" w:right="1080" w:bottom="1440" w:left="25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776" w:rsidRDefault="00C71776" w:rsidP="00576779">
      <w:pPr>
        <w:spacing w:line="240" w:lineRule="auto"/>
      </w:pPr>
      <w:r>
        <w:separator/>
      </w:r>
    </w:p>
  </w:endnote>
  <w:endnote w:type="continuationSeparator" w:id="1">
    <w:p w:rsidR="00C71776" w:rsidRDefault="00C71776" w:rsidP="0057677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4C7" w:rsidRDefault="009F44C7">
    <w:pPr>
      <w:pStyle w:val="Footer"/>
      <w:jc w:val="right"/>
    </w:pPr>
    <w:r>
      <w:t xml:space="preserve">Page | </w:t>
    </w:r>
    <w:fldSimple w:instr=" PAGE   \* MERGEFORMAT ">
      <w:r w:rsidR="0080703A">
        <w:rPr>
          <w:noProof/>
        </w:rPr>
        <w:t>24</w:t>
      </w:r>
    </w:fldSimple>
    <w:r>
      <w:t xml:space="preserve"> </w:t>
    </w:r>
  </w:p>
  <w:p w:rsidR="009F44C7" w:rsidRDefault="009F44C7">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776" w:rsidRDefault="00C71776" w:rsidP="00576779">
      <w:pPr>
        <w:spacing w:line="240" w:lineRule="auto"/>
      </w:pPr>
      <w:r>
        <w:separator/>
      </w:r>
    </w:p>
  </w:footnote>
  <w:footnote w:type="continuationSeparator" w:id="1">
    <w:p w:rsidR="00C71776" w:rsidRDefault="00C71776" w:rsidP="0057677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90E"/>
    <w:multiLevelType w:val="hybridMultilevel"/>
    <w:tmpl w:val="0000765F"/>
    <w:lvl w:ilvl="0" w:tplc="00001850">
      <w:start w:val="1"/>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6732"/>
    <w:multiLevelType w:val="hybridMultilevel"/>
    <w:tmpl w:val="00006D22"/>
    <w:lvl w:ilvl="0" w:tplc="00001AF4">
      <w:start w:val="2"/>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755A57D8"/>
    <w:multiLevelType w:val="hybridMultilevel"/>
    <w:tmpl w:val="469E6DC2"/>
    <w:lvl w:ilvl="0" w:tplc="1554816A">
      <w:start w:val="1"/>
      <w:numFmt w:val="lowerRoman"/>
      <w:lvlText w:val="(%1)"/>
      <w:lvlJc w:val="left"/>
      <w:pPr>
        <w:ind w:left="719" w:hanging="72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
    <w:nsid w:val="7F181C4D"/>
    <w:multiLevelType w:val="hybridMultilevel"/>
    <w:tmpl w:val="CAF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660F05"/>
    <w:rsid w:val="000002B6"/>
    <w:rsid w:val="00001901"/>
    <w:rsid w:val="00004ECB"/>
    <w:rsid w:val="0000534B"/>
    <w:rsid w:val="0000652B"/>
    <w:rsid w:val="00007699"/>
    <w:rsid w:val="00007AE9"/>
    <w:rsid w:val="00010389"/>
    <w:rsid w:val="00010ACE"/>
    <w:rsid w:val="00011132"/>
    <w:rsid w:val="00011752"/>
    <w:rsid w:val="00011AF6"/>
    <w:rsid w:val="000127EF"/>
    <w:rsid w:val="0001348E"/>
    <w:rsid w:val="000136EA"/>
    <w:rsid w:val="000149D3"/>
    <w:rsid w:val="00015D93"/>
    <w:rsid w:val="0001682C"/>
    <w:rsid w:val="00016B60"/>
    <w:rsid w:val="00021F4B"/>
    <w:rsid w:val="00023F42"/>
    <w:rsid w:val="00025ACF"/>
    <w:rsid w:val="00027FC0"/>
    <w:rsid w:val="000306A8"/>
    <w:rsid w:val="00030BE7"/>
    <w:rsid w:val="00030BEE"/>
    <w:rsid w:val="00034E9C"/>
    <w:rsid w:val="00036C77"/>
    <w:rsid w:val="00040F87"/>
    <w:rsid w:val="00047F16"/>
    <w:rsid w:val="000533F9"/>
    <w:rsid w:val="00053BAD"/>
    <w:rsid w:val="000551EC"/>
    <w:rsid w:val="00055F3A"/>
    <w:rsid w:val="00057A62"/>
    <w:rsid w:val="00061368"/>
    <w:rsid w:val="0006150F"/>
    <w:rsid w:val="0006200E"/>
    <w:rsid w:val="000620D5"/>
    <w:rsid w:val="000628C5"/>
    <w:rsid w:val="00063C1E"/>
    <w:rsid w:val="000668E3"/>
    <w:rsid w:val="00067408"/>
    <w:rsid w:val="0007010C"/>
    <w:rsid w:val="0007251B"/>
    <w:rsid w:val="0007252A"/>
    <w:rsid w:val="00072EE2"/>
    <w:rsid w:val="00073A23"/>
    <w:rsid w:val="000755D9"/>
    <w:rsid w:val="00075908"/>
    <w:rsid w:val="00076EC8"/>
    <w:rsid w:val="0007753F"/>
    <w:rsid w:val="000807E6"/>
    <w:rsid w:val="000827FF"/>
    <w:rsid w:val="000840BF"/>
    <w:rsid w:val="00087098"/>
    <w:rsid w:val="00087805"/>
    <w:rsid w:val="00090E2B"/>
    <w:rsid w:val="00092E25"/>
    <w:rsid w:val="0009373C"/>
    <w:rsid w:val="00095463"/>
    <w:rsid w:val="00095B60"/>
    <w:rsid w:val="00097E92"/>
    <w:rsid w:val="000A0FC6"/>
    <w:rsid w:val="000A2F95"/>
    <w:rsid w:val="000A5011"/>
    <w:rsid w:val="000B0333"/>
    <w:rsid w:val="000B0BAE"/>
    <w:rsid w:val="000B185E"/>
    <w:rsid w:val="000B49AF"/>
    <w:rsid w:val="000B61C1"/>
    <w:rsid w:val="000B6C34"/>
    <w:rsid w:val="000B7652"/>
    <w:rsid w:val="000C0B35"/>
    <w:rsid w:val="000C1F7A"/>
    <w:rsid w:val="000C2E69"/>
    <w:rsid w:val="000C3A9A"/>
    <w:rsid w:val="000C6D52"/>
    <w:rsid w:val="000C77C3"/>
    <w:rsid w:val="000D241F"/>
    <w:rsid w:val="000D2DCC"/>
    <w:rsid w:val="000D43E4"/>
    <w:rsid w:val="000D61A5"/>
    <w:rsid w:val="000D6293"/>
    <w:rsid w:val="000E168E"/>
    <w:rsid w:val="000E361D"/>
    <w:rsid w:val="000E38D4"/>
    <w:rsid w:val="000E3B5D"/>
    <w:rsid w:val="000E4B61"/>
    <w:rsid w:val="000E4BC9"/>
    <w:rsid w:val="000E7E01"/>
    <w:rsid w:val="000F206B"/>
    <w:rsid w:val="000F4E6E"/>
    <w:rsid w:val="000F6511"/>
    <w:rsid w:val="00100CF0"/>
    <w:rsid w:val="00102FAB"/>
    <w:rsid w:val="00105BD5"/>
    <w:rsid w:val="00107D5C"/>
    <w:rsid w:val="00112F0F"/>
    <w:rsid w:val="0011488E"/>
    <w:rsid w:val="00116B75"/>
    <w:rsid w:val="00117276"/>
    <w:rsid w:val="0012107C"/>
    <w:rsid w:val="00121490"/>
    <w:rsid w:val="00122FF5"/>
    <w:rsid w:val="00123B76"/>
    <w:rsid w:val="00124D57"/>
    <w:rsid w:val="00126282"/>
    <w:rsid w:val="001320CF"/>
    <w:rsid w:val="00132B61"/>
    <w:rsid w:val="0013332F"/>
    <w:rsid w:val="001334AF"/>
    <w:rsid w:val="00133A22"/>
    <w:rsid w:val="00134B20"/>
    <w:rsid w:val="00135C2B"/>
    <w:rsid w:val="00136190"/>
    <w:rsid w:val="00136B99"/>
    <w:rsid w:val="00137533"/>
    <w:rsid w:val="0014526E"/>
    <w:rsid w:val="00145D41"/>
    <w:rsid w:val="00146598"/>
    <w:rsid w:val="00153698"/>
    <w:rsid w:val="00154081"/>
    <w:rsid w:val="00155754"/>
    <w:rsid w:val="00157426"/>
    <w:rsid w:val="001603AE"/>
    <w:rsid w:val="00161D1C"/>
    <w:rsid w:val="00162481"/>
    <w:rsid w:val="00163C3C"/>
    <w:rsid w:val="00164420"/>
    <w:rsid w:val="001653E8"/>
    <w:rsid w:val="0017082D"/>
    <w:rsid w:val="00170E8B"/>
    <w:rsid w:val="001710E4"/>
    <w:rsid w:val="00172618"/>
    <w:rsid w:val="00172F3A"/>
    <w:rsid w:val="00173E2C"/>
    <w:rsid w:val="00174BC8"/>
    <w:rsid w:val="00175F7A"/>
    <w:rsid w:val="00177FE4"/>
    <w:rsid w:val="00180546"/>
    <w:rsid w:val="00181194"/>
    <w:rsid w:val="0018505A"/>
    <w:rsid w:val="00185ADA"/>
    <w:rsid w:val="00186F76"/>
    <w:rsid w:val="00190930"/>
    <w:rsid w:val="00190BBC"/>
    <w:rsid w:val="001925C6"/>
    <w:rsid w:val="00192954"/>
    <w:rsid w:val="00192C9C"/>
    <w:rsid w:val="00193981"/>
    <w:rsid w:val="00193B2E"/>
    <w:rsid w:val="00193C44"/>
    <w:rsid w:val="001962C7"/>
    <w:rsid w:val="001968BB"/>
    <w:rsid w:val="00196BDA"/>
    <w:rsid w:val="00196EA0"/>
    <w:rsid w:val="00197320"/>
    <w:rsid w:val="001A0843"/>
    <w:rsid w:val="001A0BE2"/>
    <w:rsid w:val="001A177E"/>
    <w:rsid w:val="001A4032"/>
    <w:rsid w:val="001A4D1A"/>
    <w:rsid w:val="001A4D84"/>
    <w:rsid w:val="001A55BD"/>
    <w:rsid w:val="001A62C8"/>
    <w:rsid w:val="001A68A0"/>
    <w:rsid w:val="001A7798"/>
    <w:rsid w:val="001A7C29"/>
    <w:rsid w:val="001B1192"/>
    <w:rsid w:val="001B375B"/>
    <w:rsid w:val="001B3A4B"/>
    <w:rsid w:val="001B4E22"/>
    <w:rsid w:val="001B5160"/>
    <w:rsid w:val="001B556B"/>
    <w:rsid w:val="001B55BC"/>
    <w:rsid w:val="001B6239"/>
    <w:rsid w:val="001B6BF9"/>
    <w:rsid w:val="001C2625"/>
    <w:rsid w:val="001C2CBA"/>
    <w:rsid w:val="001C69B0"/>
    <w:rsid w:val="001D2320"/>
    <w:rsid w:val="001D4680"/>
    <w:rsid w:val="001D6538"/>
    <w:rsid w:val="001D6585"/>
    <w:rsid w:val="001D777E"/>
    <w:rsid w:val="001E1999"/>
    <w:rsid w:val="001E4243"/>
    <w:rsid w:val="001E4718"/>
    <w:rsid w:val="001E66E2"/>
    <w:rsid w:val="001E7A53"/>
    <w:rsid w:val="001E7CCF"/>
    <w:rsid w:val="001E7EE4"/>
    <w:rsid w:val="001F05E8"/>
    <w:rsid w:val="001F20F2"/>
    <w:rsid w:val="001F2322"/>
    <w:rsid w:val="001F23C2"/>
    <w:rsid w:val="001F279A"/>
    <w:rsid w:val="001F3569"/>
    <w:rsid w:val="001F36FA"/>
    <w:rsid w:val="001F5E75"/>
    <w:rsid w:val="001F5E82"/>
    <w:rsid w:val="001F7960"/>
    <w:rsid w:val="00200C50"/>
    <w:rsid w:val="00205177"/>
    <w:rsid w:val="00205BDC"/>
    <w:rsid w:val="00205D39"/>
    <w:rsid w:val="002066A8"/>
    <w:rsid w:val="002113F6"/>
    <w:rsid w:val="00215935"/>
    <w:rsid w:val="00217FA6"/>
    <w:rsid w:val="00220B23"/>
    <w:rsid w:val="00220D96"/>
    <w:rsid w:val="002215A8"/>
    <w:rsid w:val="002219F1"/>
    <w:rsid w:val="00224E4A"/>
    <w:rsid w:val="00226E3A"/>
    <w:rsid w:val="00231363"/>
    <w:rsid w:val="00231F46"/>
    <w:rsid w:val="002351B5"/>
    <w:rsid w:val="00240620"/>
    <w:rsid w:val="0024372F"/>
    <w:rsid w:val="00244B2D"/>
    <w:rsid w:val="00246A39"/>
    <w:rsid w:val="00246B93"/>
    <w:rsid w:val="0024708A"/>
    <w:rsid w:val="00251340"/>
    <w:rsid w:val="002565D0"/>
    <w:rsid w:val="002570EE"/>
    <w:rsid w:val="00263BA0"/>
    <w:rsid w:val="002653FE"/>
    <w:rsid w:val="002655B4"/>
    <w:rsid w:val="002719DF"/>
    <w:rsid w:val="00272266"/>
    <w:rsid w:val="00272AD4"/>
    <w:rsid w:val="002736FD"/>
    <w:rsid w:val="00274E73"/>
    <w:rsid w:val="00276731"/>
    <w:rsid w:val="00280C58"/>
    <w:rsid w:val="00282494"/>
    <w:rsid w:val="0028263B"/>
    <w:rsid w:val="002826AE"/>
    <w:rsid w:val="002839E7"/>
    <w:rsid w:val="002843F4"/>
    <w:rsid w:val="0028480C"/>
    <w:rsid w:val="002904DE"/>
    <w:rsid w:val="00291154"/>
    <w:rsid w:val="0029203E"/>
    <w:rsid w:val="00292B8F"/>
    <w:rsid w:val="002931C2"/>
    <w:rsid w:val="002956B4"/>
    <w:rsid w:val="0029599F"/>
    <w:rsid w:val="00295C42"/>
    <w:rsid w:val="00295F41"/>
    <w:rsid w:val="002A1F81"/>
    <w:rsid w:val="002A1F9A"/>
    <w:rsid w:val="002A289C"/>
    <w:rsid w:val="002A3D1B"/>
    <w:rsid w:val="002A406E"/>
    <w:rsid w:val="002A423E"/>
    <w:rsid w:val="002A77FF"/>
    <w:rsid w:val="002A7D4C"/>
    <w:rsid w:val="002B028D"/>
    <w:rsid w:val="002B1046"/>
    <w:rsid w:val="002B1C45"/>
    <w:rsid w:val="002B59F7"/>
    <w:rsid w:val="002B7758"/>
    <w:rsid w:val="002C0103"/>
    <w:rsid w:val="002C4175"/>
    <w:rsid w:val="002C46F7"/>
    <w:rsid w:val="002C4DC9"/>
    <w:rsid w:val="002C7731"/>
    <w:rsid w:val="002D00CE"/>
    <w:rsid w:val="002D213B"/>
    <w:rsid w:val="002D21DD"/>
    <w:rsid w:val="002D2307"/>
    <w:rsid w:val="002D5649"/>
    <w:rsid w:val="002E47CF"/>
    <w:rsid w:val="002F12D8"/>
    <w:rsid w:val="002F29E3"/>
    <w:rsid w:val="002F3BA1"/>
    <w:rsid w:val="002F564C"/>
    <w:rsid w:val="002F6281"/>
    <w:rsid w:val="00301241"/>
    <w:rsid w:val="00302FD2"/>
    <w:rsid w:val="00303DA4"/>
    <w:rsid w:val="00313F9B"/>
    <w:rsid w:val="003142A3"/>
    <w:rsid w:val="00316F32"/>
    <w:rsid w:val="003177A4"/>
    <w:rsid w:val="00320364"/>
    <w:rsid w:val="00320BD0"/>
    <w:rsid w:val="003222AC"/>
    <w:rsid w:val="0032290B"/>
    <w:rsid w:val="00322981"/>
    <w:rsid w:val="00330C85"/>
    <w:rsid w:val="00332857"/>
    <w:rsid w:val="00332D2D"/>
    <w:rsid w:val="00335491"/>
    <w:rsid w:val="003358CB"/>
    <w:rsid w:val="0033677D"/>
    <w:rsid w:val="00336D86"/>
    <w:rsid w:val="00340DF6"/>
    <w:rsid w:val="00341BA3"/>
    <w:rsid w:val="00342A2E"/>
    <w:rsid w:val="003430AA"/>
    <w:rsid w:val="00343B30"/>
    <w:rsid w:val="003446E0"/>
    <w:rsid w:val="00344A7F"/>
    <w:rsid w:val="003458CB"/>
    <w:rsid w:val="0035019C"/>
    <w:rsid w:val="003504D1"/>
    <w:rsid w:val="003505CF"/>
    <w:rsid w:val="00350A52"/>
    <w:rsid w:val="00351460"/>
    <w:rsid w:val="00351C78"/>
    <w:rsid w:val="00352786"/>
    <w:rsid w:val="003530D5"/>
    <w:rsid w:val="00354136"/>
    <w:rsid w:val="0035468D"/>
    <w:rsid w:val="00354940"/>
    <w:rsid w:val="003549F1"/>
    <w:rsid w:val="00355EC4"/>
    <w:rsid w:val="00367AAD"/>
    <w:rsid w:val="00370402"/>
    <w:rsid w:val="0037289B"/>
    <w:rsid w:val="003746DB"/>
    <w:rsid w:val="00374D1F"/>
    <w:rsid w:val="00376837"/>
    <w:rsid w:val="00376E05"/>
    <w:rsid w:val="00381B24"/>
    <w:rsid w:val="003831E1"/>
    <w:rsid w:val="00386F51"/>
    <w:rsid w:val="00387967"/>
    <w:rsid w:val="00390569"/>
    <w:rsid w:val="003907B1"/>
    <w:rsid w:val="00391F2E"/>
    <w:rsid w:val="0039322C"/>
    <w:rsid w:val="0039360C"/>
    <w:rsid w:val="00393E40"/>
    <w:rsid w:val="00396C13"/>
    <w:rsid w:val="003973C6"/>
    <w:rsid w:val="00397588"/>
    <w:rsid w:val="003A03A1"/>
    <w:rsid w:val="003A1F5A"/>
    <w:rsid w:val="003A2FB3"/>
    <w:rsid w:val="003A582C"/>
    <w:rsid w:val="003A6589"/>
    <w:rsid w:val="003A6EF8"/>
    <w:rsid w:val="003A749E"/>
    <w:rsid w:val="003A7B90"/>
    <w:rsid w:val="003B346A"/>
    <w:rsid w:val="003B38B7"/>
    <w:rsid w:val="003B7629"/>
    <w:rsid w:val="003C109F"/>
    <w:rsid w:val="003C10C7"/>
    <w:rsid w:val="003C2347"/>
    <w:rsid w:val="003C272E"/>
    <w:rsid w:val="003C2D13"/>
    <w:rsid w:val="003C3087"/>
    <w:rsid w:val="003C32FF"/>
    <w:rsid w:val="003C3759"/>
    <w:rsid w:val="003C5660"/>
    <w:rsid w:val="003C5B74"/>
    <w:rsid w:val="003C7290"/>
    <w:rsid w:val="003D01E9"/>
    <w:rsid w:val="003D1E4A"/>
    <w:rsid w:val="003D2860"/>
    <w:rsid w:val="003D3321"/>
    <w:rsid w:val="003D5DAB"/>
    <w:rsid w:val="003D62FC"/>
    <w:rsid w:val="003E7805"/>
    <w:rsid w:val="003F1455"/>
    <w:rsid w:val="003F18D3"/>
    <w:rsid w:val="003F2110"/>
    <w:rsid w:val="003F2E93"/>
    <w:rsid w:val="003F70FA"/>
    <w:rsid w:val="0040001D"/>
    <w:rsid w:val="00401004"/>
    <w:rsid w:val="00401245"/>
    <w:rsid w:val="00401BD2"/>
    <w:rsid w:val="00405C65"/>
    <w:rsid w:val="00406046"/>
    <w:rsid w:val="00406193"/>
    <w:rsid w:val="0040645A"/>
    <w:rsid w:val="00406D75"/>
    <w:rsid w:val="00406EB1"/>
    <w:rsid w:val="004075BD"/>
    <w:rsid w:val="004075F2"/>
    <w:rsid w:val="004078F2"/>
    <w:rsid w:val="00407C15"/>
    <w:rsid w:val="00410F8B"/>
    <w:rsid w:val="0041262F"/>
    <w:rsid w:val="004130C6"/>
    <w:rsid w:val="00413485"/>
    <w:rsid w:val="00414E09"/>
    <w:rsid w:val="00415EB4"/>
    <w:rsid w:val="00415EE8"/>
    <w:rsid w:val="00416C78"/>
    <w:rsid w:val="0041758A"/>
    <w:rsid w:val="00420727"/>
    <w:rsid w:val="00420E47"/>
    <w:rsid w:val="00420EC5"/>
    <w:rsid w:val="0042194B"/>
    <w:rsid w:val="00422D7F"/>
    <w:rsid w:val="00424FEB"/>
    <w:rsid w:val="004255AE"/>
    <w:rsid w:val="00426339"/>
    <w:rsid w:val="004278F3"/>
    <w:rsid w:val="00430D2C"/>
    <w:rsid w:val="0043119D"/>
    <w:rsid w:val="004323BD"/>
    <w:rsid w:val="0043240D"/>
    <w:rsid w:val="0043299E"/>
    <w:rsid w:val="0043353E"/>
    <w:rsid w:val="00434718"/>
    <w:rsid w:val="00435E02"/>
    <w:rsid w:val="00436FE6"/>
    <w:rsid w:val="00437F11"/>
    <w:rsid w:val="00440F56"/>
    <w:rsid w:val="0044166F"/>
    <w:rsid w:val="00441C0B"/>
    <w:rsid w:val="004426D1"/>
    <w:rsid w:val="00446806"/>
    <w:rsid w:val="00446B98"/>
    <w:rsid w:val="00447024"/>
    <w:rsid w:val="00447070"/>
    <w:rsid w:val="00447201"/>
    <w:rsid w:val="00447FB7"/>
    <w:rsid w:val="00450CA5"/>
    <w:rsid w:val="00451DBF"/>
    <w:rsid w:val="00452647"/>
    <w:rsid w:val="00454BD9"/>
    <w:rsid w:val="00455781"/>
    <w:rsid w:val="0045583D"/>
    <w:rsid w:val="00456164"/>
    <w:rsid w:val="00456575"/>
    <w:rsid w:val="00456646"/>
    <w:rsid w:val="004601DF"/>
    <w:rsid w:val="0046084C"/>
    <w:rsid w:val="00462BB1"/>
    <w:rsid w:val="00462EEF"/>
    <w:rsid w:val="00466D6C"/>
    <w:rsid w:val="004712C0"/>
    <w:rsid w:val="004714E8"/>
    <w:rsid w:val="00472255"/>
    <w:rsid w:val="00472A6B"/>
    <w:rsid w:val="00475623"/>
    <w:rsid w:val="00476008"/>
    <w:rsid w:val="00476497"/>
    <w:rsid w:val="00477508"/>
    <w:rsid w:val="0048012D"/>
    <w:rsid w:val="00480A1E"/>
    <w:rsid w:val="00482A6A"/>
    <w:rsid w:val="00482B21"/>
    <w:rsid w:val="00484529"/>
    <w:rsid w:val="004846A6"/>
    <w:rsid w:val="00484EF2"/>
    <w:rsid w:val="00490A2D"/>
    <w:rsid w:val="0049180C"/>
    <w:rsid w:val="00491DA3"/>
    <w:rsid w:val="00492968"/>
    <w:rsid w:val="00493254"/>
    <w:rsid w:val="00493A77"/>
    <w:rsid w:val="00493B5C"/>
    <w:rsid w:val="00493E78"/>
    <w:rsid w:val="00494262"/>
    <w:rsid w:val="004969EF"/>
    <w:rsid w:val="0049733A"/>
    <w:rsid w:val="004A1343"/>
    <w:rsid w:val="004A1853"/>
    <w:rsid w:val="004A2AF3"/>
    <w:rsid w:val="004A3F58"/>
    <w:rsid w:val="004A422F"/>
    <w:rsid w:val="004B0DA0"/>
    <w:rsid w:val="004B255C"/>
    <w:rsid w:val="004B4348"/>
    <w:rsid w:val="004B502F"/>
    <w:rsid w:val="004B59EF"/>
    <w:rsid w:val="004B5E3C"/>
    <w:rsid w:val="004C2AA7"/>
    <w:rsid w:val="004C2B61"/>
    <w:rsid w:val="004C3CBF"/>
    <w:rsid w:val="004C530B"/>
    <w:rsid w:val="004C5FF6"/>
    <w:rsid w:val="004C6472"/>
    <w:rsid w:val="004C6E85"/>
    <w:rsid w:val="004C7764"/>
    <w:rsid w:val="004D19AA"/>
    <w:rsid w:val="004D1A5B"/>
    <w:rsid w:val="004D3594"/>
    <w:rsid w:val="004D3E0C"/>
    <w:rsid w:val="004D4D11"/>
    <w:rsid w:val="004D4F5D"/>
    <w:rsid w:val="004D6A7F"/>
    <w:rsid w:val="004E0AB3"/>
    <w:rsid w:val="004E0EF9"/>
    <w:rsid w:val="004E177E"/>
    <w:rsid w:val="004E1EA7"/>
    <w:rsid w:val="004E2380"/>
    <w:rsid w:val="004E4754"/>
    <w:rsid w:val="004E5A98"/>
    <w:rsid w:val="004E6FD3"/>
    <w:rsid w:val="004E732C"/>
    <w:rsid w:val="004E7B59"/>
    <w:rsid w:val="004F0969"/>
    <w:rsid w:val="004F15D0"/>
    <w:rsid w:val="004F25C1"/>
    <w:rsid w:val="004F475A"/>
    <w:rsid w:val="004F520F"/>
    <w:rsid w:val="004F69C3"/>
    <w:rsid w:val="00501E1A"/>
    <w:rsid w:val="00502B6D"/>
    <w:rsid w:val="00503A02"/>
    <w:rsid w:val="0050621C"/>
    <w:rsid w:val="00506B4C"/>
    <w:rsid w:val="00511979"/>
    <w:rsid w:val="00511B6E"/>
    <w:rsid w:val="00511D2E"/>
    <w:rsid w:val="005134B8"/>
    <w:rsid w:val="00513A82"/>
    <w:rsid w:val="005209BC"/>
    <w:rsid w:val="00521224"/>
    <w:rsid w:val="00521E8E"/>
    <w:rsid w:val="00522C2A"/>
    <w:rsid w:val="00523EBF"/>
    <w:rsid w:val="00524572"/>
    <w:rsid w:val="005263CD"/>
    <w:rsid w:val="005265CB"/>
    <w:rsid w:val="00527702"/>
    <w:rsid w:val="00531DB8"/>
    <w:rsid w:val="0053608F"/>
    <w:rsid w:val="00540346"/>
    <w:rsid w:val="00541C7F"/>
    <w:rsid w:val="00542415"/>
    <w:rsid w:val="00544753"/>
    <w:rsid w:val="00544CFA"/>
    <w:rsid w:val="00545DC5"/>
    <w:rsid w:val="00547256"/>
    <w:rsid w:val="00551794"/>
    <w:rsid w:val="00554AA7"/>
    <w:rsid w:val="0055707C"/>
    <w:rsid w:val="00557F51"/>
    <w:rsid w:val="00563433"/>
    <w:rsid w:val="00565181"/>
    <w:rsid w:val="0057083C"/>
    <w:rsid w:val="00571D5B"/>
    <w:rsid w:val="005727ED"/>
    <w:rsid w:val="00573E0B"/>
    <w:rsid w:val="0057417D"/>
    <w:rsid w:val="00574642"/>
    <w:rsid w:val="00576779"/>
    <w:rsid w:val="005774A5"/>
    <w:rsid w:val="00577DE4"/>
    <w:rsid w:val="005805DF"/>
    <w:rsid w:val="00581271"/>
    <w:rsid w:val="00581432"/>
    <w:rsid w:val="00582070"/>
    <w:rsid w:val="00583AEF"/>
    <w:rsid w:val="00583C99"/>
    <w:rsid w:val="005857C8"/>
    <w:rsid w:val="00587DF4"/>
    <w:rsid w:val="00592672"/>
    <w:rsid w:val="00592CA9"/>
    <w:rsid w:val="0059321A"/>
    <w:rsid w:val="005943EC"/>
    <w:rsid w:val="005943FE"/>
    <w:rsid w:val="005950BC"/>
    <w:rsid w:val="0059598C"/>
    <w:rsid w:val="00597E45"/>
    <w:rsid w:val="005A3833"/>
    <w:rsid w:val="005A4BEF"/>
    <w:rsid w:val="005B15B6"/>
    <w:rsid w:val="005B3C6E"/>
    <w:rsid w:val="005B44AB"/>
    <w:rsid w:val="005B48C6"/>
    <w:rsid w:val="005B66D1"/>
    <w:rsid w:val="005B7A65"/>
    <w:rsid w:val="005C0281"/>
    <w:rsid w:val="005C085B"/>
    <w:rsid w:val="005C2077"/>
    <w:rsid w:val="005C3B34"/>
    <w:rsid w:val="005C4268"/>
    <w:rsid w:val="005C49AA"/>
    <w:rsid w:val="005C4A54"/>
    <w:rsid w:val="005C6C28"/>
    <w:rsid w:val="005C7376"/>
    <w:rsid w:val="005D03CF"/>
    <w:rsid w:val="005D1867"/>
    <w:rsid w:val="005D1AA4"/>
    <w:rsid w:val="005D2C15"/>
    <w:rsid w:val="005D37C8"/>
    <w:rsid w:val="005D3A6F"/>
    <w:rsid w:val="005D3DB7"/>
    <w:rsid w:val="005D62EE"/>
    <w:rsid w:val="005D72DD"/>
    <w:rsid w:val="005E04F8"/>
    <w:rsid w:val="005E0BFA"/>
    <w:rsid w:val="005E246D"/>
    <w:rsid w:val="005E25B7"/>
    <w:rsid w:val="005E3198"/>
    <w:rsid w:val="005E33E7"/>
    <w:rsid w:val="005E3A00"/>
    <w:rsid w:val="005E3B25"/>
    <w:rsid w:val="005F154E"/>
    <w:rsid w:val="005F24AF"/>
    <w:rsid w:val="005F3009"/>
    <w:rsid w:val="005F52A5"/>
    <w:rsid w:val="005F6276"/>
    <w:rsid w:val="005F697D"/>
    <w:rsid w:val="0060385C"/>
    <w:rsid w:val="00604289"/>
    <w:rsid w:val="00604FF1"/>
    <w:rsid w:val="00605156"/>
    <w:rsid w:val="00605E0E"/>
    <w:rsid w:val="00605FFD"/>
    <w:rsid w:val="00606410"/>
    <w:rsid w:val="00606A03"/>
    <w:rsid w:val="00607295"/>
    <w:rsid w:val="00607C68"/>
    <w:rsid w:val="00610127"/>
    <w:rsid w:val="00610451"/>
    <w:rsid w:val="00610F06"/>
    <w:rsid w:val="0061100D"/>
    <w:rsid w:val="00612C30"/>
    <w:rsid w:val="00613737"/>
    <w:rsid w:val="00613B11"/>
    <w:rsid w:val="00615028"/>
    <w:rsid w:val="00615CF9"/>
    <w:rsid w:val="0061742A"/>
    <w:rsid w:val="00620481"/>
    <w:rsid w:val="0062048C"/>
    <w:rsid w:val="00620B4A"/>
    <w:rsid w:val="006210EE"/>
    <w:rsid w:val="00624497"/>
    <w:rsid w:val="006251F2"/>
    <w:rsid w:val="00626829"/>
    <w:rsid w:val="00630D46"/>
    <w:rsid w:val="00632426"/>
    <w:rsid w:val="00632AEF"/>
    <w:rsid w:val="00632CA2"/>
    <w:rsid w:val="006336C7"/>
    <w:rsid w:val="00634BB2"/>
    <w:rsid w:val="00634C8E"/>
    <w:rsid w:val="00637564"/>
    <w:rsid w:val="00637928"/>
    <w:rsid w:val="00637A95"/>
    <w:rsid w:val="0064090E"/>
    <w:rsid w:val="0064182A"/>
    <w:rsid w:val="006423CF"/>
    <w:rsid w:val="00642BC9"/>
    <w:rsid w:val="006447CF"/>
    <w:rsid w:val="00644D0B"/>
    <w:rsid w:val="006459D3"/>
    <w:rsid w:val="0064682D"/>
    <w:rsid w:val="006505DF"/>
    <w:rsid w:val="00650DB4"/>
    <w:rsid w:val="006530AC"/>
    <w:rsid w:val="00653164"/>
    <w:rsid w:val="00653B85"/>
    <w:rsid w:val="006542F6"/>
    <w:rsid w:val="0065536C"/>
    <w:rsid w:val="00655B72"/>
    <w:rsid w:val="00656C14"/>
    <w:rsid w:val="006602E6"/>
    <w:rsid w:val="00660B0B"/>
    <w:rsid w:val="00660F05"/>
    <w:rsid w:val="006610E3"/>
    <w:rsid w:val="00662008"/>
    <w:rsid w:val="006637B6"/>
    <w:rsid w:val="00664D14"/>
    <w:rsid w:val="006650C4"/>
    <w:rsid w:val="00665508"/>
    <w:rsid w:val="0066551E"/>
    <w:rsid w:val="006675BF"/>
    <w:rsid w:val="00671D16"/>
    <w:rsid w:val="00676543"/>
    <w:rsid w:val="0067701E"/>
    <w:rsid w:val="00680758"/>
    <w:rsid w:val="00680FFC"/>
    <w:rsid w:val="00683CA4"/>
    <w:rsid w:val="00684F2D"/>
    <w:rsid w:val="006854BC"/>
    <w:rsid w:val="00690FB7"/>
    <w:rsid w:val="0069255F"/>
    <w:rsid w:val="006925B2"/>
    <w:rsid w:val="00692C2F"/>
    <w:rsid w:val="00695B3F"/>
    <w:rsid w:val="006A0F65"/>
    <w:rsid w:val="006A1C16"/>
    <w:rsid w:val="006A24CC"/>
    <w:rsid w:val="006A28D8"/>
    <w:rsid w:val="006A2D7B"/>
    <w:rsid w:val="006A43FC"/>
    <w:rsid w:val="006B08DF"/>
    <w:rsid w:val="006B28E9"/>
    <w:rsid w:val="006B3C45"/>
    <w:rsid w:val="006B496A"/>
    <w:rsid w:val="006B6A00"/>
    <w:rsid w:val="006B6C77"/>
    <w:rsid w:val="006B6D03"/>
    <w:rsid w:val="006B7C2D"/>
    <w:rsid w:val="006C14C3"/>
    <w:rsid w:val="006C3017"/>
    <w:rsid w:val="006C4C98"/>
    <w:rsid w:val="006C579E"/>
    <w:rsid w:val="006C6D3A"/>
    <w:rsid w:val="006C726F"/>
    <w:rsid w:val="006D0A03"/>
    <w:rsid w:val="006D16B1"/>
    <w:rsid w:val="006D359E"/>
    <w:rsid w:val="006D41D4"/>
    <w:rsid w:val="006D4B85"/>
    <w:rsid w:val="006D724F"/>
    <w:rsid w:val="006D7DFA"/>
    <w:rsid w:val="006E1E4E"/>
    <w:rsid w:val="006E6CEC"/>
    <w:rsid w:val="006F5B6F"/>
    <w:rsid w:val="006F61D8"/>
    <w:rsid w:val="0070191B"/>
    <w:rsid w:val="007035EA"/>
    <w:rsid w:val="007039FF"/>
    <w:rsid w:val="0070481A"/>
    <w:rsid w:val="0070504C"/>
    <w:rsid w:val="00705339"/>
    <w:rsid w:val="007068BD"/>
    <w:rsid w:val="00711F42"/>
    <w:rsid w:val="00714D98"/>
    <w:rsid w:val="007163D2"/>
    <w:rsid w:val="0071675C"/>
    <w:rsid w:val="00716A37"/>
    <w:rsid w:val="00720C65"/>
    <w:rsid w:val="00721125"/>
    <w:rsid w:val="0072311B"/>
    <w:rsid w:val="007245D7"/>
    <w:rsid w:val="0072528E"/>
    <w:rsid w:val="00727A02"/>
    <w:rsid w:val="007315CD"/>
    <w:rsid w:val="007348A4"/>
    <w:rsid w:val="00735677"/>
    <w:rsid w:val="00735EDE"/>
    <w:rsid w:val="00737948"/>
    <w:rsid w:val="00740E97"/>
    <w:rsid w:val="00740F5C"/>
    <w:rsid w:val="00740FDB"/>
    <w:rsid w:val="00741289"/>
    <w:rsid w:val="007413D1"/>
    <w:rsid w:val="00742E9F"/>
    <w:rsid w:val="00743D67"/>
    <w:rsid w:val="007441DD"/>
    <w:rsid w:val="007445B9"/>
    <w:rsid w:val="00750C73"/>
    <w:rsid w:val="00751E79"/>
    <w:rsid w:val="0075601D"/>
    <w:rsid w:val="00756A0B"/>
    <w:rsid w:val="00757AB5"/>
    <w:rsid w:val="00760DFB"/>
    <w:rsid w:val="007615DF"/>
    <w:rsid w:val="00763812"/>
    <w:rsid w:val="00764E89"/>
    <w:rsid w:val="0076588B"/>
    <w:rsid w:val="00765909"/>
    <w:rsid w:val="00766CAA"/>
    <w:rsid w:val="0077092E"/>
    <w:rsid w:val="0077129F"/>
    <w:rsid w:val="00771771"/>
    <w:rsid w:val="00772010"/>
    <w:rsid w:val="0077446E"/>
    <w:rsid w:val="00775CD7"/>
    <w:rsid w:val="00775F12"/>
    <w:rsid w:val="00776A53"/>
    <w:rsid w:val="00776A5F"/>
    <w:rsid w:val="00776A89"/>
    <w:rsid w:val="00776F7D"/>
    <w:rsid w:val="00777769"/>
    <w:rsid w:val="00777984"/>
    <w:rsid w:val="00781609"/>
    <w:rsid w:val="007817FE"/>
    <w:rsid w:val="0078292E"/>
    <w:rsid w:val="00782A5C"/>
    <w:rsid w:val="00782FF1"/>
    <w:rsid w:val="0078301D"/>
    <w:rsid w:val="0078413D"/>
    <w:rsid w:val="007853C8"/>
    <w:rsid w:val="007856F2"/>
    <w:rsid w:val="00787EE9"/>
    <w:rsid w:val="007904B3"/>
    <w:rsid w:val="00790DCF"/>
    <w:rsid w:val="00793462"/>
    <w:rsid w:val="007943BA"/>
    <w:rsid w:val="007960A4"/>
    <w:rsid w:val="00796CC1"/>
    <w:rsid w:val="007A03C5"/>
    <w:rsid w:val="007A0AA2"/>
    <w:rsid w:val="007A1D2B"/>
    <w:rsid w:val="007A3B0E"/>
    <w:rsid w:val="007A44DB"/>
    <w:rsid w:val="007A585A"/>
    <w:rsid w:val="007A66CD"/>
    <w:rsid w:val="007A7B0B"/>
    <w:rsid w:val="007B096F"/>
    <w:rsid w:val="007B0D15"/>
    <w:rsid w:val="007B0D8B"/>
    <w:rsid w:val="007B2502"/>
    <w:rsid w:val="007B2768"/>
    <w:rsid w:val="007B2AB6"/>
    <w:rsid w:val="007B3778"/>
    <w:rsid w:val="007B6B67"/>
    <w:rsid w:val="007B7A1B"/>
    <w:rsid w:val="007C01D1"/>
    <w:rsid w:val="007C08FE"/>
    <w:rsid w:val="007C13A1"/>
    <w:rsid w:val="007C275A"/>
    <w:rsid w:val="007C3B77"/>
    <w:rsid w:val="007C3D31"/>
    <w:rsid w:val="007C4775"/>
    <w:rsid w:val="007C4EA9"/>
    <w:rsid w:val="007C625B"/>
    <w:rsid w:val="007C6268"/>
    <w:rsid w:val="007D06AC"/>
    <w:rsid w:val="007D0FEA"/>
    <w:rsid w:val="007D14EF"/>
    <w:rsid w:val="007D1DFC"/>
    <w:rsid w:val="007D2E51"/>
    <w:rsid w:val="007D51C4"/>
    <w:rsid w:val="007D5A0D"/>
    <w:rsid w:val="007D6049"/>
    <w:rsid w:val="007D744E"/>
    <w:rsid w:val="007E22D5"/>
    <w:rsid w:val="007E42C7"/>
    <w:rsid w:val="007F0898"/>
    <w:rsid w:val="007F1D48"/>
    <w:rsid w:val="007F2543"/>
    <w:rsid w:val="007F30DF"/>
    <w:rsid w:val="007F3113"/>
    <w:rsid w:val="007F4037"/>
    <w:rsid w:val="008017A6"/>
    <w:rsid w:val="0080454E"/>
    <w:rsid w:val="008050DA"/>
    <w:rsid w:val="00805C15"/>
    <w:rsid w:val="0080703A"/>
    <w:rsid w:val="00807722"/>
    <w:rsid w:val="008079EF"/>
    <w:rsid w:val="00810877"/>
    <w:rsid w:val="00811D79"/>
    <w:rsid w:val="00812801"/>
    <w:rsid w:val="00812A39"/>
    <w:rsid w:val="008132FA"/>
    <w:rsid w:val="0081507C"/>
    <w:rsid w:val="00815649"/>
    <w:rsid w:val="008208BE"/>
    <w:rsid w:val="00820DE7"/>
    <w:rsid w:val="00821E74"/>
    <w:rsid w:val="00826FE2"/>
    <w:rsid w:val="0082711F"/>
    <w:rsid w:val="0083179A"/>
    <w:rsid w:val="008329A2"/>
    <w:rsid w:val="00833598"/>
    <w:rsid w:val="00836DB9"/>
    <w:rsid w:val="00840856"/>
    <w:rsid w:val="00840BA3"/>
    <w:rsid w:val="00846F48"/>
    <w:rsid w:val="00847180"/>
    <w:rsid w:val="008472D5"/>
    <w:rsid w:val="00847EDF"/>
    <w:rsid w:val="00850369"/>
    <w:rsid w:val="00850959"/>
    <w:rsid w:val="008513FC"/>
    <w:rsid w:val="00851B02"/>
    <w:rsid w:val="00853377"/>
    <w:rsid w:val="008534BC"/>
    <w:rsid w:val="00854DDD"/>
    <w:rsid w:val="00854EF2"/>
    <w:rsid w:val="0085690E"/>
    <w:rsid w:val="00857288"/>
    <w:rsid w:val="008608F6"/>
    <w:rsid w:val="00862030"/>
    <w:rsid w:val="008648D2"/>
    <w:rsid w:val="00865094"/>
    <w:rsid w:val="008662BE"/>
    <w:rsid w:val="00866383"/>
    <w:rsid w:val="00867FA4"/>
    <w:rsid w:val="00870483"/>
    <w:rsid w:val="008747EE"/>
    <w:rsid w:val="008758C4"/>
    <w:rsid w:val="0088059E"/>
    <w:rsid w:val="00880680"/>
    <w:rsid w:val="00880936"/>
    <w:rsid w:val="008817ED"/>
    <w:rsid w:val="0088282E"/>
    <w:rsid w:val="0088492A"/>
    <w:rsid w:val="008905BE"/>
    <w:rsid w:val="0089208C"/>
    <w:rsid w:val="00893958"/>
    <w:rsid w:val="008944A5"/>
    <w:rsid w:val="0089524A"/>
    <w:rsid w:val="00896714"/>
    <w:rsid w:val="0089698E"/>
    <w:rsid w:val="0089752B"/>
    <w:rsid w:val="00897EFD"/>
    <w:rsid w:val="008A0B73"/>
    <w:rsid w:val="008A2BA2"/>
    <w:rsid w:val="008A36D9"/>
    <w:rsid w:val="008A44B6"/>
    <w:rsid w:val="008A5A71"/>
    <w:rsid w:val="008A5E07"/>
    <w:rsid w:val="008A628C"/>
    <w:rsid w:val="008A6648"/>
    <w:rsid w:val="008A6A2D"/>
    <w:rsid w:val="008A7952"/>
    <w:rsid w:val="008B1829"/>
    <w:rsid w:val="008B2405"/>
    <w:rsid w:val="008B3B02"/>
    <w:rsid w:val="008C0023"/>
    <w:rsid w:val="008C02CD"/>
    <w:rsid w:val="008C04FA"/>
    <w:rsid w:val="008C0F4E"/>
    <w:rsid w:val="008C122D"/>
    <w:rsid w:val="008C3777"/>
    <w:rsid w:val="008C54D7"/>
    <w:rsid w:val="008D3BBA"/>
    <w:rsid w:val="008D3F18"/>
    <w:rsid w:val="008D5491"/>
    <w:rsid w:val="008D621F"/>
    <w:rsid w:val="008E24EB"/>
    <w:rsid w:val="008E342D"/>
    <w:rsid w:val="008E39A9"/>
    <w:rsid w:val="008E39E3"/>
    <w:rsid w:val="008E49FC"/>
    <w:rsid w:val="008E6D2C"/>
    <w:rsid w:val="008E6FBA"/>
    <w:rsid w:val="008E7208"/>
    <w:rsid w:val="008E7B05"/>
    <w:rsid w:val="008F0678"/>
    <w:rsid w:val="008F146E"/>
    <w:rsid w:val="008F1651"/>
    <w:rsid w:val="008F1C3D"/>
    <w:rsid w:val="008F39B5"/>
    <w:rsid w:val="008F513C"/>
    <w:rsid w:val="008F6CE6"/>
    <w:rsid w:val="009006C5"/>
    <w:rsid w:val="00903CC4"/>
    <w:rsid w:val="00903F40"/>
    <w:rsid w:val="00904D8B"/>
    <w:rsid w:val="00905FBA"/>
    <w:rsid w:val="0090702A"/>
    <w:rsid w:val="00910B86"/>
    <w:rsid w:val="00910E69"/>
    <w:rsid w:val="00912064"/>
    <w:rsid w:val="00912BA7"/>
    <w:rsid w:val="0091330D"/>
    <w:rsid w:val="00913D69"/>
    <w:rsid w:val="00915466"/>
    <w:rsid w:val="00915A84"/>
    <w:rsid w:val="00916CDD"/>
    <w:rsid w:val="009214E6"/>
    <w:rsid w:val="00921599"/>
    <w:rsid w:val="0092238D"/>
    <w:rsid w:val="00922D5D"/>
    <w:rsid w:val="00924275"/>
    <w:rsid w:val="009244BA"/>
    <w:rsid w:val="009278BD"/>
    <w:rsid w:val="00930C66"/>
    <w:rsid w:val="00931771"/>
    <w:rsid w:val="00931FD8"/>
    <w:rsid w:val="00933667"/>
    <w:rsid w:val="009345B2"/>
    <w:rsid w:val="00934B82"/>
    <w:rsid w:val="00942498"/>
    <w:rsid w:val="0094275E"/>
    <w:rsid w:val="009456EF"/>
    <w:rsid w:val="00945C60"/>
    <w:rsid w:val="0094628A"/>
    <w:rsid w:val="00946C50"/>
    <w:rsid w:val="00947214"/>
    <w:rsid w:val="009479B1"/>
    <w:rsid w:val="009502B4"/>
    <w:rsid w:val="00950B4C"/>
    <w:rsid w:val="009523B7"/>
    <w:rsid w:val="00952701"/>
    <w:rsid w:val="0095290D"/>
    <w:rsid w:val="00953211"/>
    <w:rsid w:val="00954E3A"/>
    <w:rsid w:val="00957E10"/>
    <w:rsid w:val="00957EB3"/>
    <w:rsid w:val="0096081F"/>
    <w:rsid w:val="00963349"/>
    <w:rsid w:val="00965239"/>
    <w:rsid w:val="00971EDC"/>
    <w:rsid w:val="009720D6"/>
    <w:rsid w:val="0097476E"/>
    <w:rsid w:val="00981D39"/>
    <w:rsid w:val="009838B5"/>
    <w:rsid w:val="00985EB5"/>
    <w:rsid w:val="0098612B"/>
    <w:rsid w:val="009861C6"/>
    <w:rsid w:val="009872C3"/>
    <w:rsid w:val="009878CD"/>
    <w:rsid w:val="00991430"/>
    <w:rsid w:val="009920FB"/>
    <w:rsid w:val="00994881"/>
    <w:rsid w:val="00996321"/>
    <w:rsid w:val="00996B62"/>
    <w:rsid w:val="009979FA"/>
    <w:rsid w:val="009A0F83"/>
    <w:rsid w:val="009A1468"/>
    <w:rsid w:val="009A2C21"/>
    <w:rsid w:val="009A2EC6"/>
    <w:rsid w:val="009A3157"/>
    <w:rsid w:val="009A379C"/>
    <w:rsid w:val="009A49EF"/>
    <w:rsid w:val="009A608E"/>
    <w:rsid w:val="009B134D"/>
    <w:rsid w:val="009B14C7"/>
    <w:rsid w:val="009B2352"/>
    <w:rsid w:val="009B2641"/>
    <w:rsid w:val="009B298D"/>
    <w:rsid w:val="009B2DFD"/>
    <w:rsid w:val="009B33C8"/>
    <w:rsid w:val="009B5E77"/>
    <w:rsid w:val="009B710C"/>
    <w:rsid w:val="009C2E15"/>
    <w:rsid w:val="009C6FD5"/>
    <w:rsid w:val="009C7B8C"/>
    <w:rsid w:val="009D155A"/>
    <w:rsid w:val="009D176C"/>
    <w:rsid w:val="009D3C89"/>
    <w:rsid w:val="009D5293"/>
    <w:rsid w:val="009D5755"/>
    <w:rsid w:val="009D5EF1"/>
    <w:rsid w:val="009D6024"/>
    <w:rsid w:val="009D6360"/>
    <w:rsid w:val="009D73D0"/>
    <w:rsid w:val="009D784B"/>
    <w:rsid w:val="009E00DB"/>
    <w:rsid w:val="009E2D98"/>
    <w:rsid w:val="009E3E9C"/>
    <w:rsid w:val="009E61E6"/>
    <w:rsid w:val="009E7095"/>
    <w:rsid w:val="009E7E80"/>
    <w:rsid w:val="009F023D"/>
    <w:rsid w:val="009F1225"/>
    <w:rsid w:val="009F3FED"/>
    <w:rsid w:val="009F44C7"/>
    <w:rsid w:val="009F7CC5"/>
    <w:rsid w:val="00A036E1"/>
    <w:rsid w:val="00A069DC"/>
    <w:rsid w:val="00A06F8D"/>
    <w:rsid w:val="00A10678"/>
    <w:rsid w:val="00A13916"/>
    <w:rsid w:val="00A14C64"/>
    <w:rsid w:val="00A1531D"/>
    <w:rsid w:val="00A17A31"/>
    <w:rsid w:val="00A17FA4"/>
    <w:rsid w:val="00A204BF"/>
    <w:rsid w:val="00A21F0F"/>
    <w:rsid w:val="00A229C9"/>
    <w:rsid w:val="00A23AD7"/>
    <w:rsid w:val="00A24875"/>
    <w:rsid w:val="00A272BB"/>
    <w:rsid w:val="00A30307"/>
    <w:rsid w:val="00A313A7"/>
    <w:rsid w:val="00A317B5"/>
    <w:rsid w:val="00A35ABD"/>
    <w:rsid w:val="00A36A3E"/>
    <w:rsid w:val="00A36D74"/>
    <w:rsid w:val="00A37603"/>
    <w:rsid w:val="00A436BD"/>
    <w:rsid w:val="00A44AD0"/>
    <w:rsid w:val="00A44C40"/>
    <w:rsid w:val="00A455FD"/>
    <w:rsid w:val="00A4609B"/>
    <w:rsid w:val="00A46697"/>
    <w:rsid w:val="00A47579"/>
    <w:rsid w:val="00A50BA9"/>
    <w:rsid w:val="00A51103"/>
    <w:rsid w:val="00A51A71"/>
    <w:rsid w:val="00A53527"/>
    <w:rsid w:val="00A5361E"/>
    <w:rsid w:val="00A5365B"/>
    <w:rsid w:val="00A54800"/>
    <w:rsid w:val="00A576EE"/>
    <w:rsid w:val="00A57CBC"/>
    <w:rsid w:val="00A60A77"/>
    <w:rsid w:val="00A61F16"/>
    <w:rsid w:val="00A62634"/>
    <w:rsid w:val="00A6316C"/>
    <w:rsid w:val="00A649FA"/>
    <w:rsid w:val="00A66500"/>
    <w:rsid w:val="00A6650D"/>
    <w:rsid w:val="00A7031C"/>
    <w:rsid w:val="00A71CF3"/>
    <w:rsid w:val="00A73458"/>
    <w:rsid w:val="00A73E88"/>
    <w:rsid w:val="00A834FD"/>
    <w:rsid w:val="00A86629"/>
    <w:rsid w:val="00A87928"/>
    <w:rsid w:val="00A9128E"/>
    <w:rsid w:val="00A92568"/>
    <w:rsid w:val="00A930AE"/>
    <w:rsid w:val="00A9444F"/>
    <w:rsid w:val="00A95732"/>
    <w:rsid w:val="00AA0D30"/>
    <w:rsid w:val="00AA1390"/>
    <w:rsid w:val="00AA27D8"/>
    <w:rsid w:val="00AA331A"/>
    <w:rsid w:val="00AA3F07"/>
    <w:rsid w:val="00AA4EB8"/>
    <w:rsid w:val="00AA590E"/>
    <w:rsid w:val="00AA5C0B"/>
    <w:rsid w:val="00AB0BA5"/>
    <w:rsid w:val="00AB1FD7"/>
    <w:rsid w:val="00AB2DD1"/>
    <w:rsid w:val="00AB32DD"/>
    <w:rsid w:val="00AB405D"/>
    <w:rsid w:val="00AB5E45"/>
    <w:rsid w:val="00AB63C8"/>
    <w:rsid w:val="00AB76BE"/>
    <w:rsid w:val="00AB7FB7"/>
    <w:rsid w:val="00AC07D1"/>
    <w:rsid w:val="00AC13FA"/>
    <w:rsid w:val="00AC1ACF"/>
    <w:rsid w:val="00AC3022"/>
    <w:rsid w:val="00AC5216"/>
    <w:rsid w:val="00AC6212"/>
    <w:rsid w:val="00AC67BA"/>
    <w:rsid w:val="00AD3507"/>
    <w:rsid w:val="00AD5B4C"/>
    <w:rsid w:val="00AD7463"/>
    <w:rsid w:val="00AE07C0"/>
    <w:rsid w:val="00AE2B1B"/>
    <w:rsid w:val="00AE3774"/>
    <w:rsid w:val="00AE3BEA"/>
    <w:rsid w:val="00AE684F"/>
    <w:rsid w:val="00AF1D58"/>
    <w:rsid w:val="00AF52A4"/>
    <w:rsid w:val="00AF6059"/>
    <w:rsid w:val="00AF6A68"/>
    <w:rsid w:val="00AF7E5D"/>
    <w:rsid w:val="00B008D9"/>
    <w:rsid w:val="00B01440"/>
    <w:rsid w:val="00B01A12"/>
    <w:rsid w:val="00B02AB2"/>
    <w:rsid w:val="00B053A4"/>
    <w:rsid w:val="00B05509"/>
    <w:rsid w:val="00B06F26"/>
    <w:rsid w:val="00B1046F"/>
    <w:rsid w:val="00B15525"/>
    <w:rsid w:val="00B16458"/>
    <w:rsid w:val="00B170D1"/>
    <w:rsid w:val="00B24AE6"/>
    <w:rsid w:val="00B257D5"/>
    <w:rsid w:val="00B26E6E"/>
    <w:rsid w:val="00B270EA"/>
    <w:rsid w:val="00B279E0"/>
    <w:rsid w:val="00B33F2A"/>
    <w:rsid w:val="00B40C8B"/>
    <w:rsid w:val="00B42192"/>
    <w:rsid w:val="00B424DF"/>
    <w:rsid w:val="00B42AD8"/>
    <w:rsid w:val="00B42BFB"/>
    <w:rsid w:val="00B435FD"/>
    <w:rsid w:val="00B437AF"/>
    <w:rsid w:val="00B449DC"/>
    <w:rsid w:val="00B465F4"/>
    <w:rsid w:val="00B47BF8"/>
    <w:rsid w:val="00B53DEF"/>
    <w:rsid w:val="00B540B3"/>
    <w:rsid w:val="00B546CD"/>
    <w:rsid w:val="00B54A17"/>
    <w:rsid w:val="00B561FA"/>
    <w:rsid w:val="00B578FB"/>
    <w:rsid w:val="00B61BDA"/>
    <w:rsid w:val="00B63C99"/>
    <w:rsid w:val="00B64DDB"/>
    <w:rsid w:val="00B65565"/>
    <w:rsid w:val="00B66F96"/>
    <w:rsid w:val="00B71881"/>
    <w:rsid w:val="00B734A0"/>
    <w:rsid w:val="00B74527"/>
    <w:rsid w:val="00B76620"/>
    <w:rsid w:val="00B77046"/>
    <w:rsid w:val="00B826BB"/>
    <w:rsid w:val="00B83F17"/>
    <w:rsid w:val="00B85510"/>
    <w:rsid w:val="00B91A9C"/>
    <w:rsid w:val="00B94801"/>
    <w:rsid w:val="00BA0C05"/>
    <w:rsid w:val="00BA2799"/>
    <w:rsid w:val="00BA3FD7"/>
    <w:rsid w:val="00BA567A"/>
    <w:rsid w:val="00BA5D26"/>
    <w:rsid w:val="00BA5F3B"/>
    <w:rsid w:val="00BA6EBA"/>
    <w:rsid w:val="00BB037D"/>
    <w:rsid w:val="00BB092C"/>
    <w:rsid w:val="00BB0DB9"/>
    <w:rsid w:val="00BB2194"/>
    <w:rsid w:val="00BB32BE"/>
    <w:rsid w:val="00BB3582"/>
    <w:rsid w:val="00BB5B0F"/>
    <w:rsid w:val="00BB6F12"/>
    <w:rsid w:val="00BB7200"/>
    <w:rsid w:val="00BB7530"/>
    <w:rsid w:val="00BB7E3B"/>
    <w:rsid w:val="00BC0B30"/>
    <w:rsid w:val="00BC2D6C"/>
    <w:rsid w:val="00BC3F8F"/>
    <w:rsid w:val="00BC489F"/>
    <w:rsid w:val="00BC4A07"/>
    <w:rsid w:val="00BC6EE5"/>
    <w:rsid w:val="00BD086B"/>
    <w:rsid w:val="00BD12AD"/>
    <w:rsid w:val="00BD1480"/>
    <w:rsid w:val="00BD1FDC"/>
    <w:rsid w:val="00BD2237"/>
    <w:rsid w:val="00BD2BB2"/>
    <w:rsid w:val="00BD37FA"/>
    <w:rsid w:val="00BD3FAA"/>
    <w:rsid w:val="00BD674D"/>
    <w:rsid w:val="00BD6EC1"/>
    <w:rsid w:val="00BD7D54"/>
    <w:rsid w:val="00BE1211"/>
    <w:rsid w:val="00BE2518"/>
    <w:rsid w:val="00BE4D49"/>
    <w:rsid w:val="00BE54D4"/>
    <w:rsid w:val="00BE5A43"/>
    <w:rsid w:val="00BF0E9C"/>
    <w:rsid w:val="00BF1F1C"/>
    <w:rsid w:val="00BF3A63"/>
    <w:rsid w:val="00BF4C61"/>
    <w:rsid w:val="00BF66A7"/>
    <w:rsid w:val="00BF6C2D"/>
    <w:rsid w:val="00BF6F92"/>
    <w:rsid w:val="00BF76E8"/>
    <w:rsid w:val="00BF7D8A"/>
    <w:rsid w:val="00C0090E"/>
    <w:rsid w:val="00C023E9"/>
    <w:rsid w:val="00C030DF"/>
    <w:rsid w:val="00C033D8"/>
    <w:rsid w:val="00C05324"/>
    <w:rsid w:val="00C05A5A"/>
    <w:rsid w:val="00C06021"/>
    <w:rsid w:val="00C06150"/>
    <w:rsid w:val="00C061E9"/>
    <w:rsid w:val="00C0682F"/>
    <w:rsid w:val="00C06A96"/>
    <w:rsid w:val="00C071F8"/>
    <w:rsid w:val="00C10776"/>
    <w:rsid w:val="00C124E6"/>
    <w:rsid w:val="00C12BCC"/>
    <w:rsid w:val="00C15169"/>
    <w:rsid w:val="00C20867"/>
    <w:rsid w:val="00C21471"/>
    <w:rsid w:val="00C22270"/>
    <w:rsid w:val="00C25828"/>
    <w:rsid w:val="00C34DE6"/>
    <w:rsid w:val="00C355F0"/>
    <w:rsid w:val="00C35E6B"/>
    <w:rsid w:val="00C36666"/>
    <w:rsid w:val="00C36911"/>
    <w:rsid w:val="00C37A96"/>
    <w:rsid w:val="00C41AEB"/>
    <w:rsid w:val="00C41D7B"/>
    <w:rsid w:val="00C42764"/>
    <w:rsid w:val="00C4458C"/>
    <w:rsid w:val="00C46D38"/>
    <w:rsid w:val="00C46DC6"/>
    <w:rsid w:val="00C511F2"/>
    <w:rsid w:val="00C5465C"/>
    <w:rsid w:val="00C55185"/>
    <w:rsid w:val="00C570D0"/>
    <w:rsid w:val="00C57DDD"/>
    <w:rsid w:val="00C60D10"/>
    <w:rsid w:val="00C60F3E"/>
    <w:rsid w:val="00C62DB5"/>
    <w:rsid w:val="00C636C9"/>
    <w:rsid w:val="00C65A2A"/>
    <w:rsid w:val="00C65BA9"/>
    <w:rsid w:val="00C678EC"/>
    <w:rsid w:val="00C701F5"/>
    <w:rsid w:val="00C7041B"/>
    <w:rsid w:val="00C71776"/>
    <w:rsid w:val="00C737E1"/>
    <w:rsid w:val="00C73F67"/>
    <w:rsid w:val="00C74144"/>
    <w:rsid w:val="00C769AF"/>
    <w:rsid w:val="00C77E0C"/>
    <w:rsid w:val="00C81729"/>
    <w:rsid w:val="00C82A1C"/>
    <w:rsid w:val="00C82B52"/>
    <w:rsid w:val="00C83B16"/>
    <w:rsid w:val="00C84335"/>
    <w:rsid w:val="00C86507"/>
    <w:rsid w:val="00C87100"/>
    <w:rsid w:val="00C90AF9"/>
    <w:rsid w:val="00C936EA"/>
    <w:rsid w:val="00C93A6E"/>
    <w:rsid w:val="00CA1FA3"/>
    <w:rsid w:val="00CA2A25"/>
    <w:rsid w:val="00CA3091"/>
    <w:rsid w:val="00CA3740"/>
    <w:rsid w:val="00CA5783"/>
    <w:rsid w:val="00CA5DA5"/>
    <w:rsid w:val="00CA6988"/>
    <w:rsid w:val="00CB1961"/>
    <w:rsid w:val="00CB6102"/>
    <w:rsid w:val="00CB7210"/>
    <w:rsid w:val="00CC1AD4"/>
    <w:rsid w:val="00CC348A"/>
    <w:rsid w:val="00CC5B2F"/>
    <w:rsid w:val="00CC61F8"/>
    <w:rsid w:val="00CC6C3E"/>
    <w:rsid w:val="00CD2AB6"/>
    <w:rsid w:val="00CD2C4D"/>
    <w:rsid w:val="00CD2DDA"/>
    <w:rsid w:val="00CD3C21"/>
    <w:rsid w:val="00CD40E6"/>
    <w:rsid w:val="00CD4E8B"/>
    <w:rsid w:val="00CD6A7F"/>
    <w:rsid w:val="00CE1898"/>
    <w:rsid w:val="00CE3532"/>
    <w:rsid w:val="00CE7B42"/>
    <w:rsid w:val="00CF0664"/>
    <w:rsid w:val="00CF0D6C"/>
    <w:rsid w:val="00CF1B60"/>
    <w:rsid w:val="00CF24A0"/>
    <w:rsid w:val="00CF2B35"/>
    <w:rsid w:val="00CF2D6E"/>
    <w:rsid w:val="00CF3080"/>
    <w:rsid w:val="00CF341B"/>
    <w:rsid w:val="00CF3B9F"/>
    <w:rsid w:val="00CF3CEE"/>
    <w:rsid w:val="00CF5651"/>
    <w:rsid w:val="00CF6328"/>
    <w:rsid w:val="00CF7237"/>
    <w:rsid w:val="00CF7602"/>
    <w:rsid w:val="00D00D00"/>
    <w:rsid w:val="00D0122C"/>
    <w:rsid w:val="00D01783"/>
    <w:rsid w:val="00D01F25"/>
    <w:rsid w:val="00D0209F"/>
    <w:rsid w:val="00D02CA7"/>
    <w:rsid w:val="00D03858"/>
    <w:rsid w:val="00D049FC"/>
    <w:rsid w:val="00D07F8F"/>
    <w:rsid w:val="00D1101B"/>
    <w:rsid w:val="00D116FA"/>
    <w:rsid w:val="00D11886"/>
    <w:rsid w:val="00D1229E"/>
    <w:rsid w:val="00D12E93"/>
    <w:rsid w:val="00D13E22"/>
    <w:rsid w:val="00D14EFC"/>
    <w:rsid w:val="00D15B2D"/>
    <w:rsid w:val="00D17557"/>
    <w:rsid w:val="00D208C2"/>
    <w:rsid w:val="00D217DD"/>
    <w:rsid w:val="00D22424"/>
    <w:rsid w:val="00D23A07"/>
    <w:rsid w:val="00D24847"/>
    <w:rsid w:val="00D24B89"/>
    <w:rsid w:val="00D27762"/>
    <w:rsid w:val="00D313DF"/>
    <w:rsid w:val="00D335D7"/>
    <w:rsid w:val="00D342A3"/>
    <w:rsid w:val="00D34E18"/>
    <w:rsid w:val="00D36131"/>
    <w:rsid w:val="00D36377"/>
    <w:rsid w:val="00D400D9"/>
    <w:rsid w:val="00D401EE"/>
    <w:rsid w:val="00D408FA"/>
    <w:rsid w:val="00D40C82"/>
    <w:rsid w:val="00D4351F"/>
    <w:rsid w:val="00D460A5"/>
    <w:rsid w:val="00D47AB4"/>
    <w:rsid w:val="00D50DDE"/>
    <w:rsid w:val="00D51AE1"/>
    <w:rsid w:val="00D53E5E"/>
    <w:rsid w:val="00D558C4"/>
    <w:rsid w:val="00D55BD4"/>
    <w:rsid w:val="00D6082A"/>
    <w:rsid w:val="00D613F5"/>
    <w:rsid w:val="00D61B87"/>
    <w:rsid w:val="00D621DB"/>
    <w:rsid w:val="00D6270C"/>
    <w:rsid w:val="00D63E72"/>
    <w:rsid w:val="00D6627D"/>
    <w:rsid w:val="00D66484"/>
    <w:rsid w:val="00D664CF"/>
    <w:rsid w:val="00D7050B"/>
    <w:rsid w:val="00D70B00"/>
    <w:rsid w:val="00D70F29"/>
    <w:rsid w:val="00D7332D"/>
    <w:rsid w:val="00D736B7"/>
    <w:rsid w:val="00D7606D"/>
    <w:rsid w:val="00D77E11"/>
    <w:rsid w:val="00D82475"/>
    <w:rsid w:val="00D82608"/>
    <w:rsid w:val="00D82E30"/>
    <w:rsid w:val="00D82F70"/>
    <w:rsid w:val="00D853A6"/>
    <w:rsid w:val="00D8559F"/>
    <w:rsid w:val="00D86A34"/>
    <w:rsid w:val="00D86B54"/>
    <w:rsid w:val="00D87A2B"/>
    <w:rsid w:val="00D87CC6"/>
    <w:rsid w:val="00D90139"/>
    <w:rsid w:val="00D903ED"/>
    <w:rsid w:val="00D90584"/>
    <w:rsid w:val="00D91381"/>
    <w:rsid w:val="00D91EFD"/>
    <w:rsid w:val="00D93121"/>
    <w:rsid w:val="00D94205"/>
    <w:rsid w:val="00D9425D"/>
    <w:rsid w:val="00D94656"/>
    <w:rsid w:val="00D94E9A"/>
    <w:rsid w:val="00D96E6A"/>
    <w:rsid w:val="00D97827"/>
    <w:rsid w:val="00DA75A3"/>
    <w:rsid w:val="00DB04DE"/>
    <w:rsid w:val="00DB197D"/>
    <w:rsid w:val="00DB32BB"/>
    <w:rsid w:val="00DB33B4"/>
    <w:rsid w:val="00DB5F24"/>
    <w:rsid w:val="00DB6DDD"/>
    <w:rsid w:val="00DB765E"/>
    <w:rsid w:val="00DC055C"/>
    <w:rsid w:val="00DC34DF"/>
    <w:rsid w:val="00DC43B6"/>
    <w:rsid w:val="00DC52F3"/>
    <w:rsid w:val="00DC565D"/>
    <w:rsid w:val="00DC57C3"/>
    <w:rsid w:val="00DC5BB4"/>
    <w:rsid w:val="00DC7F1D"/>
    <w:rsid w:val="00DD01DF"/>
    <w:rsid w:val="00DD0D4F"/>
    <w:rsid w:val="00DD2DB1"/>
    <w:rsid w:val="00DD3DD1"/>
    <w:rsid w:val="00DD3FA0"/>
    <w:rsid w:val="00DD46ED"/>
    <w:rsid w:val="00DD667A"/>
    <w:rsid w:val="00DE2A5F"/>
    <w:rsid w:val="00DE35B8"/>
    <w:rsid w:val="00DE3FA5"/>
    <w:rsid w:val="00DE40E0"/>
    <w:rsid w:val="00DE51B3"/>
    <w:rsid w:val="00DE5E02"/>
    <w:rsid w:val="00DE6D2E"/>
    <w:rsid w:val="00DF06AC"/>
    <w:rsid w:val="00DF078D"/>
    <w:rsid w:val="00DF1962"/>
    <w:rsid w:val="00DF1D09"/>
    <w:rsid w:val="00DF2CEC"/>
    <w:rsid w:val="00DF42B9"/>
    <w:rsid w:val="00DF4BDB"/>
    <w:rsid w:val="00DF6650"/>
    <w:rsid w:val="00DF6761"/>
    <w:rsid w:val="00E01972"/>
    <w:rsid w:val="00E01B0B"/>
    <w:rsid w:val="00E01D96"/>
    <w:rsid w:val="00E01FB6"/>
    <w:rsid w:val="00E0249E"/>
    <w:rsid w:val="00E02E32"/>
    <w:rsid w:val="00E04B52"/>
    <w:rsid w:val="00E12680"/>
    <w:rsid w:val="00E13FB7"/>
    <w:rsid w:val="00E159C5"/>
    <w:rsid w:val="00E20BEF"/>
    <w:rsid w:val="00E221F6"/>
    <w:rsid w:val="00E22796"/>
    <w:rsid w:val="00E23210"/>
    <w:rsid w:val="00E2341C"/>
    <w:rsid w:val="00E26933"/>
    <w:rsid w:val="00E2764F"/>
    <w:rsid w:val="00E31398"/>
    <w:rsid w:val="00E313B5"/>
    <w:rsid w:val="00E31C38"/>
    <w:rsid w:val="00E35C26"/>
    <w:rsid w:val="00E36EF4"/>
    <w:rsid w:val="00E40D75"/>
    <w:rsid w:val="00E41319"/>
    <w:rsid w:val="00E424BF"/>
    <w:rsid w:val="00E43EE3"/>
    <w:rsid w:val="00E4450E"/>
    <w:rsid w:val="00E47463"/>
    <w:rsid w:val="00E509EA"/>
    <w:rsid w:val="00E511D4"/>
    <w:rsid w:val="00E51CCC"/>
    <w:rsid w:val="00E53C22"/>
    <w:rsid w:val="00E55CF2"/>
    <w:rsid w:val="00E57F21"/>
    <w:rsid w:val="00E61DF4"/>
    <w:rsid w:val="00E629B2"/>
    <w:rsid w:val="00E62E8C"/>
    <w:rsid w:val="00E6429C"/>
    <w:rsid w:val="00E65185"/>
    <w:rsid w:val="00E66A39"/>
    <w:rsid w:val="00E66A47"/>
    <w:rsid w:val="00E67EFC"/>
    <w:rsid w:val="00E7139A"/>
    <w:rsid w:val="00E71DFB"/>
    <w:rsid w:val="00E7274C"/>
    <w:rsid w:val="00E7304C"/>
    <w:rsid w:val="00E74F20"/>
    <w:rsid w:val="00E76360"/>
    <w:rsid w:val="00E769A2"/>
    <w:rsid w:val="00E77342"/>
    <w:rsid w:val="00E81416"/>
    <w:rsid w:val="00E862E4"/>
    <w:rsid w:val="00E90871"/>
    <w:rsid w:val="00E914B3"/>
    <w:rsid w:val="00E92546"/>
    <w:rsid w:val="00E929E4"/>
    <w:rsid w:val="00E92A66"/>
    <w:rsid w:val="00E969AC"/>
    <w:rsid w:val="00E979F0"/>
    <w:rsid w:val="00E97D48"/>
    <w:rsid w:val="00E97EE8"/>
    <w:rsid w:val="00EA22BE"/>
    <w:rsid w:val="00EA4F92"/>
    <w:rsid w:val="00EA6055"/>
    <w:rsid w:val="00EA6360"/>
    <w:rsid w:val="00EA78E3"/>
    <w:rsid w:val="00EB1567"/>
    <w:rsid w:val="00EB2F69"/>
    <w:rsid w:val="00EB55ED"/>
    <w:rsid w:val="00EB6206"/>
    <w:rsid w:val="00EB66D7"/>
    <w:rsid w:val="00EB7078"/>
    <w:rsid w:val="00EB7E76"/>
    <w:rsid w:val="00EC25F9"/>
    <w:rsid w:val="00EC39E5"/>
    <w:rsid w:val="00EC3D81"/>
    <w:rsid w:val="00EC4343"/>
    <w:rsid w:val="00EC604A"/>
    <w:rsid w:val="00EC6DDB"/>
    <w:rsid w:val="00EC7022"/>
    <w:rsid w:val="00EC7E2A"/>
    <w:rsid w:val="00ED1AA1"/>
    <w:rsid w:val="00ED3660"/>
    <w:rsid w:val="00ED6137"/>
    <w:rsid w:val="00EE062C"/>
    <w:rsid w:val="00EE0C15"/>
    <w:rsid w:val="00EE1C9A"/>
    <w:rsid w:val="00EE215B"/>
    <w:rsid w:val="00EE32E8"/>
    <w:rsid w:val="00EE4A7A"/>
    <w:rsid w:val="00EE529E"/>
    <w:rsid w:val="00EE5764"/>
    <w:rsid w:val="00EF0AC7"/>
    <w:rsid w:val="00EF1851"/>
    <w:rsid w:val="00EF2218"/>
    <w:rsid w:val="00EF4316"/>
    <w:rsid w:val="00EF4D01"/>
    <w:rsid w:val="00EF5C61"/>
    <w:rsid w:val="00EF61F5"/>
    <w:rsid w:val="00EF6F81"/>
    <w:rsid w:val="00EF74C1"/>
    <w:rsid w:val="00EF766F"/>
    <w:rsid w:val="00F02697"/>
    <w:rsid w:val="00F030A2"/>
    <w:rsid w:val="00F03F2D"/>
    <w:rsid w:val="00F045AE"/>
    <w:rsid w:val="00F068EA"/>
    <w:rsid w:val="00F11653"/>
    <w:rsid w:val="00F13B4A"/>
    <w:rsid w:val="00F150D3"/>
    <w:rsid w:val="00F15F3E"/>
    <w:rsid w:val="00F17344"/>
    <w:rsid w:val="00F17491"/>
    <w:rsid w:val="00F21101"/>
    <w:rsid w:val="00F21493"/>
    <w:rsid w:val="00F21D83"/>
    <w:rsid w:val="00F229AC"/>
    <w:rsid w:val="00F243E3"/>
    <w:rsid w:val="00F2575B"/>
    <w:rsid w:val="00F257D3"/>
    <w:rsid w:val="00F2752A"/>
    <w:rsid w:val="00F27EF3"/>
    <w:rsid w:val="00F35A24"/>
    <w:rsid w:val="00F36404"/>
    <w:rsid w:val="00F36567"/>
    <w:rsid w:val="00F37C5D"/>
    <w:rsid w:val="00F40C0B"/>
    <w:rsid w:val="00F427E2"/>
    <w:rsid w:val="00F4432B"/>
    <w:rsid w:val="00F465E3"/>
    <w:rsid w:val="00F5113A"/>
    <w:rsid w:val="00F52081"/>
    <w:rsid w:val="00F5393B"/>
    <w:rsid w:val="00F54E85"/>
    <w:rsid w:val="00F55746"/>
    <w:rsid w:val="00F557FD"/>
    <w:rsid w:val="00F56475"/>
    <w:rsid w:val="00F57D2F"/>
    <w:rsid w:val="00F60243"/>
    <w:rsid w:val="00F613D1"/>
    <w:rsid w:val="00F617EA"/>
    <w:rsid w:val="00F61C84"/>
    <w:rsid w:val="00F61CBA"/>
    <w:rsid w:val="00F64EA6"/>
    <w:rsid w:val="00F64F8F"/>
    <w:rsid w:val="00F70688"/>
    <w:rsid w:val="00F71131"/>
    <w:rsid w:val="00F74041"/>
    <w:rsid w:val="00F74227"/>
    <w:rsid w:val="00F74F2D"/>
    <w:rsid w:val="00F75116"/>
    <w:rsid w:val="00F764E0"/>
    <w:rsid w:val="00F76D00"/>
    <w:rsid w:val="00F77F33"/>
    <w:rsid w:val="00F802AF"/>
    <w:rsid w:val="00F81878"/>
    <w:rsid w:val="00F826D5"/>
    <w:rsid w:val="00F82DE9"/>
    <w:rsid w:val="00F83633"/>
    <w:rsid w:val="00F84B0D"/>
    <w:rsid w:val="00F84CA4"/>
    <w:rsid w:val="00F85CF7"/>
    <w:rsid w:val="00F87C19"/>
    <w:rsid w:val="00F87E8C"/>
    <w:rsid w:val="00F90DEF"/>
    <w:rsid w:val="00F9260A"/>
    <w:rsid w:val="00F939DE"/>
    <w:rsid w:val="00F95272"/>
    <w:rsid w:val="00F9610E"/>
    <w:rsid w:val="00F96F8C"/>
    <w:rsid w:val="00F97924"/>
    <w:rsid w:val="00F97947"/>
    <w:rsid w:val="00F97EAC"/>
    <w:rsid w:val="00FA156F"/>
    <w:rsid w:val="00FA39DB"/>
    <w:rsid w:val="00FA3B16"/>
    <w:rsid w:val="00FA4EFE"/>
    <w:rsid w:val="00FA543A"/>
    <w:rsid w:val="00FB0061"/>
    <w:rsid w:val="00FB1E5E"/>
    <w:rsid w:val="00FB2041"/>
    <w:rsid w:val="00FB33E1"/>
    <w:rsid w:val="00FB5292"/>
    <w:rsid w:val="00FB689A"/>
    <w:rsid w:val="00FC2575"/>
    <w:rsid w:val="00FC3896"/>
    <w:rsid w:val="00FC63B9"/>
    <w:rsid w:val="00FC6EBB"/>
    <w:rsid w:val="00FD0543"/>
    <w:rsid w:val="00FD0A80"/>
    <w:rsid w:val="00FD2545"/>
    <w:rsid w:val="00FD2EA2"/>
    <w:rsid w:val="00FD41F1"/>
    <w:rsid w:val="00FD497F"/>
    <w:rsid w:val="00FD5D2A"/>
    <w:rsid w:val="00FE0AA1"/>
    <w:rsid w:val="00FE167E"/>
    <w:rsid w:val="00FE21E4"/>
    <w:rsid w:val="00FE447F"/>
    <w:rsid w:val="00FE4CA5"/>
    <w:rsid w:val="00FE4F31"/>
    <w:rsid w:val="00FE6CE0"/>
    <w:rsid w:val="00FF07AE"/>
    <w:rsid w:val="00FF15EC"/>
    <w:rsid w:val="00FF1FA7"/>
    <w:rsid w:val="00FF4ECD"/>
    <w:rsid w:val="00FF6025"/>
    <w:rsid w:val="00FF6A9F"/>
    <w:rsid w:val="00FF7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AutoShape 15"/>
        <o:r id="V:Rule8" type="connector" idref="#AutoShape 12"/>
        <o:r id="V:Rule9" type="connector" idref="#AutoShape 11"/>
        <o:r id="V:Rule10" type="connector" idref="#AutoShape 13"/>
        <o:r id="V:Rule11" type="connector" idref="#AutoShape 14"/>
        <o:r id="V:Rule12"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779"/>
    <w:pPr>
      <w:spacing w:line="360" w:lineRule="auto"/>
      <w:jc w:val="both"/>
    </w:pPr>
    <w:rPr>
      <w:sz w:val="24"/>
      <w:szCs w:val="24"/>
    </w:rPr>
  </w:style>
  <w:style w:type="paragraph" w:styleId="Heading1">
    <w:name w:val="heading 1"/>
    <w:basedOn w:val="Normal"/>
    <w:link w:val="Heading1Char"/>
    <w:uiPriority w:val="9"/>
    <w:qFormat/>
    <w:rsid w:val="006D0A03"/>
    <w:pPr>
      <w:widowControl w:val="0"/>
      <w:spacing w:before="24"/>
      <w:jc w:val="center"/>
      <w:outlineLvl w:val="0"/>
    </w:pPr>
    <w:rPr>
      <w:b/>
      <w:sz w:val="28"/>
      <w:szCs w:val="20"/>
    </w:rPr>
  </w:style>
  <w:style w:type="paragraph" w:styleId="Heading2">
    <w:name w:val="heading 2"/>
    <w:basedOn w:val="Normal"/>
    <w:next w:val="Normal"/>
    <w:link w:val="Heading2Char"/>
    <w:uiPriority w:val="9"/>
    <w:unhideWhenUsed/>
    <w:qFormat/>
    <w:rsid w:val="00542415"/>
    <w:pPr>
      <w:keepNext/>
      <w:keepLines/>
      <w:widowControl w:val="0"/>
      <w:spacing w:before="200"/>
      <w:jc w:val="left"/>
      <w:outlineLvl w:val="1"/>
    </w:pPr>
    <w:rPr>
      <w:b/>
      <w:szCs w:val="26"/>
    </w:rPr>
  </w:style>
  <w:style w:type="paragraph" w:styleId="Heading3">
    <w:name w:val="heading 3"/>
    <w:basedOn w:val="Normal"/>
    <w:next w:val="Normal"/>
    <w:link w:val="Heading3Char"/>
    <w:uiPriority w:val="9"/>
    <w:unhideWhenUsed/>
    <w:qFormat/>
    <w:rsid w:val="00E12680"/>
    <w:pPr>
      <w:keepNext/>
      <w:keepLines/>
      <w:widowControl w:val="0"/>
      <w:spacing w:before="200"/>
      <w:jc w:val="left"/>
      <w:outlineLvl w:val="2"/>
    </w:pPr>
    <w:rPr>
      <w:b/>
      <w:bCs/>
      <w:szCs w:val="22"/>
    </w:rPr>
  </w:style>
  <w:style w:type="paragraph" w:styleId="Heading4">
    <w:name w:val="heading 4"/>
    <w:basedOn w:val="Normal"/>
    <w:next w:val="Normal"/>
    <w:link w:val="Heading4Char"/>
    <w:uiPriority w:val="9"/>
    <w:unhideWhenUsed/>
    <w:qFormat/>
    <w:rsid w:val="00811D79"/>
    <w:pPr>
      <w:keepNext/>
      <w:keepLines/>
      <w:spacing w:before="200"/>
      <w:jc w:val="left"/>
      <w:outlineLvl w:val="3"/>
    </w:pPr>
    <w:rPr>
      <w:b/>
      <w:bC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0F05"/>
    <w:pPr>
      <w:tabs>
        <w:tab w:val="center" w:pos="4680"/>
        <w:tab w:val="right" w:pos="9360"/>
      </w:tabs>
      <w:spacing w:line="240" w:lineRule="auto"/>
    </w:pPr>
    <w:rPr>
      <w:rFonts w:eastAsia="Calibri"/>
      <w:sz w:val="20"/>
      <w:szCs w:val="20"/>
    </w:rPr>
  </w:style>
  <w:style w:type="character" w:customStyle="1" w:styleId="FooterChar">
    <w:name w:val="Footer Char"/>
    <w:link w:val="Footer"/>
    <w:uiPriority w:val="99"/>
    <w:rsid w:val="00660F05"/>
    <w:rPr>
      <w:rFonts w:ascii="Times New Roman" w:eastAsia="Calibri" w:hAnsi="Times New Roman" w:cs="Times New Roman"/>
    </w:rPr>
  </w:style>
  <w:style w:type="character" w:customStyle="1" w:styleId="Heading1Char">
    <w:name w:val="Heading 1 Char"/>
    <w:link w:val="Heading1"/>
    <w:uiPriority w:val="9"/>
    <w:rsid w:val="006D0A03"/>
    <w:rPr>
      <w:b/>
      <w:sz w:val="28"/>
    </w:rPr>
  </w:style>
  <w:style w:type="paragraph" w:styleId="Header">
    <w:name w:val="header"/>
    <w:basedOn w:val="Normal"/>
    <w:link w:val="HeaderChar"/>
    <w:uiPriority w:val="99"/>
    <w:semiHidden/>
    <w:unhideWhenUsed/>
    <w:rsid w:val="00205BD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05BDC"/>
  </w:style>
  <w:style w:type="paragraph" w:customStyle="1" w:styleId="Default">
    <w:name w:val="Default"/>
    <w:rsid w:val="00047F16"/>
    <w:pPr>
      <w:autoSpaceDE w:val="0"/>
      <w:autoSpaceDN w:val="0"/>
      <w:adjustRightInd w:val="0"/>
      <w:jc w:val="both"/>
    </w:pPr>
    <w:rPr>
      <w:color w:val="000000"/>
      <w:sz w:val="24"/>
      <w:szCs w:val="24"/>
    </w:rPr>
  </w:style>
  <w:style w:type="character" w:customStyle="1" w:styleId="Heading2Char">
    <w:name w:val="Heading 2 Char"/>
    <w:link w:val="Heading2"/>
    <w:uiPriority w:val="9"/>
    <w:rsid w:val="00542415"/>
    <w:rPr>
      <w:b/>
      <w:sz w:val="24"/>
      <w:szCs w:val="26"/>
    </w:rPr>
  </w:style>
  <w:style w:type="character" w:styleId="Hyperlink">
    <w:name w:val="Hyperlink"/>
    <w:uiPriority w:val="99"/>
    <w:unhideWhenUsed/>
    <w:rsid w:val="002F6281"/>
    <w:rPr>
      <w:color w:val="0000FF"/>
      <w:u w:val="single"/>
    </w:rPr>
  </w:style>
  <w:style w:type="paragraph" w:styleId="BalloonText">
    <w:name w:val="Balloon Text"/>
    <w:basedOn w:val="Normal"/>
    <w:link w:val="BalloonTextChar"/>
    <w:uiPriority w:val="99"/>
    <w:semiHidden/>
    <w:unhideWhenUsed/>
    <w:rsid w:val="00C355F0"/>
    <w:pPr>
      <w:spacing w:line="240" w:lineRule="auto"/>
    </w:pPr>
    <w:rPr>
      <w:rFonts w:ascii="Tahoma" w:hAnsi="Tahoma"/>
      <w:sz w:val="16"/>
      <w:szCs w:val="16"/>
    </w:rPr>
  </w:style>
  <w:style w:type="character" w:customStyle="1" w:styleId="BalloonTextChar">
    <w:name w:val="Balloon Text Char"/>
    <w:link w:val="BalloonText"/>
    <w:uiPriority w:val="99"/>
    <w:semiHidden/>
    <w:rsid w:val="00C355F0"/>
    <w:rPr>
      <w:rFonts w:ascii="Tahoma" w:hAnsi="Tahoma" w:cs="Tahoma"/>
      <w:sz w:val="16"/>
      <w:szCs w:val="16"/>
    </w:rPr>
  </w:style>
  <w:style w:type="paragraph" w:styleId="EndnoteText">
    <w:name w:val="endnote text"/>
    <w:basedOn w:val="Normal"/>
    <w:link w:val="EndnoteTextChar"/>
    <w:uiPriority w:val="99"/>
    <w:semiHidden/>
    <w:unhideWhenUsed/>
    <w:rsid w:val="00E77342"/>
    <w:pPr>
      <w:spacing w:line="240" w:lineRule="auto"/>
    </w:pPr>
    <w:rPr>
      <w:sz w:val="20"/>
      <w:szCs w:val="20"/>
    </w:rPr>
  </w:style>
  <w:style w:type="character" w:customStyle="1" w:styleId="EndnoteTextChar">
    <w:name w:val="Endnote Text Char"/>
    <w:link w:val="EndnoteText"/>
    <w:uiPriority w:val="99"/>
    <w:semiHidden/>
    <w:rsid w:val="00E77342"/>
    <w:rPr>
      <w:sz w:val="20"/>
      <w:szCs w:val="20"/>
    </w:rPr>
  </w:style>
  <w:style w:type="character" w:styleId="EndnoteReference">
    <w:name w:val="endnote reference"/>
    <w:uiPriority w:val="99"/>
    <w:semiHidden/>
    <w:unhideWhenUsed/>
    <w:rsid w:val="00E77342"/>
    <w:rPr>
      <w:vertAlign w:val="superscript"/>
    </w:rPr>
  </w:style>
  <w:style w:type="table" w:styleId="TableGrid">
    <w:name w:val="Table Grid"/>
    <w:basedOn w:val="TableNormal"/>
    <w:uiPriority w:val="59"/>
    <w:rsid w:val="007D2E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97D48"/>
    <w:pPr>
      <w:widowControl w:val="0"/>
      <w:spacing w:after="200" w:line="240" w:lineRule="auto"/>
      <w:jc w:val="left"/>
    </w:pPr>
    <w:rPr>
      <w:rFonts w:ascii="Calibri" w:eastAsia="Calibri" w:hAnsi="Calibri"/>
      <w:b/>
      <w:color w:val="4F81BD"/>
      <w:sz w:val="18"/>
      <w:szCs w:val="18"/>
    </w:rPr>
  </w:style>
  <w:style w:type="table" w:customStyle="1" w:styleId="LightShading1">
    <w:name w:val="Light Shading1"/>
    <w:basedOn w:val="TableNormal"/>
    <w:uiPriority w:val="60"/>
    <w:rsid w:val="00DB33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3Char">
    <w:name w:val="Heading 3 Char"/>
    <w:link w:val="Heading3"/>
    <w:uiPriority w:val="9"/>
    <w:rsid w:val="00E12680"/>
    <w:rPr>
      <w:b/>
      <w:bCs/>
      <w:sz w:val="24"/>
      <w:szCs w:val="22"/>
    </w:rPr>
  </w:style>
  <w:style w:type="table" w:customStyle="1" w:styleId="LightShading2">
    <w:name w:val="Light Shading2"/>
    <w:basedOn w:val="TableNormal"/>
    <w:uiPriority w:val="60"/>
    <w:rsid w:val="003C5660"/>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8A2BA2"/>
    <w:pPr>
      <w:spacing w:before="100" w:beforeAutospacing="1" w:after="100" w:afterAutospacing="1" w:line="240" w:lineRule="auto"/>
      <w:jc w:val="left"/>
    </w:pPr>
  </w:style>
  <w:style w:type="character" w:customStyle="1" w:styleId="apple-converted-space">
    <w:name w:val="apple-converted-space"/>
    <w:basedOn w:val="DefaultParagraphFont"/>
    <w:rsid w:val="008A2BA2"/>
  </w:style>
  <w:style w:type="character" w:styleId="Emphasis">
    <w:name w:val="Emphasis"/>
    <w:uiPriority w:val="20"/>
    <w:qFormat/>
    <w:rsid w:val="008A2BA2"/>
    <w:rPr>
      <w:i/>
      <w:iCs/>
    </w:rPr>
  </w:style>
  <w:style w:type="character" w:customStyle="1" w:styleId="named-content">
    <w:name w:val="named-content"/>
    <w:basedOn w:val="DefaultParagraphFont"/>
    <w:rsid w:val="008A2BA2"/>
  </w:style>
  <w:style w:type="paragraph" w:styleId="BodyText">
    <w:name w:val="Body Text"/>
    <w:basedOn w:val="Normal"/>
    <w:link w:val="BodyTextChar"/>
    <w:rsid w:val="00690FB7"/>
    <w:pPr>
      <w:spacing w:line="240" w:lineRule="auto"/>
    </w:pPr>
    <w:rPr>
      <w:sz w:val="20"/>
      <w:szCs w:val="20"/>
    </w:rPr>
  </w:style>
  <w:style w:type="character" w:customStyle="1" w:styleId="BodyTextChar">
    <w:name w:val="Body Text Char"/>
    <w:link w:val="BodyText"/>
    <w:rsid w:val="00690FB7"/>
    <w:rPr>
      <w:rFonts w:eastAsia="Times New Roman"/>
    </w:rPr>
  </w:style>
  <w:style w:type="table" w:customStyle="1" w:styleId="LightShading3">
    <w:name w:val="Light Shading3"/>
    <w:basedOn w:val="TableNormal"/>
    <w:uiPriority w:val="60"/>
    <w:rsid w:val="00690FB7"/>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186F76"/>
    <w:pPr>
      <w:jc w:val="both"/>
    </w:pPr>
    <w:rPr>
      <w:sz w:val="24"/>
      <w:szCs w:val="24"/>
    </w:rPr>
  </w:style>
  <w:style w:type="paragraph" w:customStyle="1" w:styleId="articletitle">
    <w:name w:val="articletitle"/>
    <w:basedOn w:val="Normal"/>
    <w:rsid w:val="007D06AC"/>
    <w:pPr>
      <w:spacing w:before="100" w:beforeAutospacing="1" w:after="100" w:afterAutospacing="1" w:line="240" w:lineRule="auto"/>
      <w:jc w:val="left"/>
    </w:pPr>
  </w:style>
  <w:style w:type="character" w:customStyle="1" w:styleId="reference-text">
    <w:name w:val="reference-text"/>
    <w:basedOn w:val="DefaultParagraphFont"/>
    <w:rsid w:val="007D06AC"/>
  </w:style>
  <w:style w:type="character" w:styleId="HTMLCite">
    <w:name w:val="HTML Cite"/>
    <w:uiPriority w:val="99"/>
    <w:semiHidden/>
    <w:unhideWhenUsed/>
    <w:rsid w:val="007D06AC"/>
    <w:rPr>
      <w:i/>
      <w:iCs/>
    </w:rPr>
  </w:style>
  <w:style w:type="character" w:styleId="CommentReference">
    <w:name w:val="annotation reference"/>
    <w:uiPriority w:val="99"/>
    <w:semiHidden/>
    <w:unhideWhenUsed/>
    <w:rsid w:val="0061100D"/>
    <w:rPr>
      <w:sz w:val="16"/>
      <w:szCs w:val="16"/>
    </w:rPr>
  </w:style>
  <w:style w:type="paragraph" w:styleId="CommentText">
    <w:name w:val="annotation text"/>
    <w:basedOn w:val="Normal"/>
    <w:link w:val="CommentTextChar"/>
    <w:uiPriority w:val="99"/>
    <w:semiHidden/>
    <w:unhideWhenUsed/>
    <w:rsid w:val="0061100D"/>
    <w:pPr>
      <w:spacing w:line="240" w:lineRule="auto"/>
    </w:pPr>
    <w:rPr>
      <w:sz w:val="20"/>
      <w:szCs w:val="20"/>
    </w:rPr>
  </w:style>
  <w:style w:type="character" w:customStyle="1" w:styleId="CommentTextChar">
    <w:name w:val="Comment Text Char"/>
    <w:link w:val="CommentText"/>
    <w:uiPriority w:val="99"/>
    <w:semiHidden/>
    <w:rsid w:val="0061100D"/>
    <w:rPr>
      <w:sz w:val="20"/>
      <w:szCs w:val="20"/>
    </w:rPr>
  </w:style>
  <w:style w:type="paragraph" w:styleId="ListParagraph">
    <w:name w:val="List Paragraph"/>
    <w:basedOn w:val="Normal"/>
    <w:uiPriority w:val="34"/>
    <w:qFormat/>
    <w:rsid w:val="000C77C3"/>
    <w:pPr>
      <w:spacing w:after="200" w:line="276" w:lineRule="auto"/>
      <w:ind w:left="720"/>
      <w:contextualSpacing/>
      <w:jc w:val="left"/>
    </w:pPr>
    <w:rPr>
      <w:rFonts w:ascii="Calibri" w:eastAsia="Calibri" w:hAnsi="Calibri"/>
      <w:sz w:val="22"/>
      <w:szCs w:val="22"/>
    </w:rPr>
  </w:style>
  <w:style w:type="paragraph" w:styleId="TOC1">
    <w:name w:val="toc 1"/>
    <w:basedOn w:val="PlainText"/>
    <w:next w:val="Normal"/>
    <w:autoRedefine/>
    <w:uiPriority w:val="39"/>
    <w:qFormat/>
    <w:rsid w:val="004E5A98"/>
    <w:pPr>
      <w:spacing w:before="120" w:line="360" w:lineRule="auto"/>
      <w:contextualSpacing/>
      <w:jc w:val="left"/>
    </w:pPr>
    <w:rPr>
      <w:rFonts w:ascii="Times New Roman" w:hAnsi="Times New Roman"/>
      <w:b/>
      <w:bCs/>
      <w:spacing w:val="-10"/>
      <w:kern w:val="28"/>
      <w:sz w:val="24"/>
      <w:szCs w:val="56"/>
    </w:rPr>
  </w:style>
  <w:style w:type="paragraph" w:styleId="TOC2">
    <w:name w:val="toc 2"/>
    <w:basedOn w:val="Normal"/>
    <w:uiPriority w:val="39"/>
    <w:qFormat/>
    <w:rsid w:val="004E5A98"/>
    <w:pPr>
      <w:spacing w:before="120" w:after="120"/>
      <w:jc w:val="left"/>
    </w:pPr>
    <w:rPr>
      <w:bCs/>
      <w:szCs w:val="20"/>
    </w:rPr>
  </w:style>
  <w:style w:type="paragraph" w:styleId="TOCHeading">
    <w:name w:val="TOC Heading"/>
    <w:basedOn w:val="Heading1"/>
    <w:next w:val="Normal"/>
    <w:uiPriority w:val="39"/>
    <w:unhideWhenUsed/>
    <w:qFormat/>
    <w:rsid w:val="004D6A7F"/>
    <w:pPr>
      <w:keepNext/>
      <w:keepLines/>
      <w:widowControl/>
      <w:spacing w:before="480" w:line="276" w:lineRule="auto"/>
      <w:jc w:val="left"/>
      <w:outlineLvl w:val="9"/>
    </w:pPr>
    <w:rPr>
      <w:rFonts w:ascii="Cambria" w:hAnsi="Cambria"/>
      <w:bCs/>
      <w:color w:val="365F91"/>
    </w:rPr>
  </w:style>
  <w:style w:type="paragraph" w:styleId="TableofFigures">
    <w:name w:val="table of figures"/>
    <w:basedOn w:val="Normal"/>
    <w:next w:val="Normal"/>
    <w:uiPriority w:val="99"/>
    <w:unhideWhenUsed/>
    <w:rsid w:val="005943FE"/>
    <w:pPr>
      <w:widowControl w:val="0"/>
      <w:spacing w:line="240" w:lineRule="auto"/>
      <w:jc w:val="left"/>
    </w:pPr>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6C579E"/>
    <w:rPr>
      <w:b/>
      <w:bCs/>
    </w:rPr>
  </w:style>
  <w:style w:type="character" w:customStyle="1" w:styleId="CommentSubjectChar">
    <w:name w:val="Comment Subject Char"/>
    <w:link w:val="CommentSubject"/>
    <w:uiPriority w:val="99"/>
    <w:semiHidden/>
    <w:rsid w:val="006C579E"/>
    <w:rPr>
      <w:b/>
      <w:bCs/>
      <w:sz w:val="20"/>
      <w:szCs w:val="20"/>
    </w:rPr>
  </w:style>
  <w:style w:type="character" w:customStyle="1" w:styleId="slug-vol">
    <w:name w:val="slug-vol"/>
    <w:basedOn w:val="DefaultParagraphFont"/>
    <w:rsid w:val="000149D3"/>
  </w:style>
  <w:style w:type="character" w:customStyle="1" w:styleId="slug-issue">
    <w:name w:val="slug-issue"/>
    <w:basedOn w:val="DefaultParagraphFont"/>
    <w:rsid w:val="000149D3"/>
  </w:style>
  <w:style w:type="paragraph" w:styleId="TOC3">
    <w:name w:val="toc 3"/>
    <w:basedOn w:val="Normal"/>
    <w:next w:val="Normal"/>
    <w:autoRedefine/>
    <w:uiPriority w:val="39"/>
    <w:unhideWhenUsed/>
    <w:rsid w:val="004E5A98"/>
    <w:pPr>
      <w:spacing w:before="120" w:after="120"/>
      <w:ind w:left="240"/>
      <w:jc w:val="left"/>
    </w:pPr>
    <w:rPr>
      <w:szCs w:val="20"/>
    </w:rPr>
  </w:style>
  <w:style w:type="paragraph" w:styleId="TOC4">
    <w:name w:val="toc 4"/>
    <w:basedOn w:val="Normal"/>
    <w:next w:val="Normal"/>
    <w:autoRedefine/>
    <w:uiPriority w:val="39"/>
    <w:unhideWhenUsed/>
    <w:rsid w:val="00A6650D"/>
    <w:pPr>
      <w:tabs>
        <w:tab w:val="right" w:leader="dot" w:pos="8297"/>
      </w:tabs>
      <w:ind w:left="480"/>
      <w:jc w:val="left"/>
    </w:pPr>
    <w:rPr>
      <w:noProof/>
    </w:rPr>
  </w:style>
  <w:style w:type="paragraph" w:styleId="TOC5">
    <w:name w:val="toc 5"/>
    <w:basedOn w:val="Normal"/>
    <w:next w:val="Normal"/>
    <w:autoRedefine/>
    <w:uiPriority w:val="39"/>
    <w:unhideWhenUsed/>
    <w:rsid w:val="00B06F26"/>
    <w:pPr>
      <w:ind w:left="720"/>
      <w:jc w:val="left"/>
    </w:pPr>
    <w:rPr>
      <w:rFonts w:ascii="Calibri" w:hAnsi="Calibri"/>
      <w:sz w:val="20"/>
      <w:szCs w:val="20"/>
    </w:rPr>
  </w:style>
  <w:style w:type="paragraph" w:styleId="TOC6">
    <w:name w:val="toc 6"/>
    <w:basedOn w:val="Normal"/>
    <w:next w:val="Normal"/>
    <w:autoRedefine/>
    <w:uiPriority w:val="39"/>
    <w:unhideWhenUsed/>
    <w:rsid w:val="00B06F26"/>
    <w:pPr>
      <w:ind w:left="960"/>
      <w:jc w:val="left"/>
    </w:pPr>
    <w:rPr>
      <w:rFonts w:ascii="Calibri" w:hAnsi="Calibri"/>
      <w:sz w:val="20"/>
      <w:szCs w:val="20"/>
    </w:rPr>
  </w:style>
  <w:style w:type="paragraph" w:styleId="TOC7">
    <w:name w:val="toc 7"/>
    <w:basedOn w:val="Normal"/>
    <w:next w:val="Normal"/>
    <w:autoRedefine/>
    <w:uiPriority w:val="39"/>
    <w:unhideWhenUsed/>
    <w:rsid w:val="00B06F26"/>
    <w:pPr>
      <w:ind w:left="1200"/>
      <w:jc w:val="left"/>
    </w:pPr>
    <w:rPr>
      <w:rFonts w:ascii="Calibri" w:hAnsi="Calibri"/>
      <w:sz w:val="20"/>
      <w:szCs w:val="20"/>
    </w:rPr>
  </w:style>
  <w:style w:type="paragraph" w:styleId="TOC8">
    <w:name w:val="toc 8"/>
    <w:basedOn w:val="Normal"/>
    <w:next w:val="Normal"/>
    <w:autoRedefine/>
    <w:uiPriority w:val="39"/>
    <w:unhideWhenUsed/>
    <w:rsid w:val="00B06F26"/>
    <w:pPr>
      <w:ind w:left="1440"/>
      <w:jc w:val="left"/>
    </w:pPr>
    <w:rPr>
      <w:rFonts w:ascii="Calibri" w:hAnsi="Calibri"/>
      <w:sz w:val="20"/>
      <w:szCs w:val="20"/>
    </w:rPr>
  </w:style>
  <w:style w:type="paragraph" w:styleId="TOC9">
    <w:name w:val="toc 9"/>
    <w:basedOn w:val="Normal"/>
    <w:next w:val="Normal"/>
    <w:autoRedefine/>
    <w:uiPriority w:val="39"/>
    <w:unhideWhenUsed/>
    <w:rsid w:val="00B06F26"/>
    <w:pPr>
      <w:ind w:left="1680"/>
      <w:jc w:val="left"/>
    </w:pPr>
    <w:rPr>
      <w:rFonts w:ascii="Calibri" w:hAnsi="Calibri"/>
      <w:sz w:val="20"/>
      <w:szCs w:val="20"/>
    </w:rPr>
  </w:style>
  <w:style w:type="character" w:customStyle="1" w:styleId="Heading4Char">
    <w:name w:val="Heading 4 Char"/>
    <w:link w:val="Heading4"/>
    <w:uiPriority w:val="9"/>
    <w:rsid w:val="00811D79"/>
    <w:rPr>
      <w:b/>
      <w:bCs/>
      <w:iCs/>
      <w:sz w:val="24"/>
    </w:rPr>
  </w:style>
  <w:style w:type="paragraph" w:styleId="PlainText">
    <w:name w:val="Plain Text"/>
    <w:basedOn w:val="Normal"/>
    <w:link w:val="PlainTextChar"/>
    <w:uiPriority w:val="99"/>
    <w:semiHidden/>
    <w:unhideWhenUsed/>
    <w:rsid w:val="004E5A98"/>
    <w:pPr>
      <w:spacing w:line="240" w:lineRule="auto"/>
    </w:pPr>
    <w:rPr>
      <w:rFonts w:ascii="Consolas" w:hAnsi="Consolas"/>
      <w:sz w:val="21"/>
      <w:szCs w:val="21"/>
    </w:rPr>
  </w:style>
  <w:style w:type="character" w:customStyle="1" w:styleId="PlainTextChar">
    <w:name w:val="Plain Text Char"/>
    <w:link w:val="PlainText"/>
    <w:uiPriority w:val="99"/>
    <w:semiHidden/>
    <w:rsid w:val="004E5A98"/>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648678737">
      <w:bodyDiv w:val="1"/>
      <w:marLeft w:val="0"/>
      <w:marRight w:val="0"/>
      <w:marTop w:val="0"/>
      <w:marBottom w:val="0"/>
      <w:divBdr>
        <w:top w:val="none" w:sz="0" w:space="0" w:color="auto"/>
        <w:left w:val="none" w:sz="0" w:space="0" w:color="auto"/>
        <w:bottom w:val="none" w:sz="0" w:space="0" w:color="auto"/>
        <w:right w:val="none" w:sz="0" w:space="0" w:color="auto"/>
      </w:divBdr>
    </w:div>
    <w:div w:id="817647184">
      <w:bodyDiv w:val="1"/>
      <w:marLeft w:val="0"/>
      <w:marRight w:val="0"/>
      <w:marTop w:val="0"/>
      <w:marBottom w:val="0"/>
      <w:divBdr>
        <w:top w:val="none" w:sz="0" w:space="0" w:color="auto"/>
        <w:left w:val="none" w:sz="0" w:space="0" w:color="auto"/>
        <w:bottom w:val="none" w:sz="0" w:space="0" w:color="auto"/>
        <w:right w:val="none" w:sz="0" w:space="0" w:color="auto"/>
      </w:divBdr>
    </w:div>
    <w:div w:id="1029337152">
      <w:bodyDiv w:val="1"/>
      <w:marLeft w:val="0"/>
      <w:marRight w:val="0"/>
      <w:marTop w:val="0"/>
      <w:marBottom w:val="0"/>
      <w:divBdr>
        <w:top w:val="none" w:sz="0" w:space="0" w:color="auto"/>
        <w:left w:val="none" w:sz="0" w:space="0" w:color="auto"/>
        <w:bottom w:val="none" w:sz="0" w:space="0" w:color="auto"/>
        <w:right w:val="none" w:sz="0" w:space="0" w:color="auto"/>
      </w:divBdr>
    </w:div>
    <w:div w:id="1279724564">
      <w:bodyDiv w:val="1"/>
      <w:marLeft w:val="0"/>
      <w:marRight w:val="0"/>
      <w:marTop w:val="0"/>
      <w:marBottom w:val="0"/>
      <w:divBdr>
        <w:top w:val="none" w:sz="0" w:space="0" w:color="auto"/>
        <w:left w:val="none" w:sz="0" w:space="0" w:color="auto"/>
        <w:bottom w:val="none" w:sz="0" w:space="0" w:color="auto"/>
        <w:right w:val="none" w:sz="0" w:space="0" w:color="auto"/>
      </w:divBdr>
    </w:div>
    <w:div w:id="1472746007">
      <w:bodyDiv w:val="1"/>
      <w:marLeft w:val="0"/>
      <w:marRight w:val="0"/>
      <w:marTop w:val="0"/>
      <w:marBottom w:val="0"/>
      <w:divBdr>
        <w:top w:val="none" w:sz="0" w:space="0" w:color="auto"/>
        <w:left w:val="none" w:sz="0" w:space="0" w:color="auto"/>
        <w:bottom w:val="none" w:sz="0" w:space="0" w:color="auto"/>
        <w:right w:val="none" w:sz="0" w:space="0" w:color="auto"/>
      </w:divBdr>
    </w:div>
    <w:div w:id="1480686607">
      <w:bodyDiv w:val="1"/>
      <w:marLeft w:val="0"/>
      <w:marRight w:val="0"/>
      <w:marTop w:val="0"/>
      <w:marBottom w:val="0"/>
      <w:divBdr>
        <w:top w:val="none" w:sz="0" w:space="0" w:color="auto"/>
        <w:left w:val="none" w:sz="0" w:space="0" w:color="auto"/>
        <w:bottom w:val="none" w:sz="0" w:space="0" w:color="auto"/>
        <w:right w:val="none" w:sz="0" w:space="0" w:color="auto"/>
      </w:divBdr>
    </w:div>
    <w:div w:id="188783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randox.com/reag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hyperlink" Target="http://www.randox.com/reagent"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5C4FB-4349-47F2-BFC9-D9CB4DB2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63</Pages>
  <Words>15421</Words>
  <Characters>87904</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103119</CharactersWithSpaces>
  <SharedDoc>false</SharedDoc>
  <HLinks>
    <vt:vector size="420" baseType="variant">
      <vt:variant>
        <vt:i4>5898325</vt:i4>
      </vt:variant>
      <vt:variant>
        <vt:i4>417</vt:i4>
      </vt:variant>
      <vt:variant>
        <vt:i4>0</vt:i4>
      </vt:variant>
      <vt:variant>
        <vt:i4>5</vt:i4>
      </vt:variant>
      <vt:variant>
        <vt:lpwstr>http://www.randox.com/reagent</vt:lpwstr>
      </vt:variant>
      <vt:variant>
        <vt:lpwstr/>
      </vt:variant>
      <vt:variant>
        <vt:i4>5898325</vt:i4>
      </vt:variant>
      <vt:variant>
        <vt:i4>414</vt:i4>
      </vt:variant>
      <vt:variant>
        <vt:i4>0</vt:i4>
      </vt:variant>
      <vt:variant>
        <vt:i4>5</vt:i4>
      </vt:variant>
      <vt:variant>
        <vt:lpwstr>http://www.randox.com/reagent</vt:lpwstr>
      </vt:variant>
      <vt:variant>
        <vt:lpwstr/>
      </vt:variant>
      <vt:variant>
        <vt:i4>1507391</vt:i4>
      </vt:variant>
      <vt:variant>
        <vt:i4>404</vt:i4>
      </vt:variant>
      <vt:variant>
        <vt:i4>0</vt:i4>
      </vt:variant>
      <vt:variant>
        <vt:i4>5</vt:i4>
      </vt:variant>
      <vt:variant>
        <vt:lpwstr/>
      </vt:variant>
      <vt:variant>
        <vt:lpwstr>_Toc478410233</vt:lpwstr>
      </vt:variant>
      <vt:variant>
        <vt:i4>1507391</vt:i4>
      </vt:variant>
      <vt:variant>
        <vt:i4>398</vt:i4>
      </vt:variant>
      <vt:variant>
        <vt:i4>0</vt:i4>
      </vt:variant>
      <vt:variant>
        <vt:i4>5</vt:i4>
      </vt:variant>
      <vt:variant>
        <vt:lpwstr/>
      </vt:variant>
      <vt:variant>
        <vt:lpwstr>_Toc478410232</vt:lpwstr>
      </vt:variant>
      <vt:variant>
        <vt:i4>1507391</vt:i4>
      </vt:variant>
      <vt:variant>
        <vt:i4>392</vt:i4>
      </vt:variant>
      <vt:variant>
        <vt:i4>0</vt:i4>
      </vt:variant>
      <vt:variant>
        <vt:i4>5</vt:i4>
      </vt:variant>
      <vt:variant>
        <vt:lpwstr/>
      </vt:variant>
      <vt:variant>
        <vt:lpwstr>_Toc478410231</vt:lpwstr>
      </vt:variant>
      <vt:variant>
        <vt:i4>1507391</vt:i4>
      </vt:variant>
      <vt:variant>
        <vt:i4>386</vt:i4>
      </vt:variant>
      <vt:variant>
        <vt:i4>0</vt:i4>
      </vt:variant>
      <vt:variant>
        <vt:i4>5</vt:i4>
      </vt:variant>
      <vt:variant>
        <vt:lpwstr/>
      </vt:variant>
      <vt:variant>
        <vt:lpwstr>_Toc478410230</vt:lpwstr>
      </vt:variant>
      <vt:variant>
        <vt:i4>1441855</vt:i4>
      </vt:variant>
      <vt:variant>
        <vt:i4>380</vt:i4>
      </vt:variant>
      <vt:variant>
        <vt:i4>0</vt:i4>
      </vt:variant>
      <vt:variant>
        <vt:i4>5</vt:i4>
      </vt:variant>
      <vt:variant>
        <vt:lpwstr/>
      </vt:variant>
      <vt:variant>
        <vt:lpwstr>_Toc478410229</vt:lpwstr>
      </vt:variant>
      <vt:variant>
        <vt:i4>1441855</vt:i4>
      </vt:variant>
      <vt:variant>
        <vt:i4>374</vt:i4>
      </vt:variant>
      <vt:variant>
        <vt:i4>0</vt:i4>
      </vt:variant>
      <vt:variant>
        <vt:i4>5</vt:i4>
      </vt:variant>
      <vt:variant>
        <vt:lpwstr/>
      </vt:variant>
      <vt:variant>
        <vt:lpwstr>_Toc478410228</vt:lpwstr>
      </vt:variant>
      <vt:variant>
        <vt:i4>1441855</vt:i4>
      </vt:variant>
      <vt:variant>
        <vt:i4>368</vt:i4>
      </vt:variant>
      <vt:variant>
        <vt:i4>0</vt:i4>
      </vt:variant>
      <vt:variant>
        <vt:i4>5</vt:i4>
      </vt:variant>
      <vt:variant>
        <vt:lpwstr/>
      </vt:variant>
      <vt:variant>
        <vt:lpwstr>_Toc478410227</vt:lpwstr>
      </vt:variant>
      <vt:variant>
        <vt:i4>1441855</vt:i4>
      </vt:variant>
      <vt:variant>
        <vt:i4>362</vt:i4>
      </vt:variant>
      <vt:variant>
        <vt:i4>0</vt:i4>
      </vt:variant>
      <vt:variant>
        <vt:i4>5</vt:i4>
      </vt:variant>
      <vt:variant>
        <vt:lpwstr/>
      </vt:variant>
      <vt:variant>
        <vt:lpwstr>_Toc478410226</vt:lpwstr>
      </vt:variant>
      <vt:variant>
        <vt:i4>1441855</vt:i4>
      </vt:variant>
      <vt:variant>
        <vt:i4>356</vt:i4>
      </vt:variant>
      <vt:variant>
        <vt:i4>0</vt:i4>
      </vt:variant>
      <vt:variant>
        <vt:i4>5</vt:i4>
      </vt:variant>
      <vt:variant>
        <vt:lpwstr/>
      </vt:variant>
      <vt:variant>
        <vt:lpwstr>_Toc478410225</vt:lpwstr>
      </vt:variant>
      <vt:variant>
        <vt:i4>1441855</vt:i4>
      </vt:variant>
      <vt:variant>
        <vt:i4>350</vt:i4>
      </vt:variant>
      <vt:variant>
        <vt:i4>0</vt:i4>
      </vt:variant>
      <vt:variant>
        <vt:i4>5</vt:i4>
      </vt:variant>
      <vt:variant>
        <vt:lpwstr/>
      </vt:variant>
      <vt:variant>
        <vt:lpwstr>_Toc478410224</vt:lpwstr>
      </vt:variant>
      <vt:variant>
        <vt:i4>1441855</vt:i4>
      </vt:variant>
      <vt:variant>
        <vt:i4>344</vt:i4>
      </vt:variant>
      <vt:variant>
        <vt:i4>0</vt:i4>
      </vt:variant>
      <vt:variant>
        <vt:i4>5</vt:i4>
      </vt:variant>
      <vt:variant>
        <vt:lpwstr/>
      </vt:variant>
      <vt:variant>
        <vt:lpwstr>_Toc478410223</vt:lpwstr>
      </vt:variant>
      <vt:variant>
        <vt:i4>1441855</vt:i4>
      </vt:variant>
      <vt:variant>
        <vt:i4>338</vt:i4>
      </vt:variant>
      <vt:variant>
        <vt:i4>0</vt:i4>
      </vt:variant>
      <vt:variant>
        <vt:i4>5</vt:i4>
      </vt:variant>
      <vt:variant>
        <vt:lpwstr/>
      </vt:variant>
      <vt:variant>
        <vt:lpwstr>_Toc478410222</vt:lpwstr>
      </vt:variant>
      <vt:variant>
        <vt:i4>1441855</vt:i4>
      </vt:variant>
      <vt:variant>
        <vt:i4>332</vt:i4>
      </vt:variant>
      <vt:variant>
        <vt:i4>0</vt:i4>
      </vt:variant>
      <vt:variant>
        <vt:i4>5</vt:i4>
      </vt:variant>
      <vt:variant>
        <vt:lpwstr/>
      </vt:variant>
      <vt:variant>
        <vt:lpwstr>_Toc478410221</vt:lpwstr>
      </vt:variant>
      <vt:variant>
        <vt:i4>1441855</vt:i4>
      </vt:variant>
      <vt:variant>
        <vt:i4>326</vt:i4>
      </vt:variant>
      <vt:variant>
        <vt:i4>0</vt:i4>
      </vt:variant>
      <vt:variant>
        <vt:i4>5</vt:i4>
      </vt:variant>
      <vt:variant>
        <vt:lpwstr/>
      </vt:variant>
      <vt:variant>
        <vt:lpwstr>_Toc478410220</vt:lpwstr>
      </vt:variant>
      <vt:variant>
        <vt:i4>1376319</vt:i4>
      </vt:variant>
      <vt:variant>
        <vt:i4>320</vt:i4>
      </vt:variant>
      <vt:variant>
        <vt:i4>0</vt:i4>
      </vt:variant>
      <vt:variant>
        <vt:i4>5</vt:i4>
      </vt:variant>
      <vt:variant>
        <vt:lpwstr/>
      </vt:variant>
      <vt:variant>
        <vt:lpwstr>_Toc478410219</vt:lpwstr>
      </vt:variant>
      <vt:variant>
        <vt:i4>1376319</vt:i4>
      </vt:variant>
      <vt:variant>
        <vt:i4>314</vt:i4>
      </vt:variant>
      <vt:variant>
        <vt:i4>0</vt:i4>
      </vt:variant>
      <vt:variant>
        <vt:i4>5</vt:i4>
      </vt:variant>
      <vt:variant>
        <vt:lpwstr/>
      </vt:variant>
      <vt:variant>
        <vt:lpwstr>_Toc478410218</vt:lpwstr>
      </vt:variant>
      <vt:variant>
        <vt:i4>1376319</vt:i4>
      </vt:variant>
      <vt:variant>
        <vt:i4>308</vt:i4>
      </vt:variant>
      <vt:variant>
        <vt:i4>0</vt:i4>
      </vt:variant>
      <vt:variant>
        <vt:i4>5</vt:i4>
      </vt:variant>
      <vt:variant>
        <vt:lpwstr/>
      </vt:variant>
      <vt:variant>
        <vt:lpwstr>_Toc478410217</vt:lpwstr>
      </vt:variant>
      <vt:variant>
        <vt:i4>1376319</vt:i4>
      </vt:variant>
      <vt:variant>
        <vt:i4>302</vt:i4>
      </vt:variant>
      <vt:variant>
        <vt:i4>0</vt:i4>
      </vt:variant>
      <vt:variant>
        <vt:i4>5</vt:i4>
      </vt:variant>
      <vt:variant>
        <vt:lpwstr/>
      </vt:variant>
      <vt:variant>
        <vt:lpwstr>_Toc478410216</vt:lpwstr>
      </vt:variant>
      <vt:variant>
        <vt:i4>1376319</vt:i4>
      </vt:variant>
      <vt:variant>
        <vt:i4>296</vt:i4>
      </vt:variant>
      <vt:variant>
        <vt:i4>0</vt:i4>
      </vt:variant>
      <vt:variant>
        <vt:i4>5</vt:i4>
      </vt:variant>
      <vt:variant>
        <vt:lpwstr/>
      </vt:variant>
      <vt:variant>
        <vt:lpwstr>_Toc478410215</vt:lpwstr>
      </vt:variant>
      <vt:variant>
        <vt:i4>1376319</vt:i4>
      </vt:variant>
      <vt:variant>
        <vt:i4>290</vt:i4>
      </vt:variant>
      <vt:variant>
        <vt:i4>0</vt:i4>
      </vt:variant>
      <vt:variant>
        <vt:i4>5</vt:i4>
      </vt:variant>
      <vt:variant>
        <vt:lpwstr/>
      </vt:variant>
      <vt:variant>
        <vt:lpwstr>_Toc478410214</vt:lpwstr>
      </vt:variant>
      <vt:variant>
        <vt:i4>1376319</vt:i4>
      </vt:variant>
      <vt:variant>
        <vt:i4>284</vt:i4>
      </vt:variant>
      <vt:variant>
        <vt:i4>0</vt:i4>
      </vt:variant>
      <vt:variant>
        <vt:i4>5</vt:i4>
      </vt:variant>
      <vt:variant>
        <vt:lpwstr/>
      </vt:variant>
      <vt:variant>
        <vt:lpwstr>_Toc478410213</vt:lpwstr>
      </vt:variant>
      <vt:variant>
        <vt:i4>1376319</vt:i4>
      </vt:variant>
      <vt:variant>
        <vt:i4>278</vt:i4>
      </vt:variant>
      <vt:variant>
        <vt:i4>0</vt:i4>
      </vt:variant>
      <vt:variant>
        <vt:i4>5</vt:i4>
      </vt:variant>
      <vt:variant>
        <vt:lpwstr/>
      </vt:variant>
      <vt:variant>
        <vt:lpwstr>_Toc478410212</vt:lpwstr>
      </vt:variant>
      <vt:variant>
        <vt:i4>1376319</vt:i4>
      </vt:variant>
      <vt:variant>
        <vt:i4>272</vt:i4>
      </vt:variant>
      <vt:variant>
        <vt:i4>0</vt:i4>
      </vt:variant>
      <vt:variant>
        <vt:i4>5</vt:i4>
      </vt:variant>
      <vt:variant>
        <vt:lpwstr/>
      </vt:variant>
      <vt:variant>
        <vt:lpwstr>_Toc478410211</vt:lpwstr>
      </vt:variant>
      <vt:variant>
        <vt:i4>1376319</vt:i4>
      </vt:variant>
      <vt:variant>
        <vt:i4>266</vt:i4>
      </vt:variant>
      <vt:variant>
        <vt:i4>0</vt:i4>
      </vt:variant>
      <vt:variant>
        <vt:i4>5</vt:i4>
      </vt:variant>
      <vt:variant>
        <vt:lpwstr/>
      </vt:variant>
      <vt:variant>
        <vt:lpwstr>_Toc478410210</vt:lpwstr>
      </vt:variant>
      <vt:variant>
        <vt:i4>1310783</vt:i4>
      </vt:variant>
      <vt:variant>
        <vt:i4>260</vt:i4>
      </vt:variant>
      <vt:variant>
        <vt:i4>0</vt:i4>
      </vt:variant>
      <vt:variant>
        <vt:i4>5</vt:i4>
      </vt:variant>
      <vt:variant>
        <vt:lpwstr/>
      </vt:variant>
      <vt:variant>
        <vt:lpwstr>_Toc478410209</vt:lpwstr>
      </vt:variant>
      <vt:variant>
        <vt:i4>1310783</vt:i4>
      </vt:variant>
      <vt:variant>
        <vt:i4>254</vt:i4>
      </vt:variant>
      <vt:variant>
        <vt:i4>0</vt:i4>
      </vt:variant>
      <vt:variant>
        <vt:i4>5</vt:i4>
      </vt:variant>
      <vt:variant>
        <vt:lpwstr/>
      </vt:variant>
      <vt:variant>
        <vt:lpwstr>_Toc478410208</vt:lpwstr>
      </vt:variant>
      <vt:variant>
        <vt:i4>1310783</vt:i4>
      </vt:variant>
      <vt:variant>
        <vt:i4>248</vt:i4>
      </vt:variant>
      <vt:variant>
        <vt:i4>0</vt:i4>
      </vt:variant>
      <vt:variant>
        <vt:i4>5</vt:i4>
      </vt:variant>
      <vt:variant>
        <vt:lpwstr/>
      </vt:variant>
      <vt:variant>
        <vt:lpwstr>_Toc478410207</vt:lpwstr>
      </vt:variant>
      <vt:variant>
        <vt:i4>1310783</vt:i4>
      </vt:variant>
      <vt:variant>
        <vt:i4>242</vt:i4>
      </vt:variant>
      <vt:variant>
        <vt:i4>0</vt:i4>
      </vt:variant>
      <vt:variant>
        <vt:i4>5</vt:i4>
      </vt:variant>
      <vt:variant>
        <vt:lpwstr/>
      </vt:variant>
      <vt:variant>
        <vt:lpwstr>_Toc478410206</vt:lpwstr>
      </vt:variant>
      <vt:variant>
        <vt:i4>1310783</vt:i4>
      </vt:variant>
      <vt:variant>
        <vt:i4>236</vt:i4>
      </vt:variant>
      <vt:variant>
        <vt:i4>0</vt:i4>
      </vt:variant>
      <vt:variant>
        <vt:i4>5</vt:i4>
      </vt:variant>
      <vt:variant>
        <vt:lpwstr/>
      </vt:variant>
      <vt:variant>
        <vt:lpwstr>_Toc478410205</vt:lpwstr>
      </vt:variant>
      <vt:variant>
        <vt:i4>1310783</vt:i4>
      </vt:variant>
      <vt:variant>
        <vt:i4>230</vt:i4>
      </vt:variant>
      <vt:variant>
        <vt:i4>0</vt:i4>
      </vt:variant>
      <vt:variant>
        <vt:i4>5</vt:i4>
      </vt:variant>
      <vt:variant>
        <vt:lpwstr/>
      </vt:variant>
      <vt:variant>
        <vt:lpwstr>_Toc478410204</vt:lpwstr>
      </vt:variant>
      <vt:variant>
        <vt:i4>1310783</vt:i4>
      </vt:variant>
      <vt:variant>
        <vt:i4>224</vt:i4>
      </vt:variant>
      <vt:variant>
        <vt:i4>0</vt:i4>
      </vt:variant>
      <vt:variant>
        <vt:i4>5</vt:i4>
      </vt:variant>
      <vt:variant>
        <vt:lpwstr/>
      </vt:variant>
      <vt:variant>
        <vt:lpwstr>_Toc478410203</vt:lpwstr>
      </vt:variant>
      <vt:variant>
        <vt:i4>1310783</vt:i4>
      </vt:variant>
      <vt:variant>
        <vt:i4>218</vt:i4>
      </vt:variant>
      <vt:variant>
        <vt:i4>0</vt:i4>
      </vt:variant>
      <vt:variant>
        <vt:i4>5</vt:i4>
      </vt:variant>
      <vt:variant>
        <vt:lpwstr/>
      </vt:variant>
      <vt:variant>
        <vt:lpwstr>_Toc478410202</vt:lpwstr>
      </vt:variant>
      <vt:variant>
        <vt:i4>1310783</vt:i4>
      </vt:variant>
      <vt:variant>
        <vt:i4>212</vt:i4>
      </vt:variant>
      <vt:variant>
        <vt:i4>0</vt:i4>
      </vt:variant>
      <vt:variant>
        <vt:i4>5</vt:i4>
      </vt:variant>
      <vt:variant>
        <vt:lpwstr/>
      </vt:variant>
      <vt:variant>
        <vt:lpwstr>_Toc478410201</vt:lpwstr>
      </vt:variant>
      <vt:variant>
        <vt:i4>1310783</vt:i4>
      </vt:variant>
      <vt:variant>
        <vt:i4>206</vt:i4>
      </vt:variant>
      <vt:variant>
        <vt:i4>0</vt:i4>
      </vt:variant>
      <vt:variant>
        <vt:i4>5</vt:i4>
      </vt:variant>
      <vt:variant>
        <vt:lpwstr/>
      </vt:variant>
      <vt:variant>
        <vt:lpwstr>_Toc478410200</vt:lpwstr>
      </vt:variant>
      <vt:variant>
        <vt:i4>1900604</vt:i4>
      </vt:variant>
      <vt:variant>
        <vt:i4>200</vt:i4>
      </vt:variant>
      <vt:variant>
        <vt:i4>0</vt:i4>
      </vt:variant>
      <vt:variant>
        <vt:i4>5</vt:i4>
      </vt:variant>
      <vt:variant>
        <vt:lpwstr/>
      </vt:variant>
      <vt:variant>
        <vt:lpwstr>_Toc478410199</vt:lpwstr>
      </vt:variant>
      <vt:variant>
        <vt:i4>1900604</vt:i4>
      </vt:variant>
      <vt:variant>
        <vt:i4>194</vt:i4>
      </vt:variant>
      <vt:variant>
        <vt:i4>0</vt:i4>
      </vt:variant>
      <vt:variant>
        <vt:i4>5</vt:i4>
      </vt:variant>
      <vt:variant>
        <vt:lpwstr/>
      </vt:variant>
      <vt:variant>
        <vt:lpwstr>_Toc478410198</vt:lpwstr>
      </vt:variant>
      <vt:variant>
        <vt:i4>1900604</vt:i4>
      </vt:variant>
      <vt:variant>
        <vt:i4>188</vt:i4>
      </vt:variant>
      <vt:variant>
        <vt:i4>0</vt:i4>
      </vt:variant>
      <vt:variant>
        <vt:i4>5</vt:i4>
      </vt:variant>
      <vt:variant>
        <vt:lpwstr/>
      </vt:variant>
      <vt:variant>
        <vt:lpwstr>_Toc478410197</vt:lpwstr>
      </vt:variant>
      <vt:variant>
        <vt:i4>1900604</vt:i4>
      </vt:variant>
      <vt:variant>
        <vt:i4>182</vt:i4>
      </vt:variant>
      <vt:variant>
        <vt:i4>0</vt:i4>
      </vt:variant>
      <vt:variant>
        <vt:i4>5</vt:i4>
      </vt:variant>
      <vt:variant>
        <vt:lpwstr/>
      </vt:variant>
      <vt:variant>
        <vt:lpwstr>_Toc478410196</vt:lpwstr>
      </vt:variant>
      <vt:variant>
        <vt:i4>1900604</vt:i4>
      </vt:variant>
      <vt:variant>
        <vt:i4>176</vt:i4>
      </vt:variant>
      <vt:variant>
        <vt:i4>0</vt:i4>
      </vt:variant>
      <vt:variant>
        <vt:i4>5</vt:i4>
      </vt:variant>
      <vt:variant>
        <vt:lpwstr/>
      </vt:variant>
      <vt:variant>
        <vt:lpwstr>_Toc478410195</vt:lpwstr>
      </vt:variant>
      <vt:variant>
        <vt:i4>1900604</vt:i4>
      </vt:variant>
      <vt:variant>
        <vt:i4>170</vt:i4>
      </vt:variant>
      <vt:variant>
        <vt:i4>0</vt:i4>
      </vt:variant>
      <vt:variant>
        <vt:i4>5</vt:i4>
      </vt:variant>
      <vt:variant>
        <vt:lpwstr/>
      </vt:variant>
      <vt:variant>
        <vt:lpwstr>_Toc478410194</vt:lpwstr>
      </vt:variant>
      <vt:variant>
        <vt:i4>1900604</vt:i4>
      </vt:variant>
      <vt:variant>
        <vt:i4>164</vt:i4>
      </vt:variant>
      <vt:variant>
        <vt:i4>0</vt:i4>
      </vt:variant>
      <vt:variant>
        <vt:i4>5</vt:i4>
      </vt:variant>
      <vt:variant>
        <vt:lpwstr/>
      </vt:variant>
      <vt:variant>
        <vt:lpwstr>_Toc478410193</vt:lpwstr>
      </vt:variant>
      <vt:variant>
        <vt:i4>1900604</vt:i4>
      </vt:variant>
      <vt:variant>
        <vt:i4>158</vt:i4>
      </vt:variant>
      <vt:variant>
        <vt:i4>0</vt:i4>
      </vt:variant>
      <vt:variant>
        <vt:i4>5</vt:i4>
      </vt:variant>
      <vt:variant>
        <vt:lpwstr/>
      </vt:variant>
      <vt:variant>
        <vt:lpwstr>_Toc478410192</vt:lpwstr>
      </vt:variant>
      <vt:variant>
        <vt:i4>1900604</vt:i4>
      </vt:variant>
      <vt:variant>
        <vt:i4>152</vt:i4>
      </vt:variant>
      <vt:variant>
        <vt:i4>0</vt:i4>
      </vt:variant>
      <vt:variant>
        <vt:i4>5</vt:i4>
      </vt:variant>
      <vt:variant>
        <vt:lpwstr/>
      </vt:variant>
      <vt:variant>
        <vt:lpwstr>_Toc478410191</vt:lpwstr>
      </vt:variant>
      <vt:variant>
        <vt:i4>1900604</vt:i4>
      </vt:variant>
      <vt:variant>
        <vt:i4>146</vt:i4>
      </vt:variant>
      <vt:variant>
        <vt:i4>0</vt:i4>
      </vt:variant>
      <vt:variant>
        <vt:i4>5</vt:i4>
      </vt:variant>
      <vt:variant>
        <vt:lpwstr/>
      </vt:variant>
      <vt:variant>
        <vt:lpwstr>_Toc478410190</vt:lpwstr>
      </vt:variant>
      <vt:variant>
        <vt:i4>1835068</vt:i4>
      </vt:variant>
      <vt:variant>
        <vt:i4>140</vt:i4>
      </vt:variant>
      <vt:variant>
        <vt:i4>0</vt:i4>
      </vt:variant>
      <vt:variant>
        <vt:i4>5</vt:i4>
      </vt:variant>
      <vt:variant>
        <vt:lpwstr/>
      </vt:variant>
      <vt:variant>
        <vt:lpwstr>_Toc478410189</vt:lpwstr>
      </vt:variant>
      <vt:variant>
        <vt:i4>1835068</vt:i4>
      </vt:variant>
      <vt:variant>
        <vt:i4>134</vt:i4>
      </vt:variant>
      <vt:variant>
        <vt:i4>0</vt:i4>
      </vt:variant>
      <vt:variant>
        <vt:i4>5</vt:i4>
      </vt:variant>
      <vt:variant>
        <vt:lpwstr/>
      </vt:variant>
      <vt:variant>
        <vt:lpwstr>_Toc478410188</vt:lpwstr>
      </vt:variant>
      <vt:variant>
        <vt:i4>1835068</vt:i4>
      </vt:variant>
      <vt:variant>
        <vt:i4>128</vt:i4>
      </vt:variant>
      <vt:variant>
        <vt:i4>0</vt:i4>
      </vt:variant>
      <vt:variant>
        <vt:i4>5</vt:i4>
      </vt:variant>
      <vt:variant>
        <vt:lpwstr/>
      </vt:variant>
      <vt:variant>
        <vt:lpwstr>_Toc478410187</vt:lpwstr>
      </vt:variant>
      <vt:variant>
        <vt:i4>1835068</vt:i4>
      </vt:variant>
      <vt:variant>
        <vt:i4>122</vt:i4>
      </vt:variant>
      <vt:variant>
        <vt:i4>0</vt:i4>
      </vt:variant>
      <vt:variant>
        <vt:i4>5</vt:i4>
      </vt:variant>
      <vt:variant>
        <vt:lpwstr/>
      </vt:variant>
      <vt:variant>
        <vt:lpwstr>_Toc478410186</vt:lpwstr>
      </vt:variant>
      <vt:variant>
        <vt:i4>1835068</vt:i4>
      </vt:variant>
      <vt:variant>
        <vt:i4>116</vt:i4>
      </vt:variant>
      <vt:variant>
        <vt:i4>0</vt:i4>
      </vt:variant>
      <vt:variant>
        <vt:i4>5</vt:i4>
      </vt:variant>
      <vt:variant>
        <vt:lpwstr/>
      </vt:variant>
      <vt:variant>
        <vt:lpwstr>_Toc478410185</vt:lpwstr>
      </vt:variant>
      <vt:variant>
        <vt:i4>1835068</vt:i4>
      </vt:variant>
      <vt:variant>
        <vt:i4>110</vt:i4>
      </vt:variant>
      <vt:variant>
        <vt:i4>0</vt:i4>
      </vt:variant>
      <vt:variant>
        <vt:i4>5</vt:i4>
      </vt:variant>
      <vt:variant>
        <vt:lpwstr/>
      </vt:variant>
      <vt:variant>
        <vt:lpwstr>_Toc478410184</vt:lpwstr>
      </vt:variant>
      <vt:variant>
        <vt:i4>1835068</vt:i4>
      </vt:variant>
      <vt:variant>
        <vt:i4>104</vt:i4>
      </vt:variant>
      <vt:variant>
        <vt:i4>0</vt:i4>
      </vt:variant>
      <vt:variant>
        <vt:i4>5</vt:i4>
      </vt:variant>
      <vt:variant>
        <vt:lpwstr/>
      </vt:variant>
      <vt:variant>
        <vt:lpwstr>_Toc478410183</vt:lpwstr>
      </vt:variant>
      <vt:variant>
        <vt:i4>1835068</vt:i4>
      </vt:variant>
      <vt:variant>
        <vt:i4>98</vt:i4>
      </vt:variant>
      <vt:variant>
        <vt:i4>0</vt:i4>
      </vt:variant>
      <vt:variant>
        <vt:i4>5</vt:i4>
      </vt:variant>
      <vt:variant>
        <vt:lpwstr/>
      </vt:variant>
      <vt:variant>
        <vt:lpwstr>_Toc478410182</vt:lpwstr>
      </vt:variant>
      <vt:variant>
        <vt:i4>1835068</vt:i4>
      </vt:variant>
      <vt:variant>
        <vt:i4>92</vt:i4>
      </vt:variant>
      <vt:variant>
        <vt:i4>0</vt:i4>
      </vt:variant>
      <vt:variant>
        <vt:i4>5</vt:i4>
      </vt:variant>
      <vt:variant>
        <vt:lpwstr/>
      </vt:variant>
      <vt:variant>
        <vt:lpwstr>_Toc478410181</vt:lpwstr>
      </vt:variant>
      <vt:variant>
        <vt:i4>1835068</vt:i4>
      </vt:variant>
      <vt:variant>
        <vt:i4>86</vt:i4>
      </vt:variant>
      <vt:variant>
        <vt:i4>0</vt:i4>
      </vt:variant>
      <vt:variant>
        <vt:i4>5</vt:i4>
      </vt:variant>
      <vt:variant>
        <vt:lpwstr/>
      </vt:variant>
      <vt:variant>
        <vt:lpwstr>_Toc478410180</vt:lpwstr>
      </vt:variant>
      <vt:variant>
        <vt:i4>1245244</vt:i4>
      </vt:variant>
      <vt:variant>
        <vt:i4>80</vt:i4>
      </vt:variant>
      <vt:variant>
        <vt:i4>0</vt:i4>
      </vt:variant>
      <vt:variant>
        <vt:i4>5</vt:i4>
      </vt:variant>
      <vt:variant>
        <vt:lpwstr/>
      </vt:variant>
      <vt:variant>
        <vt:lpwstr>_Toc478410179</vt:lpwstr>
      </vt:variant>
      <vt:variant>
        <vt:i4>1245244</vt:i4>
      </vt:variant>
      <vt:variant>
        <vt:i4>74</vt:i4>
      </vt:variant>
      <vt:variant>
        <vt:i4>0</vt:i4>
      </vt:variant>
      <vt:variant>
        <vt:i4>5</vt:i4>
      </vt:variant>
      <vt:variant>
        <vt:lpwstr/>
      </vt:variant>
      <vt:variant>
        <vt:lpwstr>_Toc478410178</vt:lpwstr>
      </vt:variant>
      <vt:variant>
        <vt:i4>1245244</vt:i4>
      </vt:variant>
      <vt:variant>
        <vt:i4>68</vt:i4>
      </vt:variant>
      <vt:variant>
        <vt:i4>0</vt:i4>
      </vt:variant>
      <vt:variant>
        <vt:i4>5</vt:i4>
      </vt:variant>
      <vt:variant>
        <vt:lpwstr/>
      </vt:variant>
      <vt:variant>
        <vt:lpwstr>_Toc478410177</vt:lpwstr>
      </vt:variant>
      <vt:variant>
        <vt:i4>1245244</vt:i4>
      </vt:variant>
      <vt:variant>
        <vt:i4>62</vt:i4>
      </vt:variant>
      <vt:variant>
        <vt:i4>0</vt:i4>
      </vt:variant>
      <vt:variant>
        <vt:i4>5</vt:i4>
      </vt:variant>
      <vt:variant>
        <vt:lpwstr/>
      </vt:variant>
      <vt:variant>
        <vt:lpwstr>_Toc478410176</vt:lpwstr>
      </vt:variant>
      <vt:variant>
        <vt:i4>1245244</vt:i4>
      </vt:variant>
      <vt:variant>
        <vt:i4>56</vt:i4>
      </vt:variant>
      <vt:variant>
        <vt:i4>0</vt:i4>
      </vt:variant>
      <vt:variant>
        <vt:i4>5</vt:i4>
      </vt:variant>
      <vt:variant>
        <vt:lpwstr/>
      </vt:variant>
      <vt:variant>
        <vt:lpwstr>_Toc478410175</vt:lpwstr>
      </vt:variant>
      <vt:variant>
        <vt:i4>1245244</vt:i4>
      </vt:variant>
      <vt:variant>
        <vt:i4>50</vt:i4>
      </vt:variant>
      <vt:variant>
        <vt:i4>0</vt:i4>
      </vt:variant>
      <vt:variant>
        <vt:i4>5</vt:i4>
      </vt:variant>
      <vt:variant>
        <vt:lpwstr/>
      </vt:variant>
      <vt:variant>
        <vt:lpwstr>_Toc478410174</vt:lpwstr>
      </vt:variant>
      <vt:variant>
        <vt:i4>1245244</vt:i4>
      </vt:variant>
      <vt:variant>
        <vt:i4>44</vt:i4>
      </vt:variant>
      <vt:variant>
        <vt:i4>0</vt:i4>
      </vt:variant>
      <vt:variant>
        <vt:i4>5</vt:i4>
      </vt:variant>
      <vt:variant>
        <vt:lpwstr/>
      </vt:variant>
      <vt:variant>
        <vt:lpwstr>_Toc478410173</vt:lpwstr>
      </vt:variant>
      <vt:variant>
        <vt:i4>1245244</vt:i4>
      </vt:variant>
      <vt:variant>
        <vt:i4>38</vt:i4>
      </vt:variant>
      <vt:variant>
        <vt:i4>0</vt:i4>
      </vt:variant>
      <vt:variant>
        <vt:i4>5</vt:i4>
      </vt:variant>
      <vt:variant>
        <vt:lpwstr/>
      </vt:variant>
      <vt:variant>
        <vt:lpwstr>_Toc478410172</vt:lpwstr>
      </vt:variant>
      <vt:variant>
        <vt:i4>1245244</vt:i4>
      </vt:variant>
      <vt:variant>
        <vt:i4>32</vt:i4>
      </vt:variant>
      <vt:variant>
        <vt:i4>0</vt:i4>
      </vt:variant>
      <vt:variant>
        <vt:i4>5</vt:i4>
      </vt:variant>
      <vt:variant>
        <vt:lpwstr/>
      </vt:variant>
      <vt:variant>
        <vt:lpwstr>_Toc478410171</vt:lpwstr>
      </vt:variant>
      <vt:variant>
        <vt:i4>1245244</vt:i4>
      </vt:variant>
      <vt:variant>
        <vt:i4>26</vt:i4>
      </vt:variant>
      <vt:variant>
        <vt:i4>0</vt:i4>
      </vt:variant>
      <vt:variant>
        <vt:i4>5</vt:i4>
      </vt:variant>
      <vt:variant>
        <vt:lpwstr/>
      </vt:variant>
      <vt:variant>
        <vt:lpwstr>_Toc478410170</vt:lpwstr>
      </vt:variant>
      <vt:variant>
        <vt:i4>1179708</vt:i4>
      </vt:variant>
      <vt:variant>
        <vt:i4>20</vt:i4>
      </vt:variant>
      <vt:variant>
        <vt:i4>0</vt:i4>
      </vt:variant>
      <vt:variant>
        <vt:i4>5</vt:i4>
      </vt:variant>
      <vt:variant>
        <vt:lpwstr/>
      </vt:variant>
      <vt:variant>
        <vt:lpwstr>_Toc478410169</vt:lpwstr>
      </vt:variant>
      <vt:variant>
        <vt:i4>1179708</vt:i4>
      </vt:variant>
      <vt:variant>
        <vt:i4>14</vt:i4>
      </vt:variant>
      <vt:variant>
        <vt:i4>0</vt:i4>
      </vt:variant>
      <vt:variant>
        <vt:i4>5</vt:i4>
      </vt:variant>
      <vt:variant>
        <vt:lpwstr/>
      </vt:variant>
      <vt:variant>
        <vt:lpwstr>_Toc478410168</vt:lpwstr>
      </vt:variant>
      <vt:variant>
        <vt:i4>1179708</vt:i4>
      </vt:variant>
      <vt:variant>
        <vt:i4>8</vt:i4>
      </vt:variant>
      <vt:variant>
        <vt:i4>0</vt:i4>
      </vt:variant>
      <vt:variant>
        <vt:i4>5</vt:i4>
      </vt:variant>
      <vt:variant>
        <vt:lpwstr/>
      </vt:variant>
      <vt:variant>
        <vt:lpwstr>_Toc478410167</vt:lpwstr>
      </vt:variant>
      <vt:variant>
        <vt:i4>1179708</vt:i4>
      </vt:variant>
      <vt:variant>
        <vt:i4>2</vt:i4>
      </vt:variant>
      <vt:variant>
        <vt:i4>0</vt:i4>
      </vt:variant>
      <vt:variant>
        <vt:i4>5</vt:i4>
      </vt:variant>
      <vt:variant>
        <vt:lpwstr/>
      </vt:variant>
      <vt:variant>
        <vt:lpwstr>_Toc478410166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Emdadul Haque</dc:creator>
  <cp:lastModifiedBy>Emdadul Haque</cp:lastModifiedBy>
  <cp:revision>37</cp:revision>
  <dcterms:created xsi:type="dcterms:W3CDTF">2017-03-27T15:28:00Z</dcterms:created>
  <dcterms:modified xsi:type="dcterms:W3CDTF">2017-03-27T16:52:00Z</dcterms:modified>
</cp:coreProperties>
</file>