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D6" w:rsidRPr="00291ED6" w:rsidRDefault="00291ED6" w:rsidP="00291ED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proofErr w:type="spellStart"/>
      <w:r w:rsidRPr="00291ED6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Histopathological</w:t>
      </w:r>
      <w:proofErr w:type="spellEnd"/>
      <w:r w:rsidRPr="00291ED6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 xml:space="preserve"> examination and optimization of Multiplex PCR protocol for diagnosis of viral respiratory diseases in commercial poultry </w:t>
      </w:r>
    </w:p>
    <w:p w:rsidR="00291ED6" w:rsidRPr="00B11D10" w:rsidRDefault="00291ED6" w:rsidP="00291E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291ED6" w:rsidRPr="00576B2D" w:rsidRDefault="00291ED6" w:rsidP="00291ED6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 w:rsidRPr="00576B2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Shahnaj</w:t>
      </w:r>
      <w:proofErr w:type="spellEnd"/>
      <w:r w:rsidRPr="00576B2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576B2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Pervin</w:t>
      </w:r>
      <w:proofErr w:type="spellEnd"/>
    </w:p>
    <w:p w:rsidR="00291ED6" w:rsidRPr="00BD1C58" w:rsidRDefault="00BD1C58" w:rsidP="00291ED6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Roll No</w:t>
      </w:r>
      <w:r w:rsidR="00291ED6"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 0113/02</w:t>
      </w:r>
    </w:p>
    <w:p w:rsidR="00291ED6" w:rsidRPr="00BD1C58" w:rsidRDefault="00BD1C58" w:rsidP="00291ED6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Registration No</w:t>
      </w:r>
      <w:r w:rsidR="00291ED6"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 130</w:t>
      </w:r>
    </w:p>
    <w:p w:rsidR="00291ED6" w:rsidRPr="00BD1C58" w:rsidRDefault="00BD1C58" w:rsidP="00291ED6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Session</w:t>
      </w:r>
      <w:r w:rsidR="00291ED6" w:rsidRPr="00BD1C58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 2013-2014</w:t>
      </w:r>
    </w:p>
    <w:p w:rsidR="00291ED6" w:rsidRPr="00BD1C58" w:rsidRDefault="00291ED6" w:rsidP="00291ED6">
      <w:pPr>
        <w:tabs>
          <w:tab w:val="left" w:pos="90"/>
          <w:tab w:val="left" w:pos="3930"/>
        </w:tabs>
        <w:spacing w:before="24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BD1C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This is t</w:t>
      </w:r>
      <w:r w:rsidRPr="00BD1C58">
        <w:rPr>
          <w:rFonts w:ascii="Times New Roman" w:hAnsi="Times New Roman"/>
          <w:b/>
          <w:color w:val="7030A0"/>
          <w:sz w:val="24"/>
          <w:szCs w:val="24"/>
        </w:rPr>
        <w:t xml:space="preserve">o certify that we have examined </w:t>
      </w:r>
      <w:r w:rsidRPr="00BD1C5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the above Master’s thesis and have found that is complete and satisfactory in all respects, and that all revision required by the thesis examination committee have been made</w:t>
      </w:r>
    </w:p>
    <w:p w:rsidR="00F6648D" w:rsidRDefault="00F6648D" w:rsidP="00AF51CF">
      <w:pPr>
        <w:tabs>
          <w:tab w:val="left" w:pos="3930"/>
        </w:tabs>
        <w:spacing w:line="240" w:lineRule="auto"/>
        <w:rPr>
          <w:rFonts w:ascii="Times New Roman" w:hAnsi="Times New Roman"/>
          <w:sz w:val="30"/>
        </w:rPr>
      </w:pPr>
    </w:p>
    <w:p w:rsidR="0040203B" w:rsidRDefault="00291ED6" w:rsidP="00291ED6">
      <w:pPr>
        <w:rPr>
          <w:color w:val="002060"/>
        </w:rPr>
      </w:pPr>
      <w:r w:rsidRPr="00F6648D">
        <w:rPr>
          <w:color w:val="002060"/>
        </w:rPr>
        <w:tab/>
      </w:r>
      <w:r w:rsidRPr="00F6648D">
        <w:rPr>
          <w:color w:val="002060"/>
        </w:rPr>
        <w:tab/>
      </w:r>
      <w:r w:rsidRPr="00F6648D">
        <w:rPr>
          <w:color w:val="002060"/>
        </w:rPr>
        <w:tab/>
      </w:r>
    </w:p>
    <w:p w:rsidR="0040203B" w:rsidRDefault="009B516B" w:rsidP="00291ED6">
      <w:pPr>
        <w:rPr>
          <w:color w:val="002060"/>
        </w:rPr>
      </w:pPr>
      <w:r>
        <w:rPr>
          <w:noProof/>
          <w:color w:val="0020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8.9pt;margin-top:10.85pt;width:231.5pt;height:55.55pt;z-index:251666432;mso-width-relative:margin;mso-height-relative:margin" stroked="f">
            <v:textbox>
              <w:txbxContent>
                <w:p w:rsidR="00E24B5F" w:rsidRPr="006569E4" w:rsidRDefault="00F16350" w:rsidP="008A44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E24B5F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Dr. </w:t>
                  </w:r>
                  <w:proofErr w:type="spellStart"/>
                  <w:r w:rsidR="00E24B5F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Sharmin</w:t>
                  </w:r>
                  <w:proofErr w:type="spellEnd"/>
                  <w:r w:rsidR="00E24B5F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24B5F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Chowdhury</w:t>
                  </w:r>
                  <w:proofErr w:type="spellEnd"/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E24B5F" w:rsidRPr="008A4454" w:rsidRDefault="00E24B5F" w:rsidP="008A44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  <w:p w:rsidR="00E24B5F" w:rsidRPr="008A4454" w:rsidRDefault="00E24B5F" w:rsidP="008A445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pathology and </w:t>
                  </w:r>
                  <w:proofErr w:type="spellStart"/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parasitology</w:t>
                  </w:r>
                  <w:proofErr w:type="spellEnd"/>
                </w:p>
                <w:p w:rsidR="00E24B5F" w:rsidRDefault="00E24B5F"/>
              </w:txbxContent>
            </v:textbox>
          </v:shape>
        </w:pict>
      </w:r>
      <w:r>
        <w:rPr>
          <w:noProof/>
          <w:color w:val="002060"/>
          <w:lang w:eastAsia="zh-TW"/>
        </w:rPr>
        <w:pict>
          <v:shape id="_x0000_s1035" type="#_x0000_t202" style="position:absolute;margin-left:-63.2pt;margin-top:10.4pt;width:254.95pt;height:55.55pt;z-index:251664384;mso-height-percent:200;mso-height-percent:200;mso-width-relative:margin;mso-height-relative:margin" stroked="f">
            <v:textbox style="mso-next-textbox:#_x0000_s1035;mso-fit-shape-to-text:t">
              <w:txbxContent>
                <w:p w:rsidR="0040203B" w:rsidRPr="006569E4" w:rsidRDefault="00F16350" w:rsidP="00E24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40203B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Dr. Md. </w:t>
                  </w:r>
                  <w:proofErr w:type="spellStart"/>
                  <w:r w:rsidR="0040203B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Masuduzzaman</w:t>
                  </w:r>
                  <w:proofErr w:type="spellEnd"/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E24B5F" w:rsidRPr="008A4454" w:rsidRDefault="00E24B5F" w:rsidP="00E24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 and Head</w:t>
                  </w:r>
                </w:p>
                <w:p w:rsidR="0040203B" w:rsidRPr="008A4454" w:rsidRDefault="0040203B" w:rsidP="00E24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pathology and </w:t>
                  </w:r>
                  <w:proofErr w:type="spellStart"/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parasitology</w:t>
                  </w:r>
                  <w:proofErr w:type="spellEnd"/>
                </w:p>
              </w:txbxContent>
            </v:textbox>
          </v:shape>
        </w:pict>
      </w:r>
      <w:r w:rsidR="008A4454">
        <w:rPr>
          <w:color w:val="002060"/>
        </w:rPr>
        <w:t>---------------------</w:t>
      </w:r>
      <w:r w:rsidR="006569E4">
        <w:rPr>
          <w:color w:val="002060"/>
        </w:rPr>
        <w:t>-----------------------------</w:t>
      </w:r>
      <w:r w:rsidR="006569E4">
        <w:rPr>
          <w:color w:val="002060"/>
        </w:rPr>
        <w:tab/>
      </w:r>
      <w:r w:rsidR="006569E4">
        <w:rPr>
          <w:color w:val="002060"/>
        </w:rPr>
        <w:tab/>
      </w:r>
      <w:r w:rsidR="008A4454">
        <w:rPr>
          <w:color w:val="002060"/>
        </w:rPr>
        <w:t>------------------------------------------------</w:t>
      </w:r>
    </w:p>
    <w:p w:rsidR="0040203B" w:rsidRDefault="0040203B" w:rsidP="00291ED6">
      <w:pPr>
        <w:rPr>
          <w:color w:val="002060"/>
        </w:rPr>
      </w:pPr>
    </w:p>
    <w:p w:rsidR="0040203B" w:rsidRDefault="0040203B" w:rsidP="00291ED6">
      <w:pPr>
        <w:rPr>
          <w:color w:val="002060"/>
        </w:rPr>
      </w:pPr>
    </w:p>
    <w:p w:rsidR="0040203B" w:rsidRDefault="006569E4" w:rsidP="00291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A4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454" w:rsidRPr="008A4454">
        <w:rPr>
          <w:rFonts w:ascii="Times New Roman" w:hAnsi="Times New Roman" w:cs="Times New Roman"/>
          <w:b/>
          <w:sz w:val="24"/>
          <w:szCs w:val="24"/>
        </w:rPr>
        <w:t>Supervisor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4454">
        <w:rPr>
          <w:rFonts w:ascii="Times New Roman" w:hAnsi="Times New Roman" w:cs="Times New Roman"/>
          <w:b/>
          <w:sz w:val="24"/>
          <w:szCs w:val="24"/>
        </w:rPr>
        <w:t>Co-supervisor</w:t>
      </w:r>
    </w:p>
    <w:p w:rsidR="008A4454" w:rsidRPr="008A4454" w:rsidRDefault="008A4454" w:rsidP="00291ED6">
      <w:pPr>
        <w:rPr>
          <w:rFonts w:ascii="Times New Roman" w:hAnsi="Times New Roman" w:cs="Times New Roman"/>
          <w:b/>
          <w:sz w:val="24"/>
          <w:szCs w:val="24"/>
        </w:rPr>
      </w:pPr>
    </w:p>
    <w:p w:rsidR="0040203B" w:rsidRDefault="0040203B" w:rsidP="00291ED6">
      <w:pPr>
        <w:rPr>
          <w:color w:val="002060"/>
        </w:rPr>
      </w:pPr>
    </w:p>
    <w:p w:rsidR="00775BF5" w:rsidRDefault="009B516B" w:rsidP="006569E4">
      <w:pPr>
        <w:jc w:val="center"/>
        <w:rPr>
          <w:color w:val="002060"/>
        </w:rPr>
      </w:pPr>
      <w:r>
        <w:rPr>
          <w:noProof/>
          <w:color w:val="002060"/>
        </w:rPr>
        <w:pict>
          <v:shape id="_x0000_s1037" type="#_x0000_t202" style="position:absolute;left:0;text-align:left;margin-left:79.1pt;margin-top:9.7pt;width:254.95pt;height:53.9pt;z-index:251667456;mso-width-relative:margin;mso-height-relative:margin" stroked="f">
            <v:textbox style="mso-next-textbox:#_x0000_s1037">
              <w:txbxContent>
                <w:p w:rsidR="008A4454" w:rsidRPr="006569E4" w:rsidRDefault="00F16350" w:rsidP="008A44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8A4454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Dr. Md. </w:t>
                  </w:r>
                  <w:proofErr w:type="spellStart"/>
                  <w:r w:rsidR="008A4454"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Masuduzzaman</w:t>
                  </w:r>
                  <w:proofErr w:type="spellEnd"/>
                  <w:r w:rsidRPr="006569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8A4454" w:rsidRPr="008A4454" w:rsidRDefault="008A4454" w:rsidP="008A44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Professor and Head</w:t>
                  </w:r>
                </w:p>
                <w:p w:rsidR="008A4454" w:rsidRPr="008A4454" w:rsidRDefault="008A4454" w:rsidP="008A445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Department of pathology and </w:t>
                  </w:r>
                  <w:proofErr w:type="spellStart"/>
                  <w:r w:rsidRPr="008A44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parasitology</w:t>
                  </w:r>
                  <w:proofErr w:type="spellEnd"/>
                </w:p>
              </w:txbxContent>
            </v:textbox>
          </v:shape>
        </w:pict>
      </w:r>
      <w:r w:rsidR="00291ED6" w:rsidRPr="00F6648D">
        <w:rPr>
          <w:color w:val="002060"/>
        </w:rPr>
        <w:t>----------------------------------------------------</w:t>
      </w:r>
    </w:p>
    <w:p w:rsidR="0040203B" w:rsidRPr="00F6648D" w:rsidRDefault="009B516B" w:rsidP="0040203B">
      <w:pPr>
        <w:ind w:left="2160" w:firstLine="720"/>
        <w:rPr>
          <w:color w:val="002060"/>
        </w:rPr>
      </w:pPr>
      <w:r>
        <w:rPr>
          <w:noProof/>
          <w:color w:val="002060"/>
        </w:rPr>
        <w:pict>
          <v:shape id="_x0000_s1028" type="#_x0000_t202" style="position:absolute;left:0;text-align:left;margin-left:-17.55pt;margin-top:38.15pt;width:421.15pt;height:174.45pt;z-index:251660288" stroked="f">
            <v:textbox style="mso-next-textbox:#_x0000_s1028">
              <w:txbxContent>
                <w:p w:rsidR="00994ED7" w:rsidRDefault="00994ED7" w:rsidP="006569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F6648D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Chairman of Examination Committee</w:t>
                  </w:r>
                </w:p>
                <w:p w:rsidR="006569E4" w:rsidRPr="00D83842" w:rsidRDefault="006569E4" w:rsidP="006569E4">
                  <w:pPr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  <w:t xml:space="preserve">Department of Pathology and </w:t>
                  </w:r>
                  <w:proofErr w:type="spellStart"/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  <w:t>Parasitology</w:t>
                  </w:r>
                  <w:proofErr w:type="spellEnd"/>
                </w:p>
                <w:p w:rsidR="006569E4" w:rsidRPr="00D83842" w:rsidRDefault="006569E4" w:rsidP="006569E4">
                  <w:pPr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  <w:t>Faculty of Veterinary Medicine</w:t>
                  </w:r>
                </w:p>
                <w:p w:rsidR="006569E4" w:rsidRPr="00D83842" w:rsidRDefault="006569E4" w:rsidP="00656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</w:pPr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  <w:t>Chittagong Veterinary and Animal Sciences University</w:t>
                  </w:r>
                </w:p>
                <w:p w:rsidR="006569E4" w:rsidRDefault="006569E4" w:rsidP="00656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  <w:t>Khulshi</w:t>
                  </w:r>
                  <w:proofErr w:type="spellEnd"/>
                  <w:r w:rsidRPr="00D83842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  <w:t>, Chittagong- 4225, Bangladesh.</w:t>
                  </w:r>
                  <w:proofErr w:type="gramEnd"/>
                </w:p>
                <w:p w:rsidR="006569E4" w:rsidRPr="00576B2D" w:rsidRDefault="006569E4" w:rsidP="006569E4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</w:pPr>
                  <w:r w:rsidRPr="00576B2D">
                    <w:rPr>
                      <w:rFonts w:ascii="Times New Roman" w:hAnsi="Times New Roman" w:cs="Times New Roman"/>
                      <w:b/>
                      <w:color w:val="00B050"/>
                      <w:sz w:val="26"/>
                      <w:szCs w:val="26"/>
                    </w:rPr>
                    <w:t>June, 2014</w:t>
                  </w:r>
                </w:p>
                <w:p w:rsidR="006569E4" w:rsidRPr="00D83842" w:rsidRDefault="006569E4" w:rsidP="006569E4">
                  <w:pPr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6"/>
                      <w:szCs w:val="26"/>
                    </w:rPr>
                  </w:pPr>
                </w:p>
                <w:p w:rsidR="006569E4" w:rsidRPr="00F6648D" w:rsidRDefault="006569E4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0203B" w:rsidRPr="00F6648D" w:rsidSect="006569E4">
      <w:pgSz w:w="11907" w:h="16839" w:code="9"/>
      <w:pgMar w:top="1440" w:right="10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1ED6"/>
    <w:rsid w:val="000776B0"/>
    <w:rsid w:val="001D2ADC"/>
    <w:rsid w:val="00222E32"/>
    <w:rsid w:val="00291ED6"/>
    <w:rsid w:val="003B3375"/>
    <w:rsid w:val="0040203B"/>
    <w:rsid w:val="00492BC7"/>
    <w:rsid w:val="00576B2D"/>
    <w:rsid w:val="005C4F5F"/>
    <w:rsid w:val="006569E4"/>
    <w:rsid w:val="00730EF9"/>
    <w:rsid w:val="00775BF5"/>
    <w:rsid w:val="007766F6"/>
    <w:rsid w:val="007C1BDB"/>
    <w:rsid w:val="008A4454"/>
    <w:rsid w:val="00994ED7"/>
    <w:rsid w:val="009B516B"/>
    <w:rsid w:val="00AF51CF"/>
    <w:rsid w:val="00B95808"/>
    <w:rsid w:val="00BD1C58"/>
    <w:rsid w:val="00C63A62"/>
    <w:rsid w:val="00D83842"/>
    <w:rsid w:val="00D954AE"/>
    <w:rsid w:val="00E24B5F"/>
    <w:rsid w:val="00E35F22"/>
    <w:rsid w:val="00E57621"/>
    <w:rsid w:val="00F04148"/>
    <w:rsid w:val="00F04456"/>
    <w:rsid w:val="00F16350"/>
    <w:rsid w:val="00F6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B357-F2A6-4CDD-803E-CB3DFEF8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</dc:creator>
  <cp:keywords/>
  <dc:description/>
  <cp:lastModifiedBy>CVASU LAB-93</cp:lastModifiedBy>
  <cp:revision>10</cp:revision>
  <cp:lastPrinted>2014-10-21T07:10:00Z</cp:lastPrinted>
  <dcterms:created xsi:type="dcterms:W3CDTF">2014-06-23T14:21:00Z</dcterms:created>
  <dcterms:modified xsi:type="dcterms:W3CDTF">2014-10-21T07:14:00Z</dcterms:modified>
</cp:coreProperties>
</file>