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62" w:rsidRDefault="00640ED0">
      <w:r>
        <w:rPr>
          <w:noProof/>
        </w:rPr>
        <w:pict>
          <v:rect id="_x0000_s1029" style="position:absolute;margin-left:10.9pt;margin-top:253.6pt;width:419.35pt;height:39.55pt;z-index:251665408">
            <v:textbox style="mso-next-textbox:#_x0000_s1029">
              <w:txbxContent>
                <w:p w:rsidR="007609CF" w:rsidRPr="00640ED0" w:rsidRDefault="00A242CC" w:rsidP="007609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Fig.28 (a): case 5; Lameness grade 5 (non wt. bear) of Rt. hind limb,</w:t>
                  </w:r>
                  <w:r w:rsidR="007609CF" w:rsidRPr="0064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RAS 3 in pre fracture management </w:t>
                  </w:r>
                </w:p>
                <w:p w:rsidR="00A242CC" w:rsidRPr="00640ED0" w:rsidRDefault="00A242CC" w:rsidP="00A242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42CC" w:rsidRPr="00640ED0" w:rsidRDefault="00A242CC" w:rsidP="00A242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42CC" w:rsidRPr="00640ED0" w:rsidRDefault="00A242CC" w:rsidP="00A242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42CC" w:rsidRPr="00640ED0" w:rsidRDefault="00A242CC" w:rsidP="00A242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42CC" w:rsidRPr="00640ED0" w:rsidRDefault="00A242CC" w:rsidP="00A242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1824" w:rsidRPr="00640ED0" w:rsidRDefault="00FC1824" w:rsidP="00A242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B7886">
        <w:rPr>
          <w:noProof/>
        </w:rPr>
        <w:pict>
          <v:rect id="_x0000_s1026" style="position:absolute;margin-left:10.9pt;margin-top:6.6pt;width:419.35pt;height:48.65pt;z-index:251662336">
            <v:textbox style="mso-next-textbox:#_x0000_s1026">
              <w:txbxContent>
                <w:p w:rsidR="00A242CC" w:rsidRPr="004A23A5" w:rsidRDefault="00A242CC" w:rsidP="00640ED0">
                  <w:pPr>
                    <w:jc w:val="center"/>
                    <w:rPr>
                      <w:szCs w:val="32"/>
                    </w:rPr>
                  </w:pPr>
                  <w:r>
                    <w:rPr>
                      <w:rFonts w:cs="Times New Roman"/>
                      <w:b/>
                      <w:i/>
                      <w:sz w:val="32"/>
                      <w:szCs w:val="32"/>
                    </w:rPr>
                    <w:t>Lameness grade, Surgical technique and Radiographic evaluation of group II</w:t>
                  </w:r>
                </w:p>
                <w:p w:rsidR="00A242CC" w:rsidRPr="00AC6BE6" w:rsidRDefault="00A242CC" w:rsidP="00A242CC">
                  <w:pPr>
                    <w:rPr>
                      <w:szCs w:val="32"/>
                    </w:rPr>
                  </w:pPr>
                </w:p>
                <w:p w:rsidR="00742A95" w:rsidRPr="00A242CC" w:rsidRDefault="00742A95" w:rsidP="00A242CC"/>
              </w:txbxContent>
            </v:textbox>
          </v:rect>
        </w:pict>
      </w:r>
      <w:r w:rsidR="0016185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3965575</wp:posOffset>
            </wp:positionV>
            <wp:extent cx="2479040" cy="2211070"/>
            <wp:effectExtent l="19050" t="0" r="0" b="0"/>
            <wp:wrapTight wrapText="bothSides">
              <wp:wrapPolygon edited="0">
                <wp:start x="-166" y="0"/>
                <wp:lineTo x="-166" y="21401"/>
                <wp:lineTo x="21578" y="21401"/>
                <wp:lineTo x="21578" y="0"/>
                <wp:lineTo x="-166" y="0"/>
              </wp:wrapPolygon>
            </wp:wrapTight>
            <wp:docPr id="4" name="Picture 3" descr="IMG_20180311_17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11_1731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85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3721100</wp:posOffset>
            </wp:positionV>
            <wp:extent cx="2212975" cy="2689860"/>
            <wp:effectExtent l="266700" t="0" r="244475" b="0"/>
            <wp:wrapTight wrapText="bothSides">
              <wp:wrapPolygon edited="0">
                <wp:start x="90" y="21827"/>
                <wp:lineTo x="21473" y="21827"/>
                <wp:lineTo x="21473" y="-48"/>
                <wp:lineTo x="90" y="-48"/>
                <wp:lineTo x="90" y="21827"/>
              </wp:wrapPolygon>
            </wp:wrapTight>
            <wp:docPr id="3" name="Picture 2" descr="IMG_20180311_16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11_1636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297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886">
        <w:rPr>
          <w:noProof/>
        </w:rPr>
        <w:pict>
          <v:rect id="_x0000_s1032" style="position:absolute;margin-left:109.3pt;margin-top:496.7pt;width:241.9pt;height:30.05pt;z-index:251667456;mso-position-horizontal-relative:text;mso-position-vertical-relative:text">
            <v:textbox style="mso-next-textbox:#_x0000_s1032">
              <w:txbxContent>
                <w:p w:rsidR="005E0BF3" w:rsidRPr="00640ED0" w:rsidRDefault="0016185F" w:rsidP="005E0B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Fig.28 (b): case 5</w:t>
                  </w:r>
                  <w:r w:rsidR="005E0BF3" w:rsidRPr="0064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64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Surgical approach; IMP</w:t>
                  </w:r>
                </w:p>
                <w:p w:rsidR="005E0BF3" w:rsidRPr="00640ED0" w:rsidRDefault="005E0BF3" w:rsidP="005E0B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0BF3" w:rsidRPr="00640ED0" w:rsidRDefault="005E0B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E0BF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881380</wp:posOffset>
            </wp:positionV>
            <wp:extent cx="2839085" cy="2289810"/>
            <wp:effectExtent l="19050" t="0" r="0" b="0"/>
            <wp:wrapTight wrapText="bothSides">
              <wp:wrapPolygon edited="0">
                <wp:start x="-145" y="0"/>
                <wp:lineTo x="-145" y="21384"/>
                <wp:lineTo x="21595" y="21384"/>
                <wp:lineTo x="21595" y="0"/>
                <wp:lineTo x="-145" y="0"/>
              </wp:wrapPolygon>
            </wp:wrapTight>
            <wp:docPr id="1" name="Picture 0" descr="IMG_20180311_11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11_11444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B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897890</wp:posOffset>
            </wp:positionV>
            <wp:extent cx="2468245" cy="2289810"/>
            <wp:effectExtent l="19050" t="0" r="8255" b="0"/>
            <wp:wrapTight wrapText="bothSides">
              <wp:wrapPolygon edited="0">
                <wp:start x="-167" y="0"/>
                <wp:lineTo x="-167" y="21384"/>
                <wp:lineTo x="21672" y="21384"/>
                <wp:lineTo x="21672" y="0"/>
                <wp:lineTo x="-167" y="0"/>
              </wp:wrapPolygon>
            </wp:wrapTight>
            <wp:docPr id="2" name="Picture 1" descr="IMG_20180311_16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11_16283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886">
        <w:rPr>
          <w:noProof/>
        </w:rPr>
        <w:pict>
          <v:rect id="_x0000_s1030" style="position:absolute;margin-left:-327.95pt;margin-top:488.45pt;width:206.85pt;height:27.25pt;z-index:251666432;mso-position-horizontal-relative:text;mso-position-vertical-relative:text">
            <v:textbox>
              <w:txbxContent>
                <w:p w:rsidR="00A242CC" w:rsidRDefault="00A242CC" w:rsidP="00A242CC">
                  <w:r>
                    <w:t>Fig.28 (b): case 5; surgical approach; IMP</w:t>
                  </w:r>
                </w:p>
                <w:p w:rsidR="00A547D2" w:rsidRPr="00A242CC" w:rsidRDefault="00A547D2" w:rsidP="00A242CC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sectPr w:rsidR="00421162" w:rsidSect="00F74989">
      <w:footerReference w:type="default" r:id="rId10"/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E5" w:rsidRDefault="002223E5" w:rsidP="005658F9">
      <w:pPr>
        <w:spacing w:after="0" w:line="240" w:lineRule="auto"/>
      </w:pPr>
      <w:r>
        <w:separator/>
      </w:r>
    </w:p>
  </w:endnote>
  <w:endnote w:type="continuationSeparator" w:id="1">
    <w:p w:rsidR="002223E5" w:rsidRDefault="002223E5" w:rsidP="0056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5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22753969"/>
          <w:docPartObj>
            <w:docPartGallery w:val="Page Numbers (Bottom of Page)"/>
            <w:docPartUnique/>
          </w:docPartObj>
        </w:sdtPr>
        <w:sdtContent>
          <w:p w:rsidR="003E5B20" w:rsidRPr="00640ED0" w:rsidRDefault="00640ED0" w:rsidP="00640ED0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F72">
              <w:rPr>
                <w:rFonts w:ascii="Times New Roman" w:hAnsi="Times New Roman" w:cs="Times New Roman"/>
                <w:sz w:val="24"/>
                <w:szCs w:val="24"/>
              </w:rPr>
              <w:t xml:space="preserve">Page |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sdtContent>
      </w:sdt>
    </w:sdtContent>
  </w:sdt>
  <w:p w:rsidR="005658F9" w:rsidRDefault="005658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E5" w:rsidRDefault="002223E5" w:rsidP="005658F9">
      <w:pPr>
        <w:spacing w:after="0" w:line="240" w:lineRule="auto"/>
      </w:pPr>
      <w:r>
        <w:separator/>
      </w:r>
    </w:p>
  </w:footnote>
  <w:footnote w:type="continuationSeparator" w:id="1">
    <w:p w:rsidR="002223E5" w:rsidRDefault="002223E5" w:rsidP="00565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AB7"/>
    <w:rsid w:val="00024C2A"/>
    <w:rsid w:val="0016185F"/>
    <w:rsid w:val="001830F8"/>
    <w:rsid w:val="002223E5"/>
    <w:rsid w:val="00360618"/>
    <w:rsid w:val="003E5B20"/>
    <w:rsid w:val="003F51B8"/>
    <w:rsid w:val="004B740D"/>
    <w:rsid w:val="005658F9"/>
    <w:rsid w:val="005A742A"/>
    <w:rsid w:val="005A7E20"/>
    <w:rsid w:val="005E0BF3"/>
    <w:rsid w:val="00640ED0"/>
    <w:rsid w:val="007024FF"/>
    <w:rsid w:val="007371B3"/>
    <w:rsid w:val="00742A95"/>
    <w:rsid w:val="007609CF"/>
    <w:rsid w:val="00820A17"/>
    <w:rsid w:val="00845F9C"/>
    <w:rsid w:val="008E7402"/>
    <w:rsid w:val="00911B05"/>
    <w:rsid w:val="00922890"/>
    <w:rsid w:val="00960F9F"/>
    <w:rsid w:val="00977AB7"/>
    <w:rsid w:val="00991DE7"/>
    <w:rsid w:val="009B7886"/>
    <w:rsid w:val="00A242CC"/>
    <w:rsid w:val="00A547D2"/>
    <w:rsid w:val="00AA6809"/>
    <w:rsid w:val="00B810CB"/>
    <w:rsid w:val="00C12EF2"/>
    <w:rsid w:val="00C8034F"/>
    <w:rsid w:val="00C87B79"/>
    <w:rsid w:val="00CE3EDC"/>
    <w:rsid w:val="00D121F0"/>
    <w:rsid w:val="00EF529F"/>
    <w:rsid w:val="00EF56C6"/>
    <w:rsid w:val="00EF5957"/>
    <w:rsid w:val="00F04396"/>
    <w:rsid w:val="00F44C22"/>
    <w:rsid w:val="00F63444"/>
    <w:rsid w:val="00F74989"/>
    <w:rsid w:val="00FC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8F9"/>
  </w:style>
  <w:style w:type="paragraph" w:styleId="Footer">
    <w:name w:val="footer"/>
    <w:basedOn w:val="Normal"/>
    <w:link w:val="FooterChar"/>
    <w:uiPriority w:val="99"/>
    <w:unhideWhenUsed/>
    <w:rsid w:val="0056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</dc:creator>
  <cp:lastModifiedBy>AHAD</cp:lastModifiedBy>
  <cp:revision>18</cp:revision>
  <dcterms:created xsi:type="dcterms:W3CDTF">2018-08-15T04:01:00Z</dcterms:created>
  <dcterms:modified xsi:type="dcterms:W3CDTF">2018-09-24T16:28:00Z</dcterms:modified>
</cp:coreProperties>
</file>