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35" w:rsidRDefault="00391B42" w:rsidP="00CA1181">
      <w:pPr>
        <w:spacing w:after="0"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1943543</wp:posOffset>
            </wp:positionH>
            <wp:positionV relativeFrom="paragraph">
              <wp:posOffset>-323968</wp:posOffset>
            </wp:positionV>
            <wp:extent cx="2043666" cy="1977656"/>
            <wp:effectExtent l="19050" t="0" r="0" b="0"/>
            <wp:wrapNone/>
            <wp:docPr id="1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3666" cy="197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335" w:rsidRDefault="00840335" w:rsidP="00CA1181">
      <w:pPr>
        <w:spacing w:after="0" w:line="360" w:lineRule="auto"/>
        <w:jc w:val="center"/>
      </w:pPr>
    </w:p>
    <w:p w:rsidR="00CA1181" w:rsidRDefault="00CA1181" w:rsidP="00CA1181">
      <w:pPr>
        <w:spacing w:after="0" w:line="360" w:lineRule="auto"/>
        <w:jc w:val="center"/>
      </w:pPr>
    </w:p>
    <w:p w:rsidR="00CA1181" w:rsidRDefault="00CA1181" w:rsidP="00CA1181">
      <w:pPr>
        <w:spacing w:after="0" w:line="360" w:lineRule="auto"/>
        <w:jc w:val="center"/>
      </w:pPr>
    </w:p>
    <w:p w:rsidR="00391B42" w:rsidRDefault="00391B42" w:rsidP="002C3B80">
      <w:pPr>
        <w:spacing w:after="0" w:line="360" w:lineRule="auto"/>
        <w:jc w:val="center"/>
        <w:rPr>
          <w:b/>
          <w:sz w:val="36"/>
          <w:szCs w:val="36"/>
        </w:rPr>
      </w:pPr>
    </w:p>
    <w:p w:rsidR="009649AC" w:rsidRDefault="009649AC" w:rsidP="002C3B80">
      <w:pPr>
        <w:spacing w:after="0" w:line="360" w:lineRule="auto"/>
        <w:jc w:val="center"/>
        <w:rPr>
          <w:b/>
          <w:sz w:val="36"/>
          <w:szCs w:val="36"/>
        </w:rPr>
      </w:pPr>
    </w:p>
    <w:p w:rsidR="002C3B80" w:rsidRDefault="00840335" w:rsidP="002C3B80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Chromatographic Analysis of Goat Meat in </w:t>
      </w:r>
    </w:p>
    <w:p w:rsidR="00840335" w:rsidRPr="00CA1181" w:rsidRDefault="00840335" w:rsidP="002C3B80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Different Area of Chittagong, Bangladesh</w:t>
      </w:r>
    </w:p>
    <w:p w:rsidR="00CA1181" w:rsidRDefault="00CA1181" w:rsidP="00CA1181">
      <w:pPr>
        <w:spacing w:after="0" w:line="360" w:lineRule="auto"/>
        <w:jc w:val="center"/>
      </w:pPr>
    </w:p>
    <w:p w:rsidR="00CA1181" w:rsidRDefault="00CA1181" w:rsidP="00CA1181">
      <w:pPr>
        <w:spacing w:after="0" w:line="360" w:lineRule="auto"/>
        <w:jc w:val="center"/>
      </w:pPr>
    </w:p>
    <w:p w:rsidR="00CA1181" w:rsidRPr="00CA1181" w:rsidRDefault="00CA1181" w:rsidP="00CA1181">
      <w:pPr>
        <w:spacing w:after="0" w:line="360" w:lineRule="auto"/>
        <w:jc w:val="center"/>
        <w:rPr>
          <w:b/>
          <w:sz w:val="32"/>
        </w:rPr>
      </w:pPr>
      <w:r w:rsidRPr="00CA1181">
        <w:rPr>
          <w:b/>
          <w:sz w:val="32"/>
        </w:rPr>
        <w:t>Jannatul Ferdous</w:t>
      </w:r>
    </w:p>
    <w:p w:rsidR="00CA1181" w:rsidRPr="00E74DF0" w:rsidRDefault="00CA1181" w:rsidP="00CA1181">
      <w:pPr>
        <w:spacing w:after="0" w:line="360" w:lineRule="auto"/>
        <w:jc w:val="center"/>
        <w:rPr>
          <w:b/>
          <w:sz w:val="28"/>
          <w:szCs w:val="28"/>
        </w:rPr>
      </w:pPr>
      <w:r w:rsidRPr="00E74DF0">
        <w:rPr>
          <w:b/>
          <w:sz w:val="28"/>
          <w:szCs w:val="28"/>
        </w:rPr>
        <w:t>Roll : 09/40</w:t>
      </w:r>
    </w:p>
    <w:p w:rsidR="00CA1181" w:rsidRPr="00E74DF0" w:rsidRDefault="00CA1181" w:rsidP="00CA1181">
      <w:pPr>
        <w:spacing w:after="0" w:line="360" w:lineRule="auto"/>
        <w:jc w:val="center"/>
        <w:rPr>
          <w:b/>
          <w:sz w:val="28"/>
          <w:szCs w:val="28"/>
        </w:rPr>
      </w:pPr>
      <w:r w:rsidRPr="00E74DF0">
        <w:rPr>
          <w:b/>
          <w:sz w:val="28"/>
          <w:szCs w:val="28"/>
        </w:rPr>
        <w:t>Registration No : 450</w:t>
      </w:r>
    </w:p>
    <w:p w:rsidR="00CA1181" w:rsidRPr="00E74DF0" w:rsidRDefault="00CA1181" w:rsidP="00CA1181">
      <w:pPr>
        <w:spacing w:after="0" w:line="360" w:lineRule="auto"/>
        <w:jc w:val="center"/>
        <w:rPr>
          <w:b/>
          <w:sz w:val="28"/>
          <w:szCs w:val="28"/>
        </w:rPr>
      </w:pPr>
      <w:r w:rsidRPr="00E74DF0">
        <w:rPr>
          <w:b/>
          <w:sz w:val="28"/>
          <w:szCs w:val="28"/>
        </w:rPr>
        <w:t>Session : 2008-09</w:t>
      </w:r>
    </w:p>
    <w:p w:rsidR="00CA1181" w:rsidRDefault="00CA1181" w:rsidP="00CA1181">
      <w:pPr>
        <w:spacing w:after="0" w:line="360" w:lineRule="auto"/>
        <w:jc w:val="center"/>
        <w:rPr>
          <w:sz w:val="26"/>
        </w:rPr>
      </w:pPr>
    </w:p>
    <w:p w:rsidR="00CA1181" w:rsidRDefault="00CA1181" w:rsidP="00CA1181">
      <w:pPr>
        <w:spacing w:after="0" w:line="360" w:lineRule="auto"/>
        <w:jc w:val="center"/>
        <w:rPr>
          <w:sz w:val="26"/>
        </w:rPr>
      </w:pPr>
    </w:p>
    <w:p w:rsidR="00CA1181" w:rsidRPr="00E74DF0" w:rsidRDefault="00CA1181" w:rsidP="00CA1181">
      <w:pPr>
        <w:spacing w:after="0" w:line="360" w:lineRule="auto"/>
        <w:jc w:val="center"/>
        <w:rPr>
          <w:sz w:val="28"/>
          <w:szCs w:val="28"/>
        </w:rPr>
      </w:pPr>
      <w:r w:rsidRPr="00E74DF0">
        <w:rPr>
          <w:sz w:val="28"/>
          <w:szCs w:val="28"/>
        </w:rPr>
        <w:t>Clinical Report</w:t>
      </w:r>
    </w:p>
    <w:p w:rsidR="00CA1181" w:rsidRPr="00E74DF0" w:rsidRDefault="00CA1181" w:rsidP="002C3B80">
      <w:pPr>
        <w:spacing w:after="0" w:line="360" w:lineRule="auto"/>
        <w:jc w:val="center"/>
        <w:rPr>
          <w:sz w:val="28"/>
          <w:szCs w:val="28"/>
        </w:rPr>
      </w:pPr>
      <w:r w:rsidRPr="00E74DF0">
        <w:rPr>
          <w:sz w:val="28"/>
          <w:szCs w:val="28"/>
        </w:rPr>
        <w:t xml:space="preserve">Submitted in Partial Satisfaction of the Requirements </w:t>
      </w:r>
      <w:r w:rsidR="00596990">
        <w:rPr>
          <w:sz w:val="28"/>
          <w:szCs w:val="28"/>
        </w:rPr>
        <w:t>f</w:t>
      </w:r>
      <w:r w:rsidRPr="00E74DF0">
        <w:rPr>
          <w:sz w:val="28"/>
          <w:szCs w:val="28"/>
        </w:rPr>
        <w:t xml:space="preserve">or the degree of </w:t>
      </w:r>
    </w:p>
    <w:p w:rsidR="00CA1181" w:rsidRPr="00E74DF0" w:rsidRDefault="00596990" w:rsidP="00CA118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DOCTOR OF VETERINA</w:t>
      </w:r>
      <w:r w:rsidR="00CA1181" w:rsidRPr="00E74DF0">
        <w:rPr>
          <w:sz w:val="28"/>
          <w:szCs w:val="28"/>
        </w:rPr>
        <w:t>RY MEDICINE</w:t>
      </w:r>
    </w:p>
    <w:p w:rsidR="00CA1181" w:rsidRPr="00E74DF0" w:rsidRDefault="00CA1181" w:rsidP="00CA1181">
      <w:pPr>
        <w:spacing w:after="0" w:line="360" w:lineRule="auto"/>
        <w:jc w:val="center"/>
        <w:rPr>
          <w:sz w:val="28"/>
          <w:szCs w:val="28"/>
        </w:rPr>
      </w:pPr>
      <w:r w:rsidRPr="00E74DF0">
        <w:rPr>
          <w:sz w:val="28"/>
          <w:szCs w:val="28"/>
        </w:rPr>
        <w:t>Faculty of Veterinary Medicine</w:t>
      </w:r>
    </w:p>
    <w:p w:rsidR="00CA1181" w:rsidRPr="00E74DF0" w:rsidRDefault="00CA1181" w:rsidP="00CA1181">
      <w:pPr>
        <w:spacing w:after="0" w:line="360" w:lineRule="auto"/>
        <w:jc w:val="center"/>
        <w:rPr>
          <w:sz w:val="28"/>
          <w:szCs w:val="28"/>
        </w:rPr>
      </w:pPr>
      <w:r w:rsidRPr="00E74DF0">
        <w:rPr>
          <w:sz w:val="28"/>
          <w:szCs w:val="28"/>
        </w:rPr>
        <w:t>CHITTAGONG VETERINARY AND ANIMAL SCIENCES UNIVERSITY</w:t>
      </w:r>
    </w:p>
    <w:p w:rsidR="002C3B80" w:rsidRDefault="002C3B80" w:rsidP="00CA1181">
      <w:pPr>
        <w:spacing w:after="0" w:line="360" w:lineRule="auto"/>
        <w:jc w:val="center"/>
        <w:rPr>
          <w:sz w:val="24"/>
          <w:szCs w:val="24"/>
        </w:rPr>
      </w:pPr>
    </w:p>
    <w:p w:rsidR="002C3B80" w:rsidRDefault="002C3B80" w:rsidP="00CA1181">
      <w:pPr>
        <w:spacing w:after="0" w:line="360" w:lineRule="auto"/>
        <w:jc w:val="center"/>
        <w:rPr>
          <w:sz w:val="24"/>
          <w:szCs w:val="24"/>
        </w:rPr>
      </w:pPr>
    </w:p>
    <w:p w:rsidR="000A2315" w:rsidRPr="000A2315" w:rsidRDefault="000A2315" w:rsidP="00CA1181">
      <w:pPr>
        <w:spacing w:after="0" w:line="360" w:lineRule="auto"/>
        <w:jc w:val="center"/>
        <w:rPr>
          <w:b/>
          <w:sz w:val="26"/>
          <w:szCs w:val="24"/>
        </w:rPr>
      </w:pPr>
      <w:r w:rsidRPr="000A2315">
        <w:rPr>
          <w:b/>
          <w:sz w:val="26"/>
          <w:szCs w:val="24"/>
        </w:rPr>
        <w:t>October, 2015</w:t>
      </w:r>
    </w:p>
    <w:p w:rsidR="002C3B80" w:rsidRDefault="002C3B80" w:rsidP="00CA1181">
      <w:pPr>
        <w:spacing w:after="0" w:line="360" w:lineRule="auto"/>
        <w:jc w:val="center"/>
        <w:rPr>
          <w:sz w:val="24"/>
          <w:szCs w:val="24"/>
        </w:rPr>
      </w:pPr>
    </w:p>
    <w:p w:rsidR="00391B42" w:rsidRDefault="00573657" w:rsidP="00CA1181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2148101</wp:posOffset>
            </wp:positionH>
            <wp:positionV relativeFrom="paragraph">
              <wp:posOffset>-425374</wp:posOffset>
            </wp:positionV>
            <wp:extent cx="1605033" cy="1542197"/>
            <wp:effectExtent l="19050" t="0" r="0" b="0"/>
            <wp:wrapNone/>
            <wp:docPr id="11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5033" cy="154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B42" w:rsidRDefault="00391B42" w:rsidP="00CA1181">
      <w:pPr>
        <w:spacing w:after="0" w:line="360" w:lineRule="auto"/>
        <w:jc w:val="center"/>
        <w:rPr>
          <w:sz w:val="24"/>
          <w:szCs w:val="24"/>
        </w:rPr>
      </w:pPr>
    </w:p>
    <w:p w:rsidR="002C3B80" w:rsidRPr="00CA1181" w:rsidRDefault="002C3B80" w:rsidP="00CA1181">
      <w:pPr>
        <w:spacing w:after="0" w:line="360" w:lineRule="auto"/>
        <w:jc w:val="center"/>
        <w:rPr>
          <w:sz w:val="24"/>
          <w:szCs w:val="24"/>
        </w:rPr>
      </w:pPr>
    </w:p>
    <w:p w:rsidR="00573657" w:rsidRDefault="00573657" w:rsidP="00E74DF0">
      <w:pPr>
        <w:spacing w:after="0" w:line="240" w:lineRule="auto"/>
        <w:jc w:val="center"/>
        <w:rPr>
          <w:b/>
          <w:color w:val="7030A0"/>
          <w:sz w:val="40"/>
          <w:szCs w:val="36"/>
        </w:rPr>
      </w:pPr>
    </w:p>
    <w:p w:rsidR="002C3B80" w:rsidRPr="00E74DF0" w:rsidRDefault="002C3B80" w:rsidP="00E74DF0">
      <w:pPr>
        <w:spacing w:after="0" w:line="240" w:lineRule="auto"/>
        <w:jc w:val="center"/>
        <w:rPr>
          <w:b/>
          <w:color w:val="7030A0"/>
          <w:sz w:val="40"/>
          <w:szCs w:val="36"/>
        </w:rPr>
      </w:pPr>
      <w:r w:rsidRPr="00E74DF0">
        <w:rPr>
          <w:b/>
          <w:color w:val="7030A0"/>
          <w:sz w:val="40"/>
          <w:szCs w:val="36"/>
        </w:rPr>
        <w:t xml:space="preserve">Chromatographic Analysis of Goat Meat in </w:t>
      </w:r>
    </w:p>
    <w:p w:rsidR="002C3B80" w:rsidRPr="00E74DF0" w:rsidRDefault="002C3B80" w:rsidP="00E74DF0">
      <w:pPr>
        <w:spacing w:after="0" w:line="240" w:lineRule="auto"/>
        <w:jc w:val="center"/>
        <w:rPr>
          <w:b/>
          <w:color w:val="7030A0"/>
          <w:sz w:val="40"/>
          <w:szCs w:val="36"/>
        </w:rPr>
      </w:pPr>
      <w:r w:rsidRPr="00E74DF0">
        <w:rPr>
          <w:b/>
          <w:color w:val="7030A0"/>
          <w:sz w:val="40"/>
          <w:szCs w:val="36"/>
        </w:rPr>
        <w:t>Different Area of Chittagong, Bangladesh</w:t>
      </w:r>
    </w:p>
    <w:p w:rsidR="002C3B80" w:rsidRDefault="002C3B80" w:rsidP="002C3B80">
      <w:pPr>
        <w:spacing w:after="0" w:line="360" w:lineRule="auto"/>
        <w:jc w:val="center"/>
      </w:pPr>
    </w:p>
    <w:p w:rsidR="002C3B80" w:rsidRDefault="002C3B80" w:rsidP="002C3B80">
      <w:pPr>
        <w:spacing w:after="0" w:line="360" w:lineRule="auto"/>
        <w:jc w:val="center"/>
      </w:pPr>
    </w:p>
    <w:p w:rsidR="002C3B80" w:rsidRPr="000A2315" w:rsidRDefault="002C3B80" w:rsidP="00E74DF0">
      <w:pPr>
        <w:spacing w:after="0" w:line="360" w:lineRule="auto"/>
        <w:jc w:val="center"/>
        <w:rPr>
          <w:b/>
          <w:color w:val="008E40"/>
          <w:sz w:val="32"/>
        </w:rPr>
      </w:pPr>
      <w:r w:rsidRPr="000A2315">
        <w:rPr>
          <w:b/>
          <w:color w:val="008E40"/>
          <w:sz w:val="32"/>
        </w:rPr>
        <w:t>Jannatul Ferdous</w:t>
      </w:r>
    </w:p>
    <w:p w:rsidR="002C3B80" w:rsidRPr="00E74DF0" w:rsidRDefault="002C3B80" w:rsidP="00E74DF0">
      <w:pPr>
        <w:spacing w:after="0" w:line="360" w:lineRule="auto"/>
        <w:jc w:val="center"/>
        <w:rPr>
          <w:sz w:val="26"/>
          <w:szCs w:val="28"/>
        </w:rPr>
      </w:pPr>
      <w:r w:rsidRPr="00E74DF0">
        <w:rPr>
          <w:sz w:val="26"/>
          <w:szCs w:val="28"/>
        </w:rPr>
        <w:t>Roll : 09/40</w:t>
      </w:r>
    </w:p>
    <w:p w:rsidR="002C3B80" w:rsidRPr="00E74DF0" w:rsidRDefault="002C3B80" w:rsidP="00E74DF0">
      <w:pPr>
        <w:spacing w:after="0" w:line="360" w:lineRule="auto"/>
        <w:jc w:val="center"/>
        <w:rPr>
          <w:sz w:val="26"/>
          <w:szCs w:val="28"/>
        </w:rPr>
      </w:pPr>
      <w:r w:rsidRPr="00E74DF0">
        <w:rPr>
          <w:sz w:val="26"/>
          <w:szCs w:val="28"/>
        </w:rPr>
        <w:t>Registration No : 450</w:t>
      </w:r>
    </w:p>
    <w:p w:rsidR="002C3B80" w:rsidRPr="00E74DF0" w:rsidRDefault="002C3B80" w:rsidP="00E74DF0">
      <w:pPr>
        <w:spacing w:after="0" w:line="360" w:lineRule="auto"/>
        <w:jc w:val="center"/>
        <w:rPr>
          <w:sz w:val="26"/>
          <w:szCs w:val="28"/>
        </w:rPr>
      </w:pPr>
      <w:r w:rsidRPr="00E74DF0">
        <w:rPr>
          <w:sz w:val="26"/>
          <w:szCs w:val="28"/>
        </w:rPr>
        <w:t>Session : 2008-09</w:t>
      </w:r>
    </w:p>
    <w:p w:rsidR="002C3B80" w:rsidRDefault="002C3B80" w:rsidP="002C3B80">
      <w:pPr>
        <w:spacing w:after="0" w:line="360" w:lineRule="auto"/>
        <w:jc w:val="center"/>
        <w:rPr>
          <w:sz w:val="26"/>
        </w:rPr>
      </w:pPr>
    </w:p>
    <w:p w:rsidR="002C3B80" w:rsidRPr="00E74DF0" w:rsidRDefault="002C3B80" w:rsidP="00E74DF0">
      <w:pPr>
        <w:spacing w:after="0" w:line="312" w:lineRule="auto"/>
        <w:jc w:val="center"/>
        <w:rPr>
          <w:b/>
          <w:color w:val="7030A0"/>
          <w:sz w:val="30"/>
          <w:szCs w:val="24"/>
        </w:rPr>
      </w:pPr>
      <w:r w:rsidRPr="00E74DF0">
        <w:rPr>
          <w:b/>
          <w:color w:val="7030A0"/>
          <w:sz w:val="30"/>
          <w:szCs w:val="24"/>
        </w:rPr>
        <w:t>Clinical Report</w:t>
      </w:r>
    </w:p>
    <w:p w:rsidR="002C3B80" w:rsidRPr="00E74DF0" w:rsidRDefault="002C3B80" w:rsidP="00E74DF0">
      <w:pPr>
        <w:spacing w:after="0" w:line="312" w:lineRule="auto"/>
        <w:jc w:val="center"/>
        <w:rPr>
          <w:b/>
          <w:color w:val="365F91" w:themeColor="accent1" w:themeShade="BF"/>
          <w:sz w:val="30"/>
          <w:szCs w:val="24"/>
        </w:rPr>
      </w:pPr>
      <w:r w:rsidRPr="00E74DF0">
        <w:rPr>
          <w:b/>
          <w:color w:val="365F91" w:themeColor="accent1" w:themeShade="BF"/>
          <w:sz w:val="30"/>
          <w:szCs w:val="24"/>
        </w:rPr>
        <w:t xml:space="preserve">Submitted in Partial Satisfaction of the Requirements </w:t>
      </w:r>
      <w:r w:rsidR="00596990">
        <w:rPr>
          <w:b/>
          <w:color w:val="365F91" w:themeColor="accent1" w:themeShade="BF"/>
          <w:sz w:val="30"/>
          <w:szCs w:val="24"/>
        </w:rPr>
        <w:t>f</w:t>
      </w:r>
      <w:r w:rsidRPr="00E74DF0">
        <w:rPr>
          <w:b/>
          <w:color w:val="365F91" w:themeColor="accent1" w:themeShade="BF"/>
          <w:sz w:val="30"/>
          <w:szCs w:val="24"/>
        </w:rPr>
        <w:t xml:space="preserve">or the degree of </w:t>
      </w:r>
    </w:p>
    <w:p w:rsidR="002C3B80" w:rsidRPr="00E74DF0" w:rsidRDefault="002C3B80" w:rsidP="00E74DF0">
      <w:pPr>
        <w:spacing w:after="0" w:line="312" w:lineRule="auto"/>
        <w:jc w:val="center"/>
        <w:rPr>
          <w:b/>
          <w:color w:val="365F91" w:themeColor="accent1" w:themeShade="BF"/>
          <w:sz w:val="30"/>
          <w:szCs w:val="24"/>
        </w:rPr>
      </w:pPr>
      <w:r w:rsidRPr="00E74DF0">
        <w:rPr>
          <w:b/>
          <w:color w:val="365F91" w:themeColor="accent1" w:themeShade="BF"/>
          <w:sz w:val="30"/>
          <w:szCs w:val="24"/>
        </w:rPr>
        <w:t>DOCTOR OF VETERINARY MEDICINE</w:t>
      </w:r>
    </w:p>
    <w:p w:rsidR="002C3B80" w:rsidRDefault="002C3B80" w:rsidP="002C3B80">
      <w:pPr>
        <w:spacing w:after="0" w:line="360" w:lineRule="auto"/>
        <w:jc w:val="center"/>
        <w:rPr>
          <w:sz w:val="24"/>
          <w:szCs w:val="24"/>
        </w:rPr>
      </w:pPr>
    </w:p>
    <w:p w:rsidR="002C3B80" w:rsidRDefault="002C3B80" w:rsidP="002C3B80">
      <w:pPr>
        <w:spacing w:after="0" w:line="360" w:lineRule="auto"/>
        <w:jc w:val="center"/>
        <w:rPr>
          <w:sz w:val="24"/>
          <w:szCs w:val="24"/>
        </w:rPr>
      </w:pPr>
    </w:p>
    <w:p w:rsidR="00391B42" w:rsidRDefault="00391B42" w:rsidP="002C3B80">
      <w:pPr>
        <w:spacing w:after="0" w:line="360" w:lineRule="auto"/>
        <w:jc w:val="center"/>
        <w:rPr>
          <w:sz w:val="24"/>
          <w:szCs w:val="24"/>
        </w:rPr>
      </w:pPr>
    </w:p>
    <w:p w:rsidR="000A2315" w:rsidRDefault="005B673A" w:rsidP="002C3B80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2.55pt;margin-top:20.8pt;width:4in;height:0;z-index:251658240" o:connectortype="straight" strokeweight="1pt"/>
        </w:pict>
      </w:r>
    </w:p>
    <w:p w:rsidR="002C3B80" w:rsidRPr="000A2315" w:rsidRDefault="003A2A15" w:rsidP="0019754F">
      <w:pPr>
        <w:spacing w:after="0"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Dr. Md. </w:t>
      </w:r>
      <w:r w:rsidR="007C50C9">
        <w:rPr>
          <w:b/>
          <w:sz w:val="32"/>
          <w:szCs w:val="28"/>
        </w:rPr>
        <w:t>Shohel Al Faruk</w:t>
      </w:r>
    </w:p>
    <w:p w:rsidR="000A2315" w:rsidRPr="000A2315" w:rsidRDefault="000A2315" w:rsidP="0019754F">
      <w:pPr>
        <w:spacing w:after="0" w:line="360" w:lineRule="auto"/>
        <w:jc w:val="center"/>
        <w:rPr>
          <w:sz w:val="28"/>
          <w:szCs w:val="28"/>
        </w:rPr>
      </w:pPr>
      <w:r w:rsidRPr="000A2315">
        <w:rPr>
          <w:sz w:val="28"/>
          <w:szCs w:val="28"/>
        </w:rPr>
        <w:t>Lecturer</w:t>
      </w:r>
    </w:p>
    <w:p w:rsidR="000A2315" w:rsidRPr="000A2315" w:rsidRDefault="000A2315" w:rsidP="0019754F">
      <w:pPr>
        <w:spacing w:after="0" w:line="360" w:lineRule="auto"/>
        <w:jc w:val="center"/>
        <w:rPr>
          <w:sz w:val="28"/>
          <w:szCs w:val="28"/>
        </w:rPr>
      </w:pPr>
      <w:r w:rsidRPr="000A2315">
        <w:rPr>
          <w:sz w:val="28"/>
          <w:szCs w:val="28"/>
        </w:rPr>
        <w:t xml:space="preserve">Department of Physiology, Biochemistry and Pharmacology </w:t>
      </w:r>
    </w:p>
    <w:p w:rsidR="000A2315" w:rsidRPr="000A2315" w:rsidRDefault="000A2315" w:rsidP="0019754F">
      <w:pPr>
        <w:spacing w:after="0" w:line="360" w:lineRule="auto"/>
        <w:jc w:val="center"/>
        <w:rPr>
          <w:sz w:val="28"/>
          <w:szCs w:val="28"/>
        </w:rPr>
      </w:pPr>
      <w:r w:rsidRPr="000A2315">
        <w:rPr>
          <w:sz w:val="28"/>
          <w:szCs w:val="28"/>
        </w:rPr>
        <w:t>CHITTAGONG VETERINARY AND ANIMAL SCIENCES UNIVERSITY</w:t>
      </w:r>
    </w:p>
    <w:p w:rsidR="000A2315" w:rsidRDefault="000A2315" w:rsidP="000A2315">
      <w:pPr>
        <w:spacing w:after="0" w:line="360" w:lineRule="auto"/>
        <w:jc w:val="center"/>
        <w:rPr>
          <w:sz w:val="24"/>
          <w:szCs w:val="24"/>
        </w:rPr>
      </w:pPr>
    </w:p>
    <w:p w:rsidR="000A2315" w:rsidRDefault="000A2315" w:rsidP="000A2315">
      <w:pPr>
        <w:spacing w:after="0" w:line="360" w:lineRule="auto"/>
        <w:jc w:val="center"/>
        <w:rPr>
          <w:sz w:val="24"/>
          <w:szCs w:val="24"/>
        </w:rPr>
      </w:pPr>
    </w:p>
    <w:p w:rsidR="00CA1181" w:rsidRPr="00CA1181" w:rsidRDefault="000A2315" w:rsidP="000A2315">
      <w:pPr>
        <w:spacing w:after="0" w:line="360" w:lineRule="auto"/>
        <w:jc w:val="center"/>
        <w:rPr>
          <w:sz w:val="24"/>
          <w:szCs w:val="24"/>
        </w:rPr>
      </w:pPr>
      <w:r w:rsidRPr="000A2315">
        <w:rPr>
          <w:b/>
          <w:sz w:val="26"/>
          <w:szCs w:val="24"/>
        </w:rPr>
        <w:t>October, 2015</w:t>
      </w:r>
    </w:p>
    <w:sectPr w:rsidR="00CA1181" w:rsidRPr="00CA1181" w:rsidSect="00CA11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B49" w:rsidRDefault="009F5B49" w:rsidP="00573657">
      <w:pPr>
        <w:spacing w:after="0" w:line="240" w:lineRule="auto"/>
      </w:pPr>
      <w:r>
        <w:separator/>
      </w:r>
    </w:p>
  </w:endnote>
  <w:endnote w:type="continuationSeparator" w:id="1">
    <w:p w:rsidR="009F5B49" w:rsidRDefault="009F5B49" w:rsidP="0057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B49" w:rsidRDefault="009F5B49" w:rsidP="00573657">
      <w:pPr>
        <w:spacing w:after="0" w:line="240" w:lineRule="auto"/>
      </w:pPr>
      <w:r>
        <w:separator/>
      </w:r>
    </w:p>
  </w:footnote>
  <w:footnote w:type="continuationSeparator" w:id="1">
    <w:p w:rsidR="009F5B49" w:rsidRDefault="009F5B49" w:rsidP="0057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57" w:rsidRDefault="005B673A" w:rsidP="00573657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0;margin-top:0;width:468pt;height:13.45pt;z-index:251657216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573657" w:rsidRPr="00573657" w:rsidRDefault="00573657" w:rsidP="00573657"/>
            </w:txbxContent>
          </v:textbox>
          <w10:wrap anchorx="margin" anchory="margin"/>
        </v:shape>
      </w:pict>
    </w:r>
  </w:p>
  <w:p w:rsidR="00573657" w:rsidRDefault="00573657" w:rsidP="00573657"/>
  <w:p w:rsidR="00573657" w:rsidRDefault="005736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A1181"/>
    <w:rsid w:val="000A2315"/>
    <w:rsid w:val="0019754F"/>
    <w:rsid w:val="002C3B80"/>
    <w:rsid w:val="00391B42"/>
    <w:rsid w:val="003A2A15"/>
    <w:rsid w:val="00573657"/>
    <w:rsid w:val="00596990"/>
    <w:rsid w:val="005B673A"/>
    <w:rsid w:val="0077609A"/>
    <w:rsid w:val="007A7470"/>
    <w:rsid w:val="007C50C9"/>
    <w:rsid w:val="00840335"/>
    <w:rsid w:val="00916B6C"/>
    <w:rsid w:val="009649AC"/>
    <w:rsid w:val="009F5B49"/>
    <w:rsid w:val="00C23CC0"/>
    <w:rsid w:val="00CA1181"/>
    <w:rsid w:val="00E74DF0"/>
    <w:rsid w:val="00F4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57"/>
  </w:style>
  <w:style w:type="paragraph" w:styleId="Footer">
    <w:name w:val="footer"/>
    <w:basedOn w:val="Normal"/>
    <w:link w:val="FooterChar"/>
    <w:uiPriority w:val="99"/>
    <w:semiHidden/>
    <w:unhideWhenUsed/>
    <w:rsid w:val="00573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6B2D-AB8A-451A-8554-9BCEABBB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2015-10-02T00:30:00Z</dcterms:created>
  <dcterms:modified xsi:type="dcterms:W3CDTF">2015-10-09T09:49:00Z</dcterms:modified>
</cp:coreProperties>
</file>