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C" w:rsidRPr="00E05405" w:rsidRDefault="00B3793C" w:rsidP="0037506E">
      <w:pPr>
        <w:spacing w:after="10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05405">
        <w:rPr>
          <w:rFonts w:ascii="Times New Roman" w:hAnsi="Times New Roman"/>
          <w:b/>
          <w:color w:val="000000"/>
          <w:sz w:val="32"/>
          <w:szCs w:val="32"/>
        </w:rPr>
        <w:t>REFERENCES</w:t>
      </w:r>
    </w:p>
    <w:p w:rsidR="00720F35" w:rsidRPr="00E05405" w:rsidRDefault="00720F35" w:rsidP="0037506E">
      <w:pPr>
        <w:spacing w:line="360" w:lineRule="auto"/>
        <w:jc w:val="both"/>
        <w:rPr>
          <w:rFonts w:ascii="Times New Roman" w:hAnsi="Times New Roman"/>
          <w:b/>
        </w:rPr>
      </w:pPr>
    </w:p>
    <w:p w:rsidR="00A41DCA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Alexander TW, T Reuter, R Sharma, LJ Yanke, E Topp and TA McAllister, 2009. Longitudinal    characterization of resistant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>in fecal deposits from cattle fed subthera-peutic levels of antimicrobials. Appl Environ Microbiol, 75: 7125-7134.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Avishek S, 2010. Characterization of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>isolates from duck of Bangladesh and Nepal. MS Thesis. Department of Microbiology and Hygiene, BAU, Mymensingh-2202.</w:t>
      </w:r>
    </w:p>
    <w:p w:rsidR="00E05405" w:rsidRPr="00E05405" w:rsidRDefault="00E05405" w:rsidP="003F70D3">
      <w:pPr>
        <w:spacing w:before="240" w:after="0" w:line="360" w:lineRule="auto"/>
        <w:jc w:val="both"/>
        <w:rPr>
          <w:rStyle w:val="element-citation"/>
          <w:rFonts w:ascii="Times New Roman" w:hAnsi="Times New Roman"/>
        </w:rPr>
      </w:pPr>
      <w:r w:rsidRPr="00E05405">
        <w:rPr>
          <w:rStyle w:val="element-citation"/>
          <w:rFonts w:ascii="Times New Roman" w:hAnsi="Times New Roman"/>
        </w:rPr>
        <w:t xml:space="preserve">Blanco M, Padola NL, Krüger A, Sanz ME, Blanco JE, González EA, </w:t>
      </w:r>
      <w:r w:rsidRPr="00E05405">
        <w:rPr>
          <w:rStyle w:val="element-citation"/>
          <w:rFonts w:ascii="Times New Roman" w:hAnsi="Times New Roman"/>
          <w:i/>
        </w:rPr>
        <w:t>et al.</w:t>
      </w:r>
      <w:r w:rsidRPr="00E05405">
        <w:rPr>
          <w:rStyle w:val="element-citation"/>
          <w:rFonts w:ascii="Times New Roman" w:hAnsi="Times New Roman"/>
        </w:rPr>
        <w:t xml:space="preserve"> Vi</w:t>
      </w:r>
      <w:r w:rsidR="00DA1840">
        <w:rPr>
          <w:rStyle w:val="element-citation"/>
          <w:rFonts w:ascii="Times New Roman" w:hAnsi="Times New Roman"/>
        </w:rPr>
        <w:t xml:space="preserve">rulence genes and intimin </w:t>
      </w:r>
      <w:r w:rsidRPr="00E05405">
        <w:rPr>
          <w:rStyle w:val="element-citation"/>
          <w:rFonts w:ascii="Times New Roman" w:hAnsi="Times New Roman"/>
        </w:rPr>
        <w:t xml:space="preserve">types of Shiga-toxin-producing </w:t>
      </w:r>
      <w:r w:rsidRPr="00E05405">
        <w:rPr>
          <w:rStyle w:val="Emphasis"/>
          <w:rFonts w:ascii="Times New Roman" w:hAnsi="Times New Roman"/>
        </w:rPr>
        <w:t>Escherichia coli</w:t>
      </w:r>
      <w:r w:rsidRPr="00E05405">
        <w:rPr>
          <w:rStyle w:val="element-citation"/>
          <w:rFonts w:ascii="Times New Roman" w:hAnsi="Times New Roman"/>
        </w:rPr>
        <w:t xml:space="preserve"> isolated from cattle and beef products in Argentina. </w:t>
      </w:r>
      <w:r w:rsidRPr="00E05405">
        <w:rPr>
          <w:rStyle w:val="ref-journal"/>
          <w:rFonts w:ascii="Times New Roman" w:hAnsi="Times New Roman"/>
        </w:rPr>
        <w:t xml:space="preserve">Int. Microbiol. </w:t>
      </w:r>
      <w:r w:rsidRPr="00E05405">
        <w:rPr>
          <w:rStyle w:val="element-citation"/>
          <w:rFonts w:ascii="Times New Roman" w:hAnsi="Times New Roman"/>
        </w:rPr>
        <w:t>2004;</w:t>
      </w:r>
      <w:r w:rsidRPr="00E05405">
        <w:rPr>
          <w:rStyle w:val="ref-vol"/>
          <w:rFonts w:ascii="Times New Roman" w:hAnsi="Times New Roman"/>
        </w:rPr>
        <w:t>7</w:t>
      </w:r>
      <w:r w:rsidRPr="00E05405">
        <w:rPr>
          <w:rStyle w:val="element-citation"/>
          <w:rFonts w:ascii="Times New Roman" w:hAnsi="Times New Roman"/>
        </w:rPr>
        <w:t>:269–276</w:t>
      </w:r>
    </w:p>
    <w:p w:rsidR="00E05405" w:rsidRPr="00E05405" w:rsidRDefault="00E05405" w:rsidP="00A5338C">
      <w:pPr>
        <w:spacing w:line="360" w:lineRule="auto"/>
        <w:jc w:val="both"/>
        <w:rPr>
          <w:rFonts w:ascii="Times New Roman" w:hAnsi="Times New Roman"/>
        </w:rPr>
      </w:pP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Barnes HJ and WB Gross, 1997. Colibacillosis. In: Diseases of Poultry. (Calnek BW, Barnes HJ, Beard CW, McDougald LR and Saif YM, eds). 10th Ed, Iowa State University Press; Ames, IA, USA, pp: 131-141.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Bauer AW, WM Kirby, JC Sherris and M Turck, 1966. Antibiotic susceptibility testing by a standardized single disc method. Am J Clin Pathol, 45: 493-496.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Bélanger L, A Garenaux, J Harel, M Boulianne, E Nadeau and CM Dozois, 2011.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 xml:space="preserve">from animal re-servoirs as a potential source of human extraintestinal pathogenic </w:t>
      </w:r>
      <w:r w:rsidRPr="00E05405">
        <w:rPr>
          <w:rFonts w:ascii="Times New Roman" w:hAnsi="Times New Roman"/>
          <w:i/>
          <w:iCs/>
        </w:rPr>
        <w:t xml:space="preserve">E. coli, </w:t>
      </w:r>
      <w:r w:rsidRPr="00E05405">
        <w:rPr>
          <w:rFonts w:ascii="Times New Roman" w:hAnsi="Times New Roman"/>
        </w:rPr>
        <w:t>FEMS Immunol Med Microbiol, 62: 1-10.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pStyle w:val="Default"/>
        <w:rPr>
          <w:sz w:val="22"/>
          <w:szCs w:val="22"/>
        </w:rPr>
      </w:pPr>
      <w:r w:rsidRPr="00E05405">
        <w:rPr>
          <w:color w:val="auto"/>
          <w:sz w:val="22"/>
          <w:szCs w:val="22"/>
        </w:rPr>
        <w:t xml:space="preserve">Bélanger L, A Garenaux, J Harel, M Boulianne, E Nadeau and CM Dozois, 2011. </w:t>
      </w:r>
      <w:r w:rsidRPr="00E05405">
        <w:rPr>
          <w:i/>
          <w:iCs/>
          <w:color w:val="auto"/>
          <w:sz w:val="22"/>
          <w:szCs w:val="22"/>
        </w:rPr>
        <w:t xml:space="preserve">Escherichia coli </w:t>
      </w:r>
      <w:r w:rsidRPr="00E05405">
        <w:rPr>
          <w:color w:val="auto"/>
          <w:sz w:val="22"/>
          <w:szCs w:val="22"/>
        </w:rPr>
        <w:t xml:space="preserve">from animal re-servoirs as a potential source of human extraintestinal pathogenic </w:t>
      </w:r>
      <w:r w:rsidRPr="00E05405">
        <w:rPr>
          <w:i/>
          <w:iCs/>
          <w:color w:val="auto"/>
          <w:sz w:val="22"/>
          <w:szCs w:val="22"/>
        </w:rPr>
        <w:t xml:space="preserve">E. coli, </w:t>
      </w:r>
      <w:r w:rsidRPr="00E05405">
        <w:rPr>
          <w:color w:val="auto"/>
          <w:sz w:val="22"/>
          <w:szCs w:val="22"/>
        </w:rPr>
        <w:t>FEMS Immunol Med Microbiol, 62: 1-10.</w:t>
      </w:r>
      <w:r w:rsidRPr="00E05405">
        <w:rPr>
          <w:sz w:val="22"/>
          <w:szCs w:val="22"/>
        </w:rPr>
        <w:t xml:space="preserve"> </w:t>
      </w:r>
      <w:r w:rsidRPr="00E05405">
        <w:rPr>
          <w:color w:val="auto"/>
          <w:sz w:val="22"/>
          <w:szCs w:val="22"/>
        </w:rPr>
        <w:t>75: 6955-6962.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Cheesbrough M, 1985. Medical Laboratory Manual for Tropical Countries. Vol 2: Microbiology. Tropical Health Technology/ Butter-worth and Co. Ltd. Cambridgeshire/Kent.</w:t>
      </w:r>
    </w:p>
    <w:p w:rsidR="00A5338C" w:rsidRPr="00E05405" w:rsidRDefault="00CF4D12" w:rsidP="00A53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B16D9">
        <w:rPr>
          <w:sz w:val="22"/>
          <w:szCs w:val="22"/>
        </w:rPr>
        <w:t xml:space="preserve"> </w:t>
      </w:r>
      <w:r w:rsidR="002D21E3">
        <w:rPr>
          <w:sz w:val="22"/>
          <w:szCs w:val="22"/>
        </w:rPr>
        <w:t xml:space="preserve">                              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lastRenderedPageBreak/>
        <w:t>Cowan ST, 1985. Cowan and Steel's manual for identification of medical bacteria. 2nd Ed, Cambridge University Press, Cambri-dge, London, pp: 138-139.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Dho-Moulin M and JM Fairbrother, 1999. Avian patho-genic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>(APEC). Vet Res, 30: 299-316.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Ewers C, EM Antao, I Diehl, HC Philipp and LH Wieler, 2009. Intestine and environment of chicken as reservoir for extra intestinal pathogenic </w:t>
      </w:r>
      <w:r w:rsidRPr="00E05405">
        <w:rPr>
          <w:rFonts w:ascii="Times New Roman" w:hAnsi="Times New Roman"/>
          <w:i/>
          <w:iCs/>
        </w:rPr>
        <w:t xml:space="preserve">E. coli </w:t>
      </w:r>
      <w:r w:rsidRPr="00E05405">
        <w:rPr>
          <w:rFonts w:ascii="Times New Roman" w:hAnsi="Times New Roman"/>
        </w:rPr>
        <w:t>strain with zoonotic potential. Appl Environ Microbiol</w:t>
      </w:r>
      <w:r w:rsidRPr="00E05405">
        <w:rPr>
          <w:rFonts w:ascii="Times New Roman" w:hAnsi="Times New Roman"/>
          <w:i/>
          <w:iCs/>
        </w:rPr>
        <w:t xml:space="preserve">, </w:t>
      </w:r>
      <w:r w:rsidRPr="00E05405">
        <w:rPr>
          <w:rFonts w:ascii="Times New Roman" w:hAnsi="Times New Roman"/>
        </w:rPr>
        <w:t>75: 184-192.</w:t>
      </w:r>
    </w:p>
    <w:p w:rsidR="00E05405" w:rsidRPr="00E05405" w:rsidRDefault="00E05405" w:rsidP="003F70D3">
      <w:pPr>
        <w:spacing w:before="240" w:after="0" w:line="360" w:lineRule="auto"/>
        <w:jc w:val="both"/>
        <w:rPr>
          <w:rStyle w:val="Hyperlink"/>
          <w:rFonts w:ascii="Times New Roman" w:hAnsi="Times New Roman"/>
          <w:color w:val="000000" w:themeColor="text1"/>
          <w:u w:val="none"/>
        </w:rPr>
      </w:pPr>
      <w:r w:rsidRPr="00E05405">
        <w:rPr>
          <w:rStyle w:val="Hyperlink"/>
          <w:rFonts w:ascii="Times New Roman" w:hAnsi="Times New Roman"/>
          <w:color w:val="000000" w:themeColor="text1"/>
          <w:u w:val="none"/>
        </w:rPr>
        <w:t>FAO, Food and Agriculture Organization. Code of hygienic practice for meat. FAO, Rome: Codex Alimentarius; 2005. CAC/RCP 58–200.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Geser N, R Stephan and H Hächler, 2012. Occurrence and characteristics of extended-spectrum β-lactamase (ESBL) producing </w:t>
      </w:r>
      <w:r w:rsidRPr="00E05405">
        <w:rPr>
          <w:rFonts w:ascii="Times New Roman" w:hAnsi="Times New Roman"/>
          <w:i/>
          <w:iCs/>
        </w:rPr>
        <w:t xml:space="preserve">Enterobacteriaceae </w:t>
      </w:r>
      <w:r w:rsidRPr="00E05405">
        <w:rPr>
          <w:rFonts w:ascii="Times New Roman" w:hAnsi="Times New Roman"/>
        </w:rPr>
        <w:t>in food producing animals, minced meat and raw milk. BMC Vet Res, 8: 21.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Gormley FJ, CL Little, N Rawal, IA Gillespie, S Lebaigue and GK Adak</w:t>
      </w:r>
      <w:r w:rsidR="001E3AFC" w:rsidRPr="00E05405">
        <w:rPr>
          <w:rFonts w:ascii="Times New Roman" w:hAnsi="Times New Roman"/>
        </w:rPr>
        <w:t>,</w:t>
      </w:r>
      <w:r w:rsidRPr="00E05405">
        <w:rPr>
          <w:rFonts w:ascii="Times New Roman" w:hAnsi="Times New Roman"/>
        </w:rPr>
        <w:t xml:space="preserve"> 2011. A 17-year review of foodborne outbreaks: descri-bing the continuing decline in England and Wales (1992-2008). Epidemiol Infect, 139: 688-699.</w:t>
      </w:r>
    </w:p>
    <w:p w:rsidR="00E05405" w:rsidRPr="00E05405" w:rsidRDefault="00E05405" w:rsidP="003F70D3">
      <w:pPr>
        <w:spacing w:before="240" w:after="0" w:line="360" w:lineRule="auto"/>
        <w:jc w:val="both"/>
        <w:rPr>
          <w:rStyle w:val="nowrap"/>
          <w:rFonts w:ascii="Times New Roman" w:hAnsi="Times New Roman"/>
        </w:rPr>
      </w:pPr>
      <w:r w:rsidRPr="00E05405">
        <w:rPr>
          <w:rStyle w:val="element-citation"/>
          <w:rFonts w:ascii="Times New Roman" w:hAnsi="Times New Roman"/>
        </w:rPr>
        <w:t xml:space="preserve">Hussein HS. Prevalence and pathogenicity of shiga toxin-producing </w:t>
      </w:r>
      <w:r w:rsidRPr="00E05405">
        <w:rPr>
          <w:rStyle w:val="Emphasis"/>
          <w:rFonts w:ascii="Times New Roman" w:hAnsi="Times New Roman"/>
        </w:rPr>
        <w:t>Escherichia coli</w:t>
      </w:r>
      <w:r w:rsidRPr="00E05405">
        <w:rPr>
          <w:rStyle w:val="element-citation"/>
          <w:rFonts w:ascii="Times New Roman" w:hAnsi="Times New Roman"/>
        </w:rPr>
        <w:t xml:space="preserve"> in beef cattle and their products. </w:t>
      </w:r>
      <w:r w:rsidRPr="00E05405">
        <w:rPr>
          <w:rStyle w:val="ref-journal"/>
          <w:rFonts w:ascii="Times New Roman" w:hAnsi="Times New Roman"/>
        </w:rPr>
        <w:t xml:space="preserve">J. Anim. Sci. </w:t>
      </w:r>
      <w:r w:rsidRPr="00E05405">
        <w:rPr>
          <w:rStyle w:val="element-citation"/>
          <w:rFonts w:ascii="Times New Roman" w:hAnsi="Times New Roman"/>
        </w:rPr>
        <w:t>2007;</w:t>
      </w:r>
      <w:r w:rsidRPr="00E05405">
        <w:rPr>
          <w:rStyle w:val="ref-vol"/>
          <w:rFonts w:ascii="Times New Roman" w:hAnsi="Times New Roman"/>
        </w:rPr>
        <w:t>85</w:t>
      </w:r>
      <w:r w:rsidRPr="00E05405">
        <w:rPr>
          <w:rStyle w:val="element-citation"/>
          <w:rFonts w:ascii="Times New Roman" w:hAnsi="Times New Roman"/>
        </w:rPr>
        <w:t xml:space="preserve">:63–72. 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Hossain MT, MP Siddique, FMA Hossain, MA Zinnah, MM Hossain, MK Alam, MT Rahman and KA Choudhury, 2008. Isolation, identification, toxin profile and antibiogram of </w:t>
      </w:r>
      <w:r w:rsidRPr="00E05405">
        <w:rPr>
          <w:rFonts w:ascii="Times New Roman" w:hAnsi="Times New Roman"/>
          <w:i/>
          <w:iCs/>
        </w:rPr>
        <w:t xml:space="preserve">E. coli </w:t>
      </w:r>
      <w:r w:rsidRPr="00E05405">
        <w:rPr>
          <w:rFonts w:ascii="Times New Roman" w:hAnsi="Times New Roman"/>
        </w:rPr>
        <w:t xml:space="preserve">isolated from broilers and layers in Mymensingh district of Bangladesh. Bangl </w:t>
      </w:r>
      <w:r w:rsidR="001E3AFC" w:rsidRPr="00E05405">
        <w:rPr>
          <w:rFonts w:ascii="Times New Roman" w:hAnsi="Times New Roman"/>
        </w:rPr>
        <w:t>,</w:t>
      </w:r>
      <w:r w:rsidRPr="00E05405">
        <w:rPr>
          <w:rFonts w:ascii="Times New Roman" w:hAnsi="Times New Roman"/>
        </w:rPr>
        <w:t>J Vet Med, 6: 1-5.</w:t>
      </w:r>
    </w:p>
    <w:p w:rsidR="00E05405" w:rsidRPr="00E05405" w:rsidRDefault="00E05405" w:rsidP="003F70D3">
      <w:pPr>
        <w:spacing w:before="240" w:after="0" w:line="360" w:lineRule="auto"/>
        <w:jc w:val="both"/>
        <w:rPr>
          <w:rStyle w:val="element-citation"/>
          <w:rFonts w:ascii="Times New Roman" w:hAnsi="Times New Roman"/>
        </w:rPr>
      </w:pPr>
      <w:r w:rsidRPr="00E05405">
        <w:rPr>
          <w:rStyle w:val="element-citation"/>
          <w:rFonts w:ascii="Times New Roman" w:hAnsi="Times New Roman"/>
        </w:rPr>
        <w:t xml:space="preserve">Islam, M.A., Mondol, A.S., Beumer, E., de Boer, R.R., Zwietering, M.H., Talukder, K.A., </w:t>
      </w:r>
      <w:r w:rsidRPr="00E05405">
        <w:rPr>
          <w:rStyle w:val="element-citation"/>
          <w:rFonts w:ascii="Times New Roman" w:hAnsi="Times New Roman"/>
          <w:i/>
        </w:rPr>
        <w:t>et al.</w:t>
      </w:r>
      <w:r w:rsidRPr="00E05405">
        <w:rPr>
          <w:rStyle w:val="element-citation"/>
          <w:rFonts w:ascii="Times New Roman" w:hAnsi="Times New Roman"/>
        </w:rPr>
        <w:t xml:space="preserve"> (2008). Prevalence and genetic characterization of Shiga toxin-producing </w:t>
      </w:r>
      <w:r w:rsidRPr="00E05405">
        <w:rPr>
          <w:rStyle w:val="Emphasis"/>
          <w:rFonts w:ascii="Times New Roman" w:hAnsi="Times New Roman"/>
        </w:rPr>
        <w:t>Escherichia coli</w:t>
      </w:r>
      <w:r w:rsidRPr="00E05405">
        <w:rPr>
          <w:rStyle w:val="element-citation"/>
          <w:rFonts w:ascii="Times New Roman" w:hAnsi="Times New Roman"/>
        </w:rPr>
        <w:t xml:space="preserve"> isolates from slaughtered animals in Bangladesh. </w:t>
      </w:r>
      <w:r w:rsidRPr="00E05405">
        <w:rPr>
          <w:rStyle w:val="ref-journal"/>
          <w:rFonts w:ascii="Times New Roman" w:hAnsi="Times New Roman"/>
        </w:rPr>
        <w:t xml:space="preserve">Appl. Environ. Microbiol. </w:t>
      </w:r>
      <w:r w:rsidRPr="00E05405">
        <w:rPr>
          <w:rStyle w:val="ref-vol"/>
          <w:rFonts w:ascii="Times New Roman" w:hAnsi="Times New Roman"/>
        </w:rPr>
        <w:t>74</w:t>
      </w:r>
      <w:r w:rsidRPr="00E05405">
        <w:rPr>
          <w:rStyle w:val="element-citation"/>
          <w:rFonts w:ascii="Times New Roman" w:hAnsi="Times New Roman"/>
        </w:rPr>
        <w:t>:5414–5421.</w:t>
      </w:r>
    </w:p>
    <w:p w:rsidR="00A5338C" w:rsidRPr="00E05405" w:rsidRDefault="00A5338C" w:rsidP="00A5338C">
      <w:pPr>
        <w:pStyle w:val="Default"/>
        <w:rPr>
          <w:sz w:val="22"/>
          <w:szCs w:val="22"/>
        </w:rPr>
      </w:pP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Khan MFR, MB Rahman, MSR Khan, KHMNH Nazir and M Rahman, 2005. Antibiogram and plasmid profile analysis of isolated poultry Salmonella of Bangladesh. Pak J Bio Sci, 8: 1614-1619.</w:t>
      </w:r>
    </w:p>
    <w:p w:rsidR="00A5338C" w:rsidRPr="00E05405" w:rsidRDefault="00CF4D12" w:rsidP="00A53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2D21E3">
        <w:rPr>
          <w:sz w:val="22"/>
          <w:szCs w:val="22"/>
        </w:rPr>
        <w:t xml:space="preserve">                              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lastRenderedPageBreak/>
        <w:t xml:space="preserve">Manges AR, SP Smith, BJ Lau, CJ Nuval, JN Eisenberg and PS Dietrich, 2007. Retail meat consumption and the acquisition of antimicrobial resistant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>causing urinary tract infections: a case-control study. Foodborne Pathog Di</w:t>
      </w:r>
      <w:r w:rsidRPr="00E05405">
        <w:rPr>
          <w:rFonts w:ascii="Times New Roman" w:hAnsi="Times New Roman"/>
          <w:i/>
          <w:iCs/>
        </w:rPr>
        <w:t xml:space="preserve">s, </w:t>
      </w:r>
      <w:r w:rsidRPr="00E05405">
        <w:rPr>
          <w:rFonts w:ascii="Times New Roman" w:hAnsi="Times New Roman"/>
        </w:rPr>
        <w:t>4: 419-431.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Marshall B, D Petrowski and SB Levy, 1990. Inter- and Intra species spread of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>in a farm environment in the absence of antibiotic usage. Proc Natl Acad Sci USA</w:t>
      </w:r>
      <w:r w:rsidRPr="00E05405">
        <w:rPr>
          <w:rFonts w:ascii="Times New Roman" w:hAnsi="Times New Roman"/>
          <w:i/>
          <w:iCs/>
        </w:rPr>
        <w:t xml:space="preserve">, </w:t>
      </w:r>
      <w:r w:rsidRPr="00E05405">
        <w:rPr>
          <w:rFonts w:ascii="Times New Roman" w:hAnsi="Times New Roman"/>
        </w:rPr>
        <w:t>87: 6609-6613.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Mead PS, L Slutsker, V Dietz, LF McCaig, JS Bresee, C Shapiro, PM Griffin and RV Tauxe. 1999. Food-related illness and death in the United States. Emer Infect Dis, 5: 607-625.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Nazir KHMNH, 2004. Molecular base of diversified </w:t>
      </w:r>
      <w:r w:rsidRPr="00E05405">
        <w:rPr>
          <w:rFonts w:ascii="Times New Roman" w:hAnsi="Times New Roman"/>
          <w:i/>
          <w:iCs/>
        </w:rPr>
        <w:t xml:space="preserve">E. coli </w:t>
      </w:r>
      <w:r w:rsidRPr="00E05405">
        <w:rPr>
          <w:rFonts w:ascii="Times New Roman" w:hAnsi="Times New Roman"/>
        </w:rPr>
        <w:t>potentiating antibiotic resistant pattern and compromising epidemiology. MS Thesis. Department of Microbiology and Hygiene, BAU, Mymensingh-2202.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Nazir KHMNH, MB Rahman, KM Nasiruddin, F Akhtar, MFR Khan and MS Islam, 2005. Antibiotic sensitivity of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>isolated from water and its relation with plasmid profile analysis. Pak J Bio Sci, 8: 1610-1613.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NCCLS. 2003. Performance standard for antimicrobial testing. 13th informational supplement (Disk diffusion supplement tables). NCCLS document M100-S13 (M2), supplement to NCCLS document M2-A8 (disk diffusion).</w:t>
      </w:r>
    </w:p>
    <w:p w:rsidR="00E05405" w:rsidRPr="00E05405" w:rsidRDefault="00E05405" w:rsidP="00A2071E">
      <w:pPr>
        <w:spacing w:before="240" w:after="0" w:line="360" w:lineRule="auto"/>
        <w:jc w:val="both"/>
        <w:rPr>
          <w:rStyle w:val="element-citation"/>
          <w:rFonts w:ascii="Times New Roman" w:hAnsi="Times New Roman"/>
        </w:rPr>
      </w:pPr>
      <w:r w:rsidRPr="00E05405">
        <w:rPr>
          <w:rStyle w:val="element-citation"/>
          <w:rFonts w:ascii="Times New Roman" w:hAnsi="Times New Roman"/>
        </w:rPr>
        <w:t xml:space="preserve">Okeke IN. Diarrheagenic </w:t>
      </w:r>
      <w:r w:rsidRPr="00E05405">
        <w:rPr>
          <w:rStyle w:val="Emphasis"/>
          <w:rFonts w:ascii="Times New Roman" w:hAnsi="Times New Roman"/>
        </w:rPr>
        <w:t>Escherichia coli</w:t>
      </w:r>
      <w:r w:rsidRPr="00E05405">
        <w:rPr>
          <w:rStyle w:val="element-citation"/>
          <w:rFonts w:ascii="Times New Roman" w:hAnsi="Times New Roman"/>
        </w:rPr>
        <w:t xml:space="preserve"> in sub-Saharan Africa: status, uncertainties and necessities. </w:t>
      </w:r>
      <w:r>
        <w:rPr>
          <w:rStyle w:val="ref-journal"/>
          <w:rFonts w:ascii="Times New Roman" w:hAnsi="Times New Roman"/>
        </w:rPr>
        <w:t>J.</w:t>
      </w:r>
      <w:r w:rsidRPr="00E05405">
        <w:rPr>
          <w:rStyle w:val="ref-journal"/>
          <w:rFonts w:ascii="Times New Roman" w:hAnsi="Times New Roman"/>
        </w:rPr>
        <w:t xml:space="preserve"> Infect. Dev. Ctries. </w:t>
      </w:r>
      <w:r w:rsidRPr="00E05405">
        <w:rPr>
          <w:rStyle w:val="element-citation"/>
          <w:rFonts w:ascii="Times New Roman" w:hAnsi="Times New Roman"/>
        </w:rPr>
        <w:t>2009;</w:t>
      </w:r>
      <w:r w:rsidRPr="00E05405">
        <w:rPr>
          <w:rStyle w:val="ref-vol"/>
          <w:rFonts w:ascii="Times New Roman" w:hAnsi="Times New Roman"/>
        </w:rPr>
        <w:t>3</w:t>
      </w:r>
      <w:r w:rsidRPr="00E05405">
        <w:rPr>
          <w:rStyle w:val="element-citation"/>
          <w:rFonts w:ascii="Times New Roman" w:hAnsi="Times New Roman"/>
        </w:rPr>
        <w:t>:817–842.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Otaki Y, 1995. Poultry disease control programme in Japan. In: Asian Livestock (FAO), 20: 65-67.</w:t>
      </w:r>
    </w:p>
    <w:p w:rsidR="00A5338C" w:rsidRPr="00E05405" w:rsidRDefault="00A5338C" w:rsidP="00A5338C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>Pupo GM, DK Karaolis, R Lan and PR Reeves, 1997. Evolutio-nary relationships among pathogenic and nonpathogenic Escherichia coli strains inferred from multilo-cus enzyme electrophoresis and mdh sequence studies. Infect Immun, 65: 2685-2692.</w:t>
      </w:r>
    </w:p>
    <w:p w:rsidR="00E05405" w:rsidRDefault="00E05405" w:rsidP="00E05405">
      <w:pPr>
        <w:spacing w:before="240" w:after="0"/>
        <w:ind w:left="720" w:hanging="720"/>
        <w:jc w:val="both"/>
        <w:rPr>
          <w:rFonts w:ascii="Times New Roman" w:eastAsia="Times New Roman" w:hAnsi="Times New Roman"/>
        </w:rPr>
      </w:pPr>
      <w:r w:rsidRPr="00E05405">
        <w:rPr>
          <w:rFonts w:ascii="Times New Roman" w:eastAsia="Times New Roman" w:hAnsi="Times New Roman"/>
        </w:rPr>
        <w:t>Rhoades, J. R., G. Duffy, and K. Koutsoumanis. "Prevalence and co</w:t>
      </w:r>
      <w:r>
        <w:rPr>
          <w:rFonts w:ascii="Times New Roman" w:eastAsia="Times New Roman" w:hAnsi="Times New Roman"/>
        </w:rPr>
        <w:t>ncentration of verocytotoxigenic</w:t>
      </w:r>
    </w:p>
    <w:p w:rsidR="00E05405" w:rsidRPr="00E05405" w:rsidRDefault="00E05405" w:rsidP="00A2071E">
      <w:pPr>
        <w:spacing w:before="240" w:after="0"/>
        <w:jc w:val="both"/>
        <w:rPr>
          <w:rFonts w:ascii="Times New Roman" w:eastAsia="Times New Roman" w:hAnsi="Times New Roman"/>
        </w:rPr>
      </w:pPr>
      <w:r w:rsidRPr="00E05405">
        <w:rPr>
          <w:rFonts w:ascii="Times New Roman" w:eastAsia="Times New Roman" w:hAnsi="Times New Roman"/>
        </w:rPr>
        <w:t>Escherichia coli, Salmonella enteric and Listeria monocytogenes in the be</w:t>
      </w:r>
      <w:r>
        <w:rPr>
          <w:rFonts w:ascii="Times New Roman" w:eastAsia="Times New Roman" w:hAnsi="Times New Roman"/>
        </w:rPr>
        <w:t>ef production chain: A review."</w:t>
      </w:r>
      <w:r w:rsidRPr="00E05405">
        <w:rPr>
          <w:rFonts w:ascii="Times New Roman" w:eastAsia="Times New Roman" w:hAnsi="Times New Roman"/>
          <w:iCs/>
        </w:rPr>
        <w:t>Food microbiology</w:t>
      </w:r>
      <w:r w:rsidRPr="00E05405">
        <w:rPr>
          <w:rFonts w:ascii="Times New Roman" w:eastAsia="Times New Roman" w:hAnsi="Times New Roman"/>
        </w:rPr>
        <w:t xml:space="preserve"> 26.4 (2009): 357-376.</w:t>
      </w:r>
    </w:p>
    <w:p w:rsidR="00A5338C" w:rsidRPr="00E05405" w:rsidRDefault="00A5338C" w:rsidP="00A2071E">
      <w:pPr>
        <w:pStyle w:val="Default"/>
        <w:rPr>
          <w:sz w:val="22"/>
          <w:szCs w:val="22"/>
        </w:rPr>
      </w:pPr>
    </w:p>
    <w:p w:rsidR="0090762E" w:rsidRPr="00E05405" w:rsidRDefault="00A5338C" w:rsidP="00A41DCA">
      <w:pPr>
        <w:spacing w:line="360" w:lineRule="auto"/>
        <w:jc w:val="both"/>
        <w:rPr>
          <w:rFonts w:ascii="Times New Roman" w:hAnsi="Times New Roman"/>
        </w:rPr>
      </w:pPr>
      <w:r w:rsidRPr="00E05405">
        <w:rPr>
          <w:rFonts w:ascii="Times New Roman" w:hAnsi="Times New Roman"/>
        </w:rPr>
        <w:t xml:space="preserve">Vincent C, P Boerlin, D Daignault, CM Dozois, L Dutil, C Galanakis, RJ Reid-Smith, PP Tellier, PA Tellis, K Ziebell and AR Manges, 2010. Food reservoir for </w:t>
      </w:r>
      <w:r w:rsidRPr="00E05405">
        <w:rPr>
          <w:rFonts w:ascii="Times New Roman" w:hAnsi="Times New Roman"/>
          <w:i/>
          <w:iCs/>
        </w:rPr>
        <w:t xml:space="preserve">Escherichia coli </w:t>
      </w:r>
      <w:r w:rsidRPr="00E05405">
        <w:rPr>
          <w:rFonts w:ascii="Times New Roman" w:hAnsi="Times New Roman"/>
        </w:rPr>
        <w:t>causing urinary tract infections. Emerg Infect Dis, 16: 88-95</w:t>
      </w:r>
      <w:r w:rsidR="0090762E">
        <w:rPr>
          <w:rFonts w:ascii="Times New Roman" w:hAnsi="Times New Roman"/>
        </w:rPr>
        <w:t>.</w:t>
      </w:r>
    </w:p>
    <w:p w:rsidR="00A41DCA" w:rsidRPr="00E05405" w:rsidRDefault="00A41DCA" w:rsidP="00A41DCA">
      <w:pPr>
        <w:spacing w:line="360" w:lineRule="auto"/>
        <w:jc w:val="both"/>
        <w:rPr>
          <w:rFonts w:ascii="Times New Roman" w:hAnsi="Times New Roman"/>
        </w:rPr>
      </w:pPr>
    </w:p>
    <w:p w:rsidR="00A41DCA" w:rsidRPr="00E05405" w:rsidRDefault="00A41DCA" w:rsidP="00A41DCA">
      <w:pPr>
        <w:spacing w:line="360" w:lineRule="auto"/>
        <w:jc w:val="both"/>
        <w:rPr>
          <w:rFonts w:ascii="Times New Roman" w:hAnsi="Times New Roman"/>
        </w:rPr>
      </w:pPr>
    </w:p>
    <w:p w:rsidR="00A41DCA" w:rsidRPr="00E05405" w:rsidRDefault="00A41DCA" w:rsidP="00A41DCA">
      <w:pPr>
        <w:spacing w:line="360" w:lineRule="auto"/>
        <w:jc w:val="both"/>
        <w:rPr>
          <w:rFonts w:ascii="Times New Roman" w:hAnsi="Times New Roman"/>
        </w:rPr>
      </w:pPr>
    </w:p>
    <w:p w:rsidR="0037506E" w:rsidRPr="00E05405" w:rsidRDefault="0037506E" w:rsidP="0037506E">
      <w:pPr>
        <w:spacing w:before="120"/>
        <w:jc w:val="both"/>
        <w:rPr>
          <w:rFonts w:ascii="Times New Roman" w:hAnsi="Times New Roman"/>
          <w:color w:val="000000"/>
        </w:rPr>
      </w:pPr>
    </w:p>
    <w:p w:rsidR="00735707" w:rsidRPr="00E05405" w:rsidRDefault="00735707" w:rsidP="0037506E">
      <w:pPr>
        <w:jc w:val="both"/>
        <w:rPr>
          <w:rFonts w:ascii="Times New Roman" w:hAnsi="Times New Roman"/>
          <w:b/>
        </w:rPr>
      </w:pPr>
    </w:p>
    <w:sectPr w:rsidR="00735707" w:rsidRPr="00E05405" w:rsidSect="002D2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0F" w:rsidRDefault="008E310F" w:rsidP="002D21E3">
      <w:pPr>
        <w:spacing w:after="0" w:line="240" w:lineRule="auto"/>
      </w:pPr>
      <w:r>
        <w:separator/>
      </w:r>
    </w:p>
  </w:endnote>
  <w:endnote w:type="continuationSeparator" w:id="1">
    <w:p w:rsidR="008E310F" w:rsidRDefault="008E310F" w:rsidP="002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3" w:rsidRDefault="002D2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636"/>
      <w:docPartObj>
        <w:docPartGallery w:val="Page Numbers (Bottom of Page)"/>
        <w:docPartUnique/>
      </w:docPartObj>
    </w:sdtPr>
    <w:sdtContent>
      <w:p w:rsidR="00137CA1" w:rsidRDefault="00137CA1">
        <w:pPr>
          <w:pStyle w:val="Footer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2D21E3" w:rsidRDefault="002D2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3" w:rsidRDefault="002D2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0F" w:rsidRDefault="008E310F" w:rsidP="002D21E3">
      <w:pPr>
        <w:spacing w:after="0" w:line="240" w:lineRule="auto"/>
      </w:pPr>
      <w:r>
        <w:separator/>
      </w:r>
    </w:p>
  </w:footnote>
  <w:footnote w:type="continuationSeparator" w:id="1">
    <w:p w:rsidR="008E310F" w:rsidRDefault="008E310F" w:rsidP="002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3" w:rsidRDefault="002D2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3" w:rsidRDefault="002D21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3" w:rsidRDefault="002D2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A63"/>
    <w:multiLevelType w:val="hybridMultilevel"/>
    <w:tmpl w:val="478C1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0793F"/>
    <w:multiLevelType w:val="hybridMultilevel"/>
    <w:tmpl w:val="91FCD502"/>
    <w:lvl w:ilvl="0" w:tplc="04090009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707"/>
    <w:rsid w:val="0002490C"/>
    <w:rsid w:val="000951FB"/>
    <w:rsid w:val="000B6DD3"/>
    <w:rsid w:val="00137CA1"/>
    <w:rsid w:val="00157902"/>
    <w:rsid w:val="001D56A6"/>
    <w:rsid w:val="001E3AFC"/>
    <w:rsid w:val="001F1BAE"/>
    <w:rsid w:val="00205E85"/>
    <w:rsid w:val="00212823"/>
    <w:rsid w:val="00236569"/>
    <w:rsid w:val="002527A0"/>
    <w:rsid w:val="00275514"/>
    <w:rsid w:val="002D21E3"/>
    <w:rsid w:val="003528CC"/>
    <w:rsid w:val="0037506E"/>
    <w:rsid w:val="003A143B"/>
    <w:rsid w:val="003C0C0B"/>
    <w:rsid w:val="003D1C14"/>
    <w:rsid w:val="003F70D3"/>
    <w:rsid w:val="004B603A"/>
    <w:rsid w:val="005240C4"/>
    <w:rsid w:val="00542E0F"/>
    <w:rsid w:val="00550AAC"/>
    <w:rsid w:val="00564B22"/>
    <w:rsid w:val="00585A37"/>
    <w:rsid w:val="005A5215"/>
    <w:rsid w:val="005B159D"/>
    <w:rsid w:val="00611362"/>
    <w:rsid w:val="00636D5B"/>
    <w:rsid w:val="0065780D"/>
    <w:rsid w:val="00690BD8"/>
    <w:rsid w:val="006C06C2"/>
    <w:rsid w:val="0070608D"/>
    <w:rsid w:val="00720F35"/>
    <w:rsid w:val="00735707"/>
    <w:rsid w:val="0089472D"/>
    <w:rsid w:val="008E310F"/>
    <w:rsid w:val="008E7C8C"/>
    <w:rsid w:val="008F2820"/>
    <w:rsid w:val="0090762E"/>
    <w:rsid w:val="00930797"/>
    <w:rsid w:val="00A148F1"/>
    <w:rsid w:val="00A2071E"/>
    <w:rsid w:val="00A41DCA"/>
    <w:rsid w:val="00A5338C"/>
    <w:rsid w:val="00A55FD8"/>
    <w:rsid w:val="00AB16D9"/>
    <w:rsid w:val="00B15A0D"/>
    <w:rsid w:val="00B34804"/>
    <w:rsid w:val="00B3793C"/>
    <w:rsid w:val="00B873C1"/>
    <w:rsid w:val="00BE05DC"/>
    <w:rsid w:val="00C437B6"/>
    <w:rsid w:val="00C76536"/>
    <w:rsid w:val="00C95996"/>
    <w:rsid w:val="00CF4D12"/>
    <w:rsid w:val="00D13FBC"/>
    <w:rsid w:val="00D80CBC"/>
    <w:rsid w:val="00DA1840"/>
    <w:rsid w:val="00DA5CE3"/>
    <w:rsid w:val="00E05405"/>
    <w:rsid w:val="00E12EDC"/>
    <w:rsid w:val="00E33172"/>
    <w:rsid w:val="00E80C9E"/>
    <w:rsid w:val="00E9551E"/>
    <w:rsid w:val="00EF78FF"/>
    <w:rsid w:val="00F0182A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xed-citation">
    <w:name w:val="mixed-citation"/>
    <w:basedOn w:val="DefaultParagraphFont"/>
    <w:rsid w:val="00B3793C"/>
  </w:style>
  <w:style w:type="character" w:customStyle="1" w:styleId="ref-journal">
    <w:name w:val="ref-journal"/>
    <w:basedOn w:val="DefaultParagraphFont"/>
    <w:rsid w:val="00B3793C"/>
  </w:style>
  <w:style w:type="character" w:customStyle="1" w:styleId="ref-vol">
    <w:name w:val="ref-vol"/>
    <w:basedOn w:val="DefaultParagraphFont"/>
    <w:rsid w:val="00B3793C"/>
  </w:style>
  <w:style w:type="character" w:styleId="Hyperlink">
    <w:name w:val="Hyperlink"/>
    <w:basedOn w:val="DefaultParagraphFont"/>
    <w:uiPriority w:val="99"/>
    <w:unhideWhenUsed/>
    <w:rsid w:val="00B379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43B"/>
  </w:style>
  <w:style w:type="character" w:styleId="Emphasis">
    <w:name w:val="Emphasis"/>
    <w:basedOn w:val="DefaultParagraphFont"/>
    <w:uiPriority w:val="20"/>
    <w:qFormat/>
    <w:rsid w:val="003A143B"/>
    <w:rPr>
      <w:i/>
      <w:iCs/>
    </w:rPr>
  </w:style>
  <w:style w:type="character" w:customStyle="1" w:styleId="author">
    <w:name w:val="author"/>
    <w:basedOn w:val="DefaultParagraphFont"/>
    <w:rsid w:val="003A143B"/>
  </w:style>
  <w:style w:type="character" w:customStyle="1" w:styleId="highlight">
    <w:name w:val="highlight"/>
    <w:basedOn w:val="DefaultParagraphFont"/>
    <w:rsid w:val="001F1BAE"/>
  </w:style>
  <w:style w:type="paragraph" w:customStyle="1" w:styleId="Default">
    <w:name w:val="Default"/>
    <w:rsid w:val="00A53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lement-citation">
    <w:name w:val="element-citation"/>
    <w:basedOn w:val="DefaultParagraphFont"/>
    <w:rsid w:val="00E05405"/>
  </w:style>
  <w:style w:type="character" w:customStyle="1" w:styleId="nowrap">
    <w:name w:val="nowrap"/>
    <w:basedOn w:val="DefaultParagraphFont"/>
    <w:rsid w:val="00E05405"/>
  </w:style>
  <w:style w:type="paragraph" w:styleId="Header">
    <w:name w:val="header"/>
    <w:basedOn w:val="Normal"/>
    <w:link w:val="HeaderChar"/>
    <w:uiPriority w:val="99"/>
    <w:semiHidden/>
    <w:unhideWhenUsed/>
    <w:rsid w:val="002D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1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user</cp:lastModifiedBy>
  <cp:revision>45</cp:revision>
  <dcterms:created xsi:type="dcterms:W3CDTF">2014-11-17T12:23:00Z</dcterms:created>
  <dcterms:modified xsi:type="dcterms:W3CDTF">2015-09-20T04:05:00Z</dcterms:modified>
</cp:coreProperties>
</file>