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5B" w:rsidRDefault="005D2F5B" w:rsidP="00AF64E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5D2F5B" w:rsidRPr="00D8595A" w:rsidRDefault="005D2F5B" w:rsidP="00C11A7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0"/>
          <w:sz w:val="32"/>
          <w:szCs w:val="32"/>
          <w:u w:val="single"/>
        </w:rPr>
      </w:pPr>
      <w:r w:rsidRPr="00D8595A">
        <w:rPr>
          <w:rFonts w:ascii="Times New Roman" w:eastAsia="Times New Roman" w:hAnsi="Times New Roman" w:cs="Times New Roman"/>
          <w:b/>
          <w:color w:val="000000" w:themeColor="text1"/>
          <w:spacing w:val="0"/>
          <w:sz w:val="32"/>
          <w:szCs w:val="32"/>
        </w:rPr>
        <w:t>CHAPTER-7</w:t>
      </w:r>
    </w:p>
    <w:p w:rsidR="005D2F5B" w:rsidRPr="00414C57" w:rsidRDefault="005D2F5B" w:rsidP="00AF64E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  <w:u w:val="single"/>
        </w:rPr>
      </w:pPr>
    </w:p>
    <w:p w:rsidR="005D2F5B" w:rsidRPr="00D8595A" w:rsidRDefault="005D2F5B" w:rsidP="00AF64E2">
      <w:pPr>
        <w:spacing w:after="0"/>
        <w:jc w:val="both"/>
        <w:rPr>
          <w:rFonts w:eastAsia="Times New Roman" w:cs="Times New Roman"/>
          <w:b/>
          <w:color w:val="000000" w:themeColor="text1"/>
          <w:spacing w:val="0"/>
          <w:sz w:val="36"/>
          <w:szCs w:val="36"/>
        </w:rPr>
      </w:pPr>
      <w:r>
        <w:rPr>
          <w:rFonts w:eastAsia="Times New Roman" w:cs="Times New Roman"/>
          <w:b/>
          <w:color w:val="000000" w:themeColor="text1"/>
          <w:spacing w:val="0"/>
          <w:sz w:val="36"/>
          <w:szCs w:val="36"/>
        </w:rPr>
        <w:t xml:space="preserve">                                             </w:t>
      </w:r>
      <w:r w:rsidRPr="00D8595A">
        <w:rPr>
          <w:rFonts w:eastAsia="Times New Roman" w:cs="Times New Roman"/>
          <w:b/>
          <w:color w:val="000000" w:themeColor="text1"/>
          <w:spacing w:val="0"/>
          <w:sz w:val="36"/>
          <w:szCs w:val="36"/>
        </w:rPr>
        <w:t>REFERENCES</w:t>
      </w:r>
    </w:p>
    <w:p w:rsidR="005D2F5B" w:rsidRPr="00414C57" w:rsidRDefault="005D2F5B" w:rsidP="00AF64E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84EE6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Ali,  M.A.  and Bala,  B.K. (2005).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Low Cost Tunnel Ventilation with Locally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Available Materials and Impact on Broiler  Performance.  In 4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vertAlign w:val="superscript"/>
        </w:rPr>
        <w:t>th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 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International Poultry Show and Seminar, held on March 10-12, 2003,Organizes by World’s Poultry Science Association, Bangladesh Branch,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Dhaka,  pp.122-123.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C352A2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Akhtar-Uz-Zaman,</w:t>
      </w:r>
      <w:r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M.,(2002).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Egg Production Performance Of  Different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Breed/Breed Combinations Of 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Chicken In Semi Scavenging System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Under PLDP. M.Sc.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thesis, Department of Animal Breeding and Genetics,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Danish Institute of Agricultural Sciences, Foulum, Denmark. pp 4-5.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114CF5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Azharul, I.M.,  Ranving,  H. and Howlider, M.A.R. (2005)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Comparison of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Growth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Rate and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Meat Yield Characteristics of Cockerels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between Fayoumi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an Sonali Under Village Conditions In Bangladesh.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Livestock for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Development,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17: 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http:/www.Irrd.org/Irrd17/2/azha17021.htm.2005.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Bangladesh Bureau of Statistics (BBS) (1998).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Agriculture sample Survey  Of Bangladesh-2005. Planning Division, Ministry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of Planning, And Government of peoples Republic of  Bangladesh.  Dhaka.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  </w:t>
      </w:r>
    </w:p>
    <w:p w:rsidR="005D2F5B" w:rsidRPr="00B942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Bangladesh Bureau of Statistics (BBS)  (2000).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Agriculture sample Survey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of Bangladesh-2005. Planning Division, Ministry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of Planning, And Government of peoples Republic of  Bangladesh. Dhaka. 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DA68EF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Bangladesh  Bureau of Statistics (BBS) (2006)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Agriculture sample Survey of Bangladesh-2005. Planning Division, Ministry of Planning, And Government of peoples Republic of  Bangladesh. Dhaka. 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BBS. 2005-200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 Bangladesh Bureau of  Statistics. Livestock survey in 2005-2006.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        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Department of Livestock Services (DLS), Website Address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:</w:t>
      </w:r>
    </w:p>
    <w:p w:rsidR="005D2F5B" w:rsidRDefault="005D2F5B" w:rsidP="00990353">
      <w:pPr>
        <w:spacing w:before="100" w:beforeAutospacing="1" w:after="100" w:afterAutospacing="1" w:line="20" w:lineRule="atLeast"/>
        <w:contextualSpacing/>
        <w:jc w:val="both"/>
        <w:rPr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</w:t>
      </w:r>
      <w:hyperlink r:id="rId6" w:tgtFrame="_blank" w:history="1">
        <w:r w:rsidRPr="00414C57">
          <w:rPr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  <w:u w:val="single"/>
          </w:rPr>
          <w:t>http://www.dls.gov.bd/</w:t>
        </w:r>
      </w:hyperlink>
    </w:p>
    <w:p w:rsidR="005D2F5B" w:rsidRDefault="005D2F5B" w:rsidP="006F1CD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5D2F5B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Executive Guide to World Poultry Trends, 2002.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A statistical reference for poultry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executive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Watt  Publishing  Company, Mt. Morris,  USA. </w:t>
      </w:r>
    </w:p>
    <w:p w:rsidR="005D2F5B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lastRenderedPageBreak/>
        <w:t>Food and Agriculture Organization of the United Nations. 2004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 Subject: Meat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and meat products: Rome, Italy</w:t>
      </w:r>
    </w:p>
    <w:p w:rsidR="005D2F5B" w:rsidRDefault="005D2F5B" w:rsidP="001A365D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5D2F5B" w:rsidRPr="009E4BD3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Frands Dolberg, (2008),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Poultry Sector Country Review: Bangladesh, Prepared for  FAO Animal Production and Health Division, Emergency Centre for Trans boundary Animal Diseases; Socioeconomics, Production and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Biodiversity Unit, FAO of the UN, Rome, Italy. pp 34-35.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5D2F5B" w:rsidRPr="00CF055F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Gueye, E.F. (1998)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Poultry Plays an Important Role In African Village     Life.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i/>
          <w:color w:val="000000" w:themeColor="text1"/>
          <w:spacing w:val="0"/>
          <w:sz w:val="24"/>
          <w:szCs w:val="24"/>
        </w:rPr>
        <w:t>World  Poultry 14(10): 14-17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Howlider, M.A.R., 1999.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The Availability of feed and its importance of  poultry production. Seminar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And  International Poultry Show, April 24-26. pp 42-51.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Haque,  M.E. and Howlider, M.A.R. (2000).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Growth and Meat Yie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ld In Native Naked Neck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Chicken, Exotic Chicken and Their Crossbreds: F</w:t>
      </w:r>
      <w:r w:rsidRPr="00414C57">
        <w:rPr>
          <w:rFonts w:ascii="Cambria Math" w:eastAsia="Times New Roman" w:hAnsi="Cambria Math" w:cs="Cambria Math"/>
          <w:color w:val="000000" w:themeColor="text1"/>
          <w:spacing w:val="0"/>
          <w:sz w:val="24"/>
          <w:szCs w:val="24"/>
        </w:rPr>
        <w:t xml:space="preserve">₂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Generation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i/>
          <w:color w:val="000000" w:themeColor="text1"/>
          <w:spacing w:val="0"/>
          <w:sz w:val="24"/>
          <w:szCs w:val="24"/>
        </w:rPr>
        <w:t>                         Indian Journal of Animal Science, 70: 501-503.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IFPRI, 2000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 www.cgiar.org/ IFPRI.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Permin, A.,  G. Pedersen, AND J.C.  Riise, 2000.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Poultry as a Tool for Poverty Alleviation: Opportunities and Problems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related to Poultry Production at Village Level. Newcastle  Diseases Control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in Village Chickens. SADC  Planning Workshop. Maputo,  Mozambique,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6-9 March. ACIAR  Proceedings. No.103:143-147.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Rahman, M.  (2003).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“Growth of Poultry Industry In Bangladesh Poverty Alleviation and Employment Opportunity” in 3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vertAlign w:val="superscript"/>
        </w:rPr>
        <w:t>rd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International Poultry Show  and Seminar, held on February 28-March-2, 2003, Organizes by World’s Poultry Science Association, Bangladesh Branch,  Dhaka, pp.1-7.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Rahman, S.M (2001).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A Study on Prospects and Problems of Poultry Industry in Selected Areas of Bangladesh With Preference to Marketing Practices, MS Thesis Submitted to The Department of Cooperation &amp; Marketing, Bangladesh Agricultural University,  Mymensingh.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Raha, S.K. (2003)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.Poultry Farming Under Participatory Livestock Development Project: An Agribusiness Study. Submitted to Participated Livestock Development Project (PLDP). Bureau of Socioeconomic Research and Training, Bangladesh Agricultural University,  Mymensingh.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Raha, S.K. (2005).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Export Possibility of Broiler from Bangladesh: Some Issues. In 4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vertAlign w:val="superscript"/>
        </w:rPr>
        <w:t>th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International Poultry Show and Seminar, held on March 10-12, 2003,Organizes by World’s Poultry Science Association, Bangladesh Branch, Dhaka, pp.54-55.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Regmi, A.(Ed).(2001).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Changing Structure of Global Food Consumption and Trade  [Online]. Washington DC [USA]. Economic Research Service/USDA.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Pp 103-107   &lt;&lt;http://www.ers.usda.gov/publications/wrs011/&gt;&gt; Accessed 2004 March10.</w:t>
      </w:r>
    </w:p>
    <w:p w:rsidR="005D2F5B" w:rsidRPr="00414C57" w:rsidRDefault="005D2F5B" w:rsidP="00F42F8B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Raihan,  S. and Mahmud,  N. (2008).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Trade and Poverty Linkages: A Case Study of The Poultry Industry In Bangladesh, University of Dhaka, Bangladesh, CUTSCITEE Working Paper, pp 1-2.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Saleque, M.A. (2007).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Poultry Industry in Bangladesh: Current Status and Its Challenges and Opportunity in the Emerging Market Environment. Poultry Business Directory 2007.  Khamar Bichitra, Dhaka.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Shamsuddoha, M. and Sohel, M.H. (2008).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Problems and Prospects of Poultry Industry in Bangladesh: A Study on Some Selected Areas [Online]. University of  Chittagong, Bangladesh. Pp 2-3.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&lt;&lt; </w:t>
      </w:r>
      <w:hyperlink r:id="rId7" w:history="1">
        <w:r w:rsidRPr="00414C57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</w:rPr>
          <w:t>http://ssrn.com/abstract=1295343</w:t>
        </w:r>
      </w:hyperlink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&gt;&gt; Accessed 2010 October 15</w:t>
      </w:r>
    </w:p>
    <w:p w:rsidR="005D2F5B" w:rsidRPr="00414C57" w:rsidRDefault="005D2F5B" w:rsidP="00B14C4E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Shamsuddoha, 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M. and Sohel, M.H. (2008).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Problems and Prospects of Poultry Industry in Bangladesh: A Study on Some Selected Areas [Online]. University of  Chittagong, Bangladesh. Pp 13-15.</w:t>
      </w: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&lt;&lt; </w:t>
      </w:r>
      <w:hyperlink r:id="rId8" w:history="1">
        <w:r w:rsidRPr="00414C57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</w:rPr>
          <w:t>http://ssrn.com/abstract=1295343</w:t>
        </w:r>
      </w:hyperlink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&gt;&gt; Accessed 2010 October 15</w:t>
      </w:r>
    </w:p>
    <w:p w:rsidR="005D2F5B" w:rsidRPr="006205FB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The Poultry Site.com Tuesday, April 24,2007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hyperlink r:id="rId9" w:tgtFrame="_blank" w:history="1">
        <w:r w:rsidRPr="00414C57">
          <w:rPr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</w:rPr>
          <w:t>http://www.thepoultrysite.com/poultrynews/11617/ifc-supports-women-</w:t>
        </w:r>
      </w:hyperlink>
      <w:hyperlink r:id="rId10" w:tgtFrame="_blank" w:history="1">
        <w:r w:rsidRPr="00414C57">
          <w:rPr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</w:rPr>
          <w:t>farmers-and-poultry</w:t>
        </w:r>
        <w:r>
          <w:rPr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</w:rPr>
          <w:t xml:space="preserve"> </w:t>
        </w:r>
        <w:r w:rsidRPr="00414C57">
          <w:rPr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</w:rPr>
          <w:t>entrepreneurs-in-</w:t>
        </w:r>
        <w:r>
          <w:rPr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</w:rPr>
          <w:t xml:space="preserve"> b</w:t>
        </w:r>
        <w:r w:rsidRPr="00414C57">
          <w:rPr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</w:rPr>
          <w:t>angladesh</w:t>
        </w:r>
      </w:hyperlink>
      <w:hyperlink r:id="rId11" w:tgtFrame="_blank" w:history="1">
        <w:r w:rsidRPr="00414C57">
          <w:rPr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</w:rPr>
          <w:t>.</w:t>
        </w:r>
      </w:hyperlink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World Bank, Web address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:</w:t>
      </w:r>
      <w:hyperlink r:id="rId12" w:tgtFrame="_blank" w:history="1">
        <w:r w:rsidRPr="00414C57">
          <w:rPr>
            <w:rFonts w:ascii="Times New Roman" w:eastAsia="Times New Roman" w:hAnsi="Times New Roman" w:cs="Times New Roman"/>
            <w:color w:val="000000" w:themeColor="text1"/>
            <w:spacing w:val="0"/>
            <w:sz w:val="24"/>
            <w:szCs w:val="24"/>
            <w:u w:val="single"/>
          </w:rPr>
          <w:t>www.worldbank.org</w:t>
        </w:r>
      </w:hyperlink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 </w:t>
      </w:r>
    </w:p>
    <w:p w:rsidR="005D2F5B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5D2F5B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Yang, N. and Jiang, R.S. (2005).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Recent Advances In Breeding for Quality Chickens, World’s </w:t>
      </w:r>
      <w:r w:rsidRPr="008239C1">
        <w:rPr>
          <w:rFonts w:ascii="Times New Roman" w:eastAsia="Times New Roman" w:hAnsi="Times New Roman" w:cs="Times New Roman"/>
          <w:i/>
          <w:color w:val="000000" w:themeColor="text1"/>
          <w:spacing w:val="0"/>
          <w:sz w:val="24"/>
          <w:szCs w:val="24"/>
        </w:rPr>
        <w:t>Poultry Science Journal , 61: 373-374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</w:t>
      </w:r>
    </w:p>
    <w:p w:rsidR="00650F0D" w:rsidRDefault="00650F0D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FA42CC" w:rsidRPr="00414C57" w:rsidRDefault="00FA42CC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>M A Zaman &amp; G C Chanda,(2008).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World poultry science journal, XXIII World’s poultry Congress</w:t>
      </w:r>
      <w:r w:rsidR="00650F0D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(2008), 30</w:t>
      </w:r>
      <w:r w:rsidRPr="00FA42CC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June to 4</w:t>
      </w:r>
      <w:r w:rsidRPr="00FA42CC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July,</w:t>
      </w:r>
      <w:r w:rsidR="008A43FE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2008.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Book of abstracts. </w:t>
      </w:r>
    </w:p>
    <w:p w:rsidR="005D2F5B" w:rsidRPr="00414C57" w:rsidRDefault="005D2F5B" w:rsidP="00AF64E2">
      <w:pPr>
        <w:spacing w:before="100" w:beforeAutospacing="1" w:after="100" w:afterAutospacing="1" w:line="2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CF32A2" w:rsidRDefault="00CF32A2" w:rsidP="00AF64E2">
      <w:pPr>
        <w:jc w:val="both"/>
      </w:pPr>
    </w:p>
    <w:sectPr w:rsidR="00CF32A2" w:rsidSect="00EF1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pgNumType w:start="2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1D" w:rsidRDefault="00D35D1D" w:rsidP="00921E03">
      <w:pPr>
        <w:spacing w:after="0" w:line="240" w:lineRule="auto"/>
      </w:pPr>
      <w:r>
        <w:separator/>
      </w:r>
    </w:p>
  </w:endnote>
  <w:endnote w:type="continuationSeparator" w:id="1">
    <w:p w:rsidR="00D35D1D" w:rsidRDefault="00D35D1D" w:rsidP="0092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03" w:rsidRDefault="00921E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EA" w:rsidRDefault="00207AEA">
    <w:pPr>
      <w:pStyle w:val="Footer"/>
      <w:pBdr>
        <w:top w:val="thinThickSmallGap" w:sz="24" w:space="1" w:color="622423" w:themeColor="accent2" w:themeShade="7F"/>
      </w:pBdr>
    </w:pPr>
    <w:r>
      <w:t>February, 2013</w:t>
    </w:r>
    <w:r>
      <w:ptab w:relativeTo="margin" w:alignment="right" w:leader="none"/>
    </w:r>
    <w:r>
      <w:t xml:space="preserve">Page </w:t>
    </w:r>
    <w:fldSimple w:instr=" PAGE   \* MERGEFORMAT ">
      <w:r w:rsidR="00B14C4E">
        <w:rPr>
          <w:noProof/>
        </w:rPr>
        <w:t>23</w:t>
      </w:r>
    </w:fldSimple>
  </w:p>
  <w:p w:rsidR="00921E03" w:rsidRDefault="00921E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03" w:rsidRDefault="00921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1D" w:rsidRDefault="00D35D1D" w:rsidP="00921E03">
      <w:pPr>
        <w:spacing w:after="0" w:line="240" w:lineRule="auto"/>
      </w:pPr>
      <w:r>
        <w:separator/>
      </w:r>
    </w:p>
  </w:footnote>
  <w:footnote w:type="continuationSeparator" w:id="1">
    <w:p w:rsidR="00D35D1D" w:rsidRDefault="00D35D1D" w:rsidP="0092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03" w:rsidRDefault="00921E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03" w:rsidRDefault="00921E03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</w:rPr>
    </w:pPr>
  </w:p>
  <w:p w:rsidR="00921E03" w:rsidRDefault="00921E03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sdt>
    <w:sdtPr>
      <w:rPr>
        <w:color w:val="808080" w:themeColor="text1" w:themeTint="7F"/>
      </w:rPr>
      <w:alias w:val="Author"/>
      <w:id w:val="77807658"/>
      <w:placeholder>
        <w:docPart w:val="070E0CA00F6E4183BEDA88A761E96FE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21E03" w:rsidRDefault="00921E03" w:rsidP="00921E03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References</w:t>
        </w:r>
      </w:p>
    </w:sdtContent>
  </w:sdt>
  <w:p w:rsidR="00921E03" w:rsidRDefault="00921E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03" w:rsidRDefault="00921E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F5B"/>
    <w:rsid w:val="00111FE4"/>
    <w:rsid w:val="001A365D"/>
    <w:rsid w:val="001C657E"/>
    <w:rsid w:val="001F24F4"/>
    <w:rsid w:val="00207AEA"/>
    <w:rsid w:val="0025550C"/>
    <w:rsid w:val="00410A50"/>
    <w:rsid w:val="0050508C"/>
    <w:rsid w:val="00551AD2"/>
    <w:rsid w:val="005D2F5B"/>
    <w:rsid w:val="00650F0D"/>
    <w:rsid w:val="006E619D"/>
    <w:rsid w:val="006F1CD3"/>
    <w:rsid w:val="0070704A"/>
    <w:rsid w:val="00807918"/>
    <w:rsid w:val="008104C5"/>
    <w:rsid w:val="008205AB"/>
    <w:rsid w:val="008A43FE"/>
    <w:rsid w:val="00921E03"/>
    <w:rsid w:val="00990353"/>
    <w:rsid w:val="00AF64E2"/>
    <w:rsid w:val="00B14C4E"/>
    <w:rsid w:val="00C11A77"/>
    <w:rsid w:val="00CD1C64"/>
    <w:rsid w:val="00CF32A2"/>
    <w:rsid w:val="00D04569"/>
    <w:rsid w:val="00D35D1D"/>
    <w:rsid w:val="00D854BE"/>
    <w:rsid w:val="00E54948"/>
    <w:rsid w:val="00EC22DC"/>
    <w:rsid w:val="00EF1AD8"/>
    <w:rsid w:val="00F42F8B"/>
    <w:rsid w:val="00F46CFF"/>
    <w:rsid w:val="00FA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5B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03"/>
    <w:rPr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92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03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03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bstract=129534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srn.com/abstract=1295343" TargetMode="External"/><Relationship Id="rId12" Type="http://schemas.openxmlformats.org/officeDocument/2006/relationships/hyperlink" Target="http://www.worldbank.or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dls.gov.bd/" TargetMode="External"/><Relationship Id="rId11" Type="http://schemas.openxmlformats.org/officeDocument/2006/relationships/hyperlink" Target="http://www.thepoultrysite.com/poultrynews/11617/ifc-supports-women-farmers-and-poultryentrepreneurs-in-banglades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thepoultrysite.com/poultrynews/11617/ifc-supports-women-farmers-and-poultryentrepreneurs-in-banglades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hepoultrysite.com/poultrynews/11617/ifc-supports-women-farmers-and-poultryentrepreneurs-in-bangladesh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0E0CA00F6E4183BEDA88A761E9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9676-7FA2-463D-889F-A4FA4BDF0409}"/>
      </w:docPartPr>
      <w:docPartBody>
        <w:p w:rsidR="004A2F53" w:rsidRDefault="00B06793" w:rsidP="00B06793">
          <w:pPr>
            <w:pStyle w:val="070E0CA00F6E4183BEDA88A761E96FE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6793"/>
    <w:rsid w:val="000D0558"/>
    <w:rsid w:val="00157E04"/>
    <w:rsid w:val="00490148"/>
    <w:rsid w:val="0049599E"/>
    <w:rsid w:val="004A2F53"/>
    <w:rsid w:val="005F7471"/>
    <w:rsid w:val="00843909"/>
    <w:rsid w:val="00B06793"/>
    <w:rsid w:val="00DA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1808798284FD7A758C934D2AAB11F">
    <w:name w:val="ED61808798284FD7A758C934D2AAB11F"/>
    <w:rsid w:val="00B06793"/>
  </w:style>
  <w:style w:type="paragraph" w:customStyle="1" w:styleId="7A8431B32D1640FC95465FDEF261B1A3">
    <w:name w:val="7A8431B32D1640FC95465FDEF261B1A3"/>
    <w:rsid w:val="00B06793"/>
  </w:style>
  <w:style w:type="paragraph" w:customStyle="1" w:styleId="070E0CA00F6E4183BEDA88A761E96FE6">
    <w:name w:val="070E0CA00F6E4183BEDA88A761E96FE6"/>
    <w:rsid w:val="00B06793"/>
  </w:style>
  <w:style w:type="paragraph" w:customStyle="1" w:styleId="28123302F65C4C1AA1581CC1E09CC46A">
    <w:name w:val="28123302F65C4C1AA1581CC1E09CC46A"/>
    <w:rsid w:val="004A2F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References</dc:creator>
  <cp:lastModifiedBy>User</cp:lastModifiedBy>
  <cp:revision>16</cp:revision>
  <dcterms:created xsi:type="dcterms:W3CDTF">2013-02-03T05:19:00Z</dcterms:created>
  <dcterms:modified xsi:type="dcterms:W3CDTF">2013-02-06T13:44:00Z</dcterms:modified>
</cp:coreProperties>
</file>