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FAA" w:rsidRPr="00D35408" w:rsidRDefault="004E3FAA" w:rsidP="004E3FAA">
      <w:pPr>
        <w:jc w:val="center"/>
        <w:rPr>
          <w:rFonts w:ascii="Times New Roman" w:hAnsi="Times New Roman" w:cs="Times New Roman"/>
          <w:sz w:val="32"/>
          <w:szCs w:val="24"/>
        </w:rPr>
      </w:pPr>
      <w:r w:rsidRPr="00D35408">
        <w:rPr>
          <w:rFonts w:ascii="Times New Roman" w:hAnsi="Times New Roman" w:cs="Times New Roman"/>
          <w:sz w:val="32"/>
          <w:szCs w:val="24"/>
        </w:rPr>
        <w:t>CHAPTER-1</w:t>
      </w:r>
    </w:p>
    <w:p w:rsidR="004E3FAA" w:rsidRPr="00D35408" w:rsidRDefault="00D35408" w:rsidP="004E3FAA">
      <w:pPr>
        <w:jc w:val="center"/>
        <w:rPr>
          <w:rFonts w:ascii="Times New Roman" w:hAnsi="Times New Roman" w:cs="Times New Roman"/>
          <w:b/>
          <w:sz w:val="36"/>
          <w:szCs w:val="24"/>
        </w:rPr>
      </w:pPr>
      <w:r w:rsidRPr="00D35408">
        <w:rPr>
          <w:rFonts w:ascii="Times New Roman" w:hAnsi="Times New Roman" w:cs="Times New Roman"/>
          <w:b/>
          <w:sz w:val="36"/>
          <w:szCs w:val="24"/>
        </w:rPr>
        <w:t>INTRODUCTION</w:t>
      </w:r>
    </w:p>
    <w:p w:rsidR="004E3FAA" w:rsidRPr="006B5976" w:rsidRDefault="004E3FAA" w:rsidP="006B5976">
      <w:pPr>
        <w:jc w:val="both"/>
        <w:rPr>
          <w:rFonts w:ascii="Times New Roman" w:hAnsi="Times New Roman" w:cs="Times New Roman"/>
          <w:b/>
          <w:bCs/>
          <w:color w:val="000000"/>
          <w:sz w:val="24"/>
          <w:szCs w:val="24"/>
        </w:rPr>
      </w:pPr>
      <w:r w:rsidRPr="006B5976">
        <w:rPr>
          <w:rFonts w:ascii="Times New Roman" w:hAnsi="Times New Roman" w:cs="Times New Roman"/>
          <w:sz w:val="24"/>
          <w:szCs w:val="24"/>
        </w:rPr>
        <w:t>The economy of Bangladesh is mainly based on Agriculture. Livestock plays a crucial role in the</w:t>
      </w:r>
      <w:r w:rsidR="00D14CC5" w:rsidRPr="006B5976">
        <w:rPr>
          <w:rFonts w:ascii="Times New Roman" w:hAnsi="Times New Roman" w:cs="Times New Roman"/>
          <w:sz w:val="24"/>
          <w:szCs w:val="24"/>
        </w:rPr>
        <w:t xml:space="preserve"> agricultural economy. About 36% </w:t>
      </w:r>
      <w:r w:rsidRPr="006B5976">
        <w:rPr>
          <w:rFonts w:ascii="Times New Roman" w:hAnsi="Times New Roman" w:cs="Times New Roman"/>
          <w:sz w:val="24"/>
          <w:szCs w:val="24"/>
        </w:rPr>
        <w:t>of the total animal protein comes from the livestock products in our everyday life. It also helps to earn foreign exchange by expo</w:t>
      </w:r>
      <w:r w:rsidR="00A96066" w:rsidRPr="006B5976">
        <w:rPr>
          <w:rFonts w:ascii="Times New Roman" w:hAnsi="Times New Roman" w:cs="Times New Roman"/>
          <w:sz w:val="24"/>
          <w:szCs w:val="24"/>
        </w:rPr>
        <w:t xml:space="preserve">rting hides and </w:t>
      </w:r>
      <w:r w:rsidR="00621E0E" w:rsidRPr="006B5976">
        <w:rPr>
          <w:rFonts w:ascii="Times New Roman" w:hAnsi="Times New Roman" w:cs="Times New Roman"/>
          <w:sz w:val="24"/>
          <w:szCs w:val="24"/>
        </w:rPr>
        <w:t xml:space="preserve">skins every year. In </w:t>
      </w:r>
      <w:r w:rsidR="00082CD5" w:rsidRPr="006B5976">
        <w:rPr>
          <w:rFonts w:ascii="Times New Roman" w:hAnsi="Times New Roman" w:cs="Times New Roman"/>
          <w:sz w:val="24"/>
          <w:szCs w:val="24"/>
        </w:rPr>
        <w:t xml:space="preserve">addition, </w:t>
      </w:r>
      <w:r w:rsidRPr="006B5976">
        <w:rPr>
          <w:rFonts w:ascii="Times New Roman" w:hAnsi="Times New Roman" w:cs="Times New Roman"/>
          <w:sz w:val="24"/>
          <w:szCs w:val="24"/>
        </w:rPr>
        <w:t>mechanical cultivation still being cultivating by bovine animal</w:t>
      </w:r>
      <w:r w:rsidR="00082CD5" w:rsidRPr="006B5976">
        <w:rPr>
          <w:rFonts w:ascii="Times New Roman" w:hAnsi="Times New Roman" w:cs="Times New Roman"/>
          <w:sz w:val="24"/>
          <w:szCs w:val="24"/>
        </w:rPr>
        <w:t>s</w:t>
      </w:r>
      <w:r w:rsidRPr="006B5976">
        <w:rPr>
          <w:rFonts w:ascii="Times New Roman" w:hAnsi="Times New Roman" w:cs="Times New Roman"/>
          <w:sz w:val="24"/>
          <w:szCs w:val="24"/>
        </w:rPr>
        <w:t>. Countries 25</w:t>
      </w:r>
      <w:r w:rsidR="00D14CC5" w:rsidRPr="006B5976">
        <w:rPr>
          <w:rFonts w:ascii="Times New Roman" w:hAnsi="Times New Roman" w:cs="Times New Roman"/>
          <w:sz w:val="24"/>
          <w:szCs w:val="24"/>
        </w:rPr>
        <w:t>%</w:t>
      </w:r>
      <w:r w:rsidRPr="006B5976">
        <w:rPr>
          <w:rFonts w:ascii="Times New Roman" w:hAnsi="Times New Roman" w:cs="Times New Roman"/>
          <w:sz w:val="24"/>
          <w:szCs w:val="24"/>
        </w:rPr>
        <w:t xml:space="preserve"> peoples are directly enga</w:t>
      </w:r>
      <w:r w:rsidR="00D14CC5" w:rsidRPr="006B5976">
        <w:rPr>
          <w:rFonts w:ascii="Times New Roman" w:hAnsi="Times New Roman" w:cs="Times New Roman"/>
          <w:sz w:val="24"/>
          <w:szCs w:val="24"/>
        </w:rPr>
        <w:t>ged in livestock sector, and 50%</w:t>
      </w:r>
      <w:r w:rsidRPr="006B5976">
        <w:rPr>
          <w:rFonts w:ascii="Times New Roman" w:hAnsi="Times New Roman" w:cs="Times New Roman"/>
          <w:sz w:val="24"/>
          <w:szCs w:val="24"/>
        </w:rPr>
        <w:t xml:space="preserve"> peoples are partly associated in livestock production. Last year, the contribution of livestock su</w:t>
      </w:r>
      <w:r w:rsidR="00221C65" w:rsidRPr="006B5976">
        <w:rPr>
          <w:rFonts w:ascii="Times New Roman" w:hAnsi="Times New Roman" w:cs="Times New Roman"/>
          <w:sz w:val="24"/>
          <w:szCs w:val="24"/>
        </w:rPr>
        <w:t>b-sector to the GDP was 2.95%</w:t>
      </w:r>
      <w:r w:rsidRPr="006B5976">
        <w:rPr>
          <w:rFonts w:ascii="Times New Roman" w:hAnsi="Times New Roman" w:cs="Times New Roman"/>
          <w:sz w:val="24"/>
          <w:szCs w:val="24"/>
        </w:rPr>
        <w:t>, which was estimated about 17.32</w:t>
      </w:r>
      <w:r w:rsidR="00221C65" w:rsidRPr="006B5976">
        <w:rPr>
          <w:rFonts w:ascii="Times New Roman" w:hAnsi="Times New Roman" w:cs="Times New Roman"/>
          <w:sz w:val="24"/>
          <w:szCs w:val="24"/>
        </w:rPr>
        <w:t>%</w:t>
      </w:r>
      <w:r w:rsidRPr="006B5976">
        <w:rPr>
          <w:rFonts w:ascii="Times New Roman" w:hAnsi="Times New Roman" w:cs="Times New Roman"/>
          <w:sz w:val="24"/>
          <w:szCs w:val="24"/>
        </w:rPr>
        <w:t xml:space="preserve"> GDP to agriculture. Last year, the growth of livestock in GDP was 7.23 </w:t>
      </w:r>
      <w:r w:rsidR="00221C65" w:rsidRPr="006B5976">
        <w:rPr>
          <w:rFonts w:ascii="Times New Roman" w:hAnsi="Times New Roman" w:cs="Times New Roman"/>
          <w:sz w:val="24"/>
          <w:szCs w:val="24"/>
        </w:rPr>
        <w:t>%</w:t>
      </w:r>
      <w:r w:rsidR="00621E0E" w:rsidRPr="006B5976">
        <w:rPr>
          <w:rFonts w:ascii="Times New Roman" w:hAnsi="Times New Roman" w:cs="Times New Roman"/>
          <w:sz w:val="24"/>
          <w:szCs w:val="24"/>
        </w:rPr>
        <w:t xml:space="preserve"> </w:t>
      </w:r>
      <w:r w:rsidR="004401C3" w:rsidRPr="006B5976">
        <w:rPr>
          <w:rFonts w:ascii="Times New Roman" w:hAnsi="Times New Roman" w:cs="Times New Roman"/>
          <w:b/>
          <w:bCs/>
          <w:sz w:val="24"/>
          <w:szCs w:val="24"/>
        </w:rPr>
        <w:t>(D</w:t>
      </w:r>
      <w:r w:rsidR="00C31054" w:rsidRPr="006B5976">
        <w:rPr>
          <w:rFonts w:ascii="Times New Roman" w:hAnsi="Times New Roman" w:cs="Times New Roman"/>
          <w:b/>
          <w:bCs/>
          <w:sz w:val="24"/>
          <w:szCs w:val="24"/>
        </w:rPr>
        <w:t xml:space="preserve">LS, </w:t>
      </w:r>
      <w:r w:rsidR="004401C3" w:rsidRPr="006B5976">
        <w:rPr>
          <w:rFonts w:ascii="Times New Roman" w:hAnsi="Times New Roman" w:cs="Times New Roman"/>
          <w:b/>
          <w:bCs/>
          <w:sz w:val="24"/>
          <w:szCs w:val="24"/>
        </w:rPr>
        <w:t>2009</w:t>
      </w:r>
      <w:r w:rsidRPr="006B5976">
        <w:rPr>
          <w:rFonts w:ascii="Times New Roman" w:hAnsi="Times New Roman" w:cs="Times New Roman"/>
          <w:b/>
          <w:bCs/>
          <w:sz w:val="24"/>
          <w:szCs w:val="24"/>
        </w:rPr>
        <w:t>)</w:t>
      </w:r>
      <w:r w:rsidR="00ED4C2A" w:rsidRPr="006B5976">
        <w:rPr>
          <w:rFonts w:ascii="Times New Roman" w:hAnsi="Times New Roman" w:cs="Times New Roman"/>
          <w:b/>
          <w:bCs/>
          <w:sz w:val="24"/>
          <w:szCs w:val="24"/>
        </w:rPr>
        <w:t>.</w:t>
      </w:r>
      <w:r w:rsidR="00ED4C2A" w:rsidRPr="006B5976">
        <w:rPr>
          <w:rFonts w:ascii="Times New Roman" w:hAnsi="Times New Roman" w:cs="Times New Roman"/>
          <w:color w:val="FF0000"/>
          <w:sz w:val="24"/>
          <w:szCs w:val="24"/>
        </w:rPr>
        <w:t xml:space="preserve"> </w:t>
      </w:r>
      <w:r w:rsidRPr="006B5976">
        <w:rPr>
          <w:rFonts w:ascii="Times New Roman" w:hAnsi="Times New Roman" w:cs="Times New Roman"/>
          <w:color w:val="000000"/>
          <w:sz w:val="24"/>
          <w:szCs w:val="24"/>
        </w:rPr>
        <w:t>Livestock plays an important role in the national economy of Bangladesh with a direct contribution of around 3 % to the agricultu</w:t>
      </w:r>
      <w:r w:rsidR="00A96066" w:rsidRPr="006B5976">
        <w:rPr>
          <w:rFonts w:ascii="Times New Roman" w:hAnsi="Times New Roman" w:cs="Times New Roman"/>
          <w:color w:val="000000"/>
          <w:sz w:val="24"/>
          <w:szCs w:val="24"/>
        </w:rPr>
        <w:t>ral GDP and providing 15%</w:t>
      </w:r>
      <w:r w:rsidRPr="006B5976">
        <w:rPr>
          <w:rFonts w:ascii="Times New Roman" w:hAnsi="Times New Roman" w:cs="Times New Roman"/>
          <w:color w:val="000000"/>
          <w:sz w:val="24"/>
          <w:szCs w:val="24"/>
        </w:rPr>
        <w:t xml:space="preserve"> of total employment in the economy</w:t>
      </w:r>
      <w:r w:rsidR="00C31054" w:rsidRPr="006B5976">
        <w:rPr>
          <w:rFonts w:ascii="Times New Roman" w:hAnsi="Times New Roman" w:cs="Times New Roman"/>
          <w:color w:val="000000"/>
          <w:sz w:val="24"/>
          <w:szCs w:val="24"/>
        </w:rPr>
        <w:t xml:space="preserve"> </w:t>
      </w:r>
      <w:r w:rsidR="00C31054" w:rsidRPr="006B5976">
        <w:rPr>
          <w:rFonts w:ascii="Times New Roman" w:hAnsi="Times New Roman" w:cs="Times New Roman"/>
          <w:b/>
          <w:bCs/>
          <w:color w:val="000000"/>
          <w:sz w:val="24"/>
          <w:szCs w:val="24"/>
        </w:rPr>
        <w:t>(MOFL, 2007).</w:t>
      </w:r>
    </w:p>
    <w:p w:rsidR="004E3FAA" w:rsidRPr="006B5976" w:rsidRDefault="00845D81" w:rsidP="006B5976">
      <w:pPr>
        <w:jc w:val="both"/>
        <w:rPr>
          <w:rFonts w:ascii="Times New Roman" w:hAnsi="Times New Roman" w:cs="Times New Roman"/>
          <w:bCs/>
          <w:color w:val="000000"/>
          <w:sz w:val="24"/>
          <w:szCs w:val="24"/>
        </w:rPr>
      </w:pPr>
      <w:r w:rsidRPr="006B5976">
        <w:rPr>
          <w:rFonts w:ascii="Times New Roman" w:hAnsi="Times New Roman" w:cs="Times New Roman"/>
          <w:bCs/>
          <w:color w:val="000000"/>
          <w:sz w:val="24"/>
          <w:szCs w:val="24"/>
        </w:rPr>
        <w:t>Livestock suffer</w:t>
      </w:r>
      <w:r w:rsidR="00D14CC5" w:rsidRPr="006B5976">
        <w:rPr>
          <w:rFonts w:ascii="Times New Roman" w:hAnsi="Times New Roman" w:cs="Times New Roman"/>
          <w:bCs/>
          <w:color w:val="000000"/>
          <w:sz w:val="24"/>
          <w:szCs w:val="24"/>
        </w:rPr>
        <w:t>s</w:t>
      </w:r>
      <w:r w:rsidRPr="006B5976">
        <w:rPr>
          <w:rFonts w:ascii="Times New Roman" w:hAnsi="Times New Roman" w:cs="Times New Roman"/>
          <w:bCs/>
          <w:color w:val="000000"/>
          <w:sz w:val="24"/>
          <w:szCs w:val="24"/>
        </w:rPr>
        <w:t xml:space="preserve"> from many infectious and non</w:t>
      </w:r>
      <w:r w:rsidR="00D14CC5" w:rsidRPr="006B5976">
        <w:rPr>
          <w:rFonts w:ascii="Times New Roman" w:hAnsi="Times New Roman" w:cs="Times New Roman"/>
          <w:bCs/>
          <w:color w:val="000000"/>
          <w:sz w:val="24"/>
          <w:szCs w:val="24"/>
        </w:rPr>
        <w:t xml:space="preserve"> </w:t>
      </w:r>
      <w:r w:rsidRPr="006B5976">
        <w:rPr>
          <w:rFonts w:ascii="Times New Roman" w:hAnsi="Times New Roman" w:cs="Times New Roman"/>
          <w:bCs/>
          <w:color w:val="000000"/>
          <w:sz w:val="24"/>
          <w:szCs w:val="24"/>
        </w:rPr>
        <w:t>infectious</w:t>
      </w:r>
      <w:r w:rsidR="00D14CC5" w:rsidRPr="006B5976">
        <w:rPr>
          <w:rFonts w:ascii="Times New Roman" w:hAnsi="Times New Roman" w:cs="Times New Roman"/>
          <w:bCs/>
          <w:color w:val="000000"/>
          <w:sz w:val="24"/>
          <w:szCs w:val="24"/>
        </w:rPr>
        <w:t xml:space="preserve"> diseases</w:t>
      </w:r>
      <w:r w:rsidRPr="006B5976">
        <w:rPr>
          <w:rFonts w:ascii="Times New Roman" w:hAnsi="Times New Roman" w:cs="Times New Roman"/>
          <w:bCs/>
          <w:color w:val="000000"/>
          <w:sz w:val="24"/>
          <w:szCs w:val="24"/>
        </w:rPr>
        <w:t xml:space="preserve">. Ruminal acidosis is one of the non infectious </w:t>
      </w:r>
      <w:r w:rsidR="00D14CC5" w:rsidRPr="006B5976">
        <w:rPr>
          <w:rFonts w:ascii="Times New Roman" w:hAnsi="Times New Roman" w:cs="Times New Roman"/>
          <w:bCs/>
          <w:color w:val="000000"/>
          <w:sz w:val="24"/>
          <w:szCs w:val="24"/>
        </w:rPr>
        <w:t>problems</w:t>
      </w:r>
      <w:r w:rsidRPr="006B5976">
        <w:rPr>
          <w:rFonts w:ascii="Times New Roman" w:hAnsi="Times New Roman" w:cs="Times New Roman"/>
          <w:bCs/>
          <w:color w:val="000000"/>
          <w:sz w:val="24"/>
          <w:szCs w:val="24"/>
        </w:rPr>
        <w:t xml:space="preserve"> of all ruminant species. </w:t>
      </w:r>
      <w:r w:rsidR="0018596E" w:rsidRPr="006B5976">
        <w:rPr>
          <w:rFonts w:ascii="Times New Roman" w:hAnsi="Times New Roman" w:cs="Times New Roman"/>
          <w:bCs/>
          <w:sz w:val="24"/>
          <w:szCs w:val="24"/>
        </w:rPr>
        <w:t>Many ruminants suffer from ruminal acidosis due to improper practice of feeding resulting from lack</w:t>
      </w:r>
      <w:r w:rsidR="00082CD5" w:rsidRPr="006B5976">
        <w:rPr>
          <w:rFonts w:ascii="Times New Roman" w:hAnsi="Times New Roman" w:cs="Times New Roman"/>
          <w:bCs/>
          <w:sz w:val="24"/>
          <w:szCs w:val="24"/>
        </w:rPr>
        <w:t xml:space="preserve"> of</w:t>
      </w:r>
      <w:r w:rsidR="0018596E" w:rsidRPr="006B5976">
        <w:rPr>
          <w:rFonts w:ascii="Times New Roman" w:hAnsi="Times New Roman" w:cs="Times New Roman"/>
          <w:bCs/>
          <w:sz w:val="24"/>
          <w:szCs w:val="24"/>
        </w:rPr>
        <w:t xml:space="preserve"> knowledge of risk factors.</w:t>
      </w:r>
      <w:r w:rsidR="0018596E" w:rsidRPr="006B5976">
        <w:rPr>
          <w:rFonts w:ascii="Times New Roman" w:hAnsi="Times New Roman" w:cs="Times New Roman"/>
          <w:sz w:val="24"/>
          <w:szCs w:val="24"/>
        </w:rPr>
        <w:t xml:space="preserve"> </w:t>
      </w:r>
      <w:r w:rsidR="004E3FAA" w:rsidRPr="006B5976">
        <w:rPr>
          <w:rFonts w:ascii="Times New Roman" w:hAnsi="Times New Roman" w:cs="Times New Roman"/>
          <w:sz w:val="24"/>
          <w:szCs w:val="24"/>
        </w:rPr>
        <w:t>Ruminal acidosis occurs when there is a sudden large amount intake of rapidly fermentable carbohydrates, primarily starches a</w:t>
      </w:r>
      <w:r w:rsidR="00374A23" w:rsidRPr="006B5976">
        <w:rPr>
          <w:rFonts w:ascii="Times New Roman" w:hAnsi="Times New Roman" w:cs="Times New Roman"/>
          <w:sz w:val="24"/>
          <w:szCs w:val="24"/>
        </w:rPr>
        <w:t>nd sugars</w:t>
      </w:r>
      <w:r w:rsidR="004E3FAA" w:rsidRPr="006B5976">
        <w:rPr>
          <w:rFonts w:ascii="Times New Roman" w:hAnsi="Times New Roman" w:cs="Times New Roman"/>
          <w:sz w:val="24"/>
          <w:szCs w:val="24"/>
        </w:rPr>
        <w:t xml:space="preserve"> </w:t>
      </w:r>
      <w:r w:rsidR="00374A23" w:rsidRPr="006B5976">
        <w:rPr>
          <w:rFonts w:ascii="Times New Roman" w:hAnsi="Times New Roman" w:cs="Times New Roman"/>
          <w:b/>
          <w:sz w:val="24"/>
          <w:szCs w:val="24"/>
        </w:rPr>
        <w:t>(Beauchemin and</w:t>
      </w:r>
      <w:r w:rsidR="004E3FAA" w:rsidRPr="006B5976">
        <w:rPr>
          <w:rFonts w:ascii="Times New Roman" w:hAnsi="Times New Roman" w:cs="Times New Roman"/>
          <w:b/>
          <w:sz w:val="24"/>
          <w:szCs w:val="24"/>
        </w:rPr>
        <w:t xml:space="preserve"> Penner, 2009)</w:t>
      </w:r>
      <w:r w:rsidR="00374A23" w:rsidRPr="006B5976">
        <w:rPr>
          <w:rFonts w:ascii="Times New Roman" w:hAnsi="Times New Roman" w:cs="Times New Roman"/>
          <w:b/>
          <w:sz w:val="24"/>
          <w:szCs w:val="24"/>
        </w:rPr>
        <w:t>.</w:t>
      </w:r>
      <w:r w:rsidR="00374A23" w:rsidRPr="006B5976">
        <w:rPr>
          <w:rFonts w:ascii="Times New Roman" w:hAnsi="Times New Roman" w:cs="Times New Roman"/>
          <w:sz w:val="24"/>
          <w:szCs w:val="24"/>
        </w:rPr>
        <w:t xml:space="preserve"> </w:t>
      </w:r>
      <w:r w:rsidR="004E3FAA" w:rsidRPr="006B5976">
        <w:rPr>
          <w:rFonts w:ascii="Times New Roman" w:hAnsi="Times New Roman" w:cs="Times New Roman"/>
          <w:sz w:val="24"/>
          <w:szCs w:val="24"/>
        </w:rPr>
        <w:t xml:space="preserve">A large number of farmers involved in cattle fattening just before 3 or 4 months of Eid-ul-Azha </w:t>
      </w:r>
      <w:r w:rsidR="004E3FAA" w:rsidRPr="006B5976">
        <w:rPr>
          <w:rFonts w:ascii="Times New Roman" w:hAnsi="Times New Roman" w:cs="Times New Roman"/>
          <w:b/>
          <w:sz w:val="24"/>
          <w:szCs w:val="24"/>
        </w:rPr>
        <w:t>(Sarma and Ahmed, 2011)</w:t>
      </w:r>
      <w:r w:rsidR="004E3FAA" w:rsidRPr="006B5976">
        <w:rPr>
          <w:rFonts w:ascii="Times New Roman" w:hAnsi="Times New Roman" w:cs="Times New Roman"/>
          <w:sz w:val="24"/>
          <w:szCs w:val="24"/>
        </w:rPr>
        <w:t xml:space="preserve"> in this time feeding of easily digestible carbohydrate in large volume leads to occurrence of this disorder. Lactic acidosis is a clinical condition due to accumulation of </w:t>
      </w:r>
      <m:oMath>
        <m:sSup>
          <m:sSupPr>
            <m:ctrlPr>
              <w:rPr>
                <w:rFonts w:ascii="Cambria Math" w:hAnsi="Times New Roman" w:cs="Times New Roman"/>
                <w:sz w:val="24"/>
                <w:szCs w:val="24"/>
              </w:rPr>
            </m:ctrlPr>
          </m:sSupPr>
          <m:e>
            <m:r>
              <m:rPr>
                <m:sty m:val="p"/>
              </m:rPr>
              <w:rPr>
                <w:rFonts w:ascii="Cambria Math" w:hAnsi="Times New Roman" w:cs="Times New Roman"/>
                <w:sz w:val="24"/>
                <w:szCs w:val="24"/>
              </w:rPr>
              <m:t>H</m:t>
            </m:r>
          </m:e>
          <m:sup>
            <m:r>
              <m:rPr>
                <m:sty m:val="p"/>
              </m:rPr>
              <w:rPr>
                <w:rFonts w:ascii="Cambria Math" w:hAnsi="Times New Roman" w:cs="Times New Roman"/>
                <w:sz w:val="24"/>
                <w:szCs w:val="24"/>
              </w:rPr>
              <m:t>+</m:t>
            </m:r>
          </m:sup>
        </m:sSup>
      </m:oMath>
      <w:r w:rsidR="004E3FAA" w:rsidRPr="006B5976">
        <w:rPr>
          <w:rFonts w:ascii="Times New Roman" w:hAnsi="Times New Roman" w:cs="Times New Roman"/>
          <w:sz w:val="24"/>
          <w:szCs w:val="24"/>
        </w:rPr>
        <w:t xml:space="preserve"> ions from lactic acid, characterized by blood lactate level &gt; 5 mmole/L and arterial pH &lt; 7.25 </w:t>
      </w:r>
      <w:r w:rsidR="004E3FAA" w:rsidRPr="006B5976">
        <w:rPr>
          <w:rFonts w:ascii="Times New Roman" w:hAnsi="Times New Roman" w:cs="Times New Roman"/>
          <w:b/>
          <w:sz w:val="24"/>
          <w:szCs w:val="24"/>
        </w:rPr>
        <w:t xml:space="preserve">(Robert </w:t>
      </w:r>
      <w:r w:rsidR="004E3FAA" w:rsidRPr="006B5976">
        <w:rPr>
          <w:rFonts w:ascii="Times New Roman" w:hAnsi="Times New Roman" w:cs="Times New Roman"/>
          <w:b/>
          <w:i/>
          <w:sz w:val="24"/>
          <w:szCs w:val="24"/>
        </w:rPr>
        <w:t>et al.</w:t>
      </w:r>
      <w:r w:rsidR="004E3FAA" w:rsidRPr="006B5976">
        <w:rPr>
          <w:rFonts w:ascii="Times New Roman" w:hAnsi="Times New Roman" w:cs="Times New Roman"/>
          <w:b/>
          <w:sz w:val="24"/>
          <w:szCs w:val="24"/>
        </w:rPr>
        <w:t>, 1982)</w:t>
      </w:r>
      <w:r w:rsidR="00ED4C2A" w:rsidRPr="006B5976">
        <w:rPr>
          <w:rFonts w:ascii="Times New Roman" w:hAnsi="Times New Roman" w:cs="Times New Roman"/>
          <w:b/>
          <w:sz w:val="24"/>
          <w:szCs w:val="24"/>
        </w:rPr>
        <w:t>.</w:t>
      </w:r>
      <w:r w:rsidR="00945DA7" w:rsidRPr="006B5976">
        <w:rPr>
          <w:rFonts w:ascii="Times New Roman" w:hAnsi="Times New Roman" w:cs="Times New Roman"/>
          <w:b/>
          <w:sz w:val="24"/>
          <w:szCs w:val="24"/>
        </w:rPr>
        <w:t xml:space="preserve"> </w:t>
      </w:r>
      <w:r w:rsidR="00945DA7" w:rsidRPr="006B5976">
        <w:rPr>
          <w:rFonts w:ascii="Times New Roman" w:eastAsia="ArialNarrow" w:hAnsi="Times New Roman" w:cs="Times New Roman"/>
          <w:sz w:val="24"/>
          <w:szCs w:val="24"/>
        </w:rPr>
        <w:t xml:space="preserve">Lactic acidosis can cause ruminitis, metabolic acidosis, lameness, hepatic abscessation, pneumonia and death </w:t>
      </w:r>
      <w:r w:rsidR="00945DA7" w:rsidRPr="006B5976">
        <w:rPr>
          <w:rFonts w:ascii="Times New Roman" w:eastAsia="ArialNarrow" w:hAnsi="Times New Roman" w:cs="Times New Roman"/>
          <w:b/>
          <w:sz w:val="24"/>
          <w:szCs w:val="24"/>
        </w:rPr>
        <w:t xml:space="preserve">(Lean </w:t>
      </w:r>
      <w:r w:rsidR="00945DA7" w:rsidRPr="006B5976">
        <w:rPr>
          <w:rFonts w:ascii="Times New Roman" w:eastAsia="ArialNarrow" w:hAnsi="Times New Roman" w:cs="Times New Roman"/>
          <w:b/>
          <w:i/>
          <w:sz w:val="24"/>
          <w:szCs w:val="24"/>
        </w:rPr>
        <w:t>et al</w:t>
      </w:r>
      <w:r w:rsidR="00945DA7" w:rsidRPr="006B5976">
        <w:rPr>
          <w:rFonts w:ascii="Times New Roman" w:eastAsia="ArialNarrow" w:hAnsi="Times New Roman" w:cs="Times New Roman"/>
          <w:b/>
          <w:sz w:val="24"/>
          <w:szCs w:val="24"/>
        </w:rPr>
        <w:t>., 2000).</w:t>
      </w:r>
    </w:p>
    <w:p w:rsidR="0018596E" w:rsidRPr="006B5976" w:rsidRDefault="004E3FAA" w:rsidP="006B5976">
      <w:pPr>
        <w:autoSpaceDE w:val="0"/>
        <w:autoSpaceDN w:val="0"/>
        <w:adjustRightInd w:val="0"/>
        <w:spacing w:after="0"/>
        <w:jc w:val="both"/>
        <w:rPr>
          <w:rFonts w:ascii="Times New Roman" w:hAnsi="Times New Roman" w:cs="Times New Roman"/>
          <w:b/>
          <w:sz w:val="24"/>
          <w:szCs w:val="24"/>
        </w:rPr>
      </w:pPr>
      <w:r w:rsidRPr="006B5976">
        <w:rPr>
          <w:rFonts w:ascii="Times New Roman" w:hAnsi="Times New Roman" w:cs="Times New Roman"/>
          <w:sz w:val="24"/>
          <w:szCs w:val="24"/>
        </w:rPr>
        <w:t>Although there is no exact data of annual losses due to Ruminal acidosis, but is considered the most important nutritional disorder in US feedlots</w:t>
      </w:r>
      <w:r w:rsidR="00456E06" w:rsidRPr="006B5976">
        <w:rPr>
          <w:rFonts w:ascii="Times New Roman" w:hAnsi="Times New Roman" w:cs="Times New Roman"/>
          <w:sz w:val="24"/>
          <w:szCs w:val="24"/>
        </w:rPr>
        <w:t xml:space="preserve"> </w:t>
      </w:r>
      <w:r w:rsidRPr="006B5976">
        <w:rPr>
          <w:rFonts w:ascii="Times New Roman" w:hAnsi="Times New Roman" w:cs="Times New Roman"/>
          <w:sz w:val="24"/>
          <w:szCs w:val="24"/>
        </w:rPr>
        <w:t xml:space="preserve">and the dairy industry </w:t>
      </w:r>
      <w:r w:rsidRPr="006B5976">
        <w:rPr>
          <w:rFonts w:ascii="Times New Roman" w:hAnsi="Times New Roman" w:cs="Times New Roman"/>
          <w:b/>
          <w:sz w:val="24"/>
          <w:szCs w:val="24"/>
        </w:rPr>
        <w:t>(Oetzel, 2003)</w:t>
      </w:r>
      <w:r w:rsidR="00374A23" w:rsidRPr="006B5976">
        <w:rPr>
          <w:rFonts w:ascii="Times New Roman" w:hAnsi="Times New Roman" w:cs="Times New Roman"/>
          <w:sz w:val="24"/>
          <w:szCs w:val="24"/>
        </w:rPr>
        <w:t xml:space="preserve">. </w:t>
      </w:r>
      <w:r w:rsidR="00082CD5" w:rsidRPr="006B5976">
        <w:rPr>
          <w:rFonts w:ascii="Times New Roman" w:hAnsi="Times New Roman" w:cs="Times New Roman"/>
          <w:b/>
          <w:sz w:val="24"/>
          <w:szCs w:val="24"/>
        </w:rPr>
        <w:t>Donovan</w:t>
      </w:r>
      <w:r w:rsidR="00374A23" w:rsidRPr="006B5976">
        <w:rPr>
          <w:rFonts w:ascii="Times New Roman" w:hAnsi="Times New Roman" w:cs="Times New Roman"/>
          <w:b/>
          <w:sz w:val="24"/>
          <w:szCs w:val="24"/>
        </w:rPr>
        <w:t xml:space="preserve"> (</w:t>
      </w:r>
      <w:r w:rsidRPr="006B5976">
        <w:rPr>
          <w:rFonts w:ascii="Times New Roman" w:hAnsi="Times New Roman" w:cs="Times New Roman"/>
          <w:b/>
          <w:sz w:val="24"/>
          <w:szCs w:val="24"/>
        </w:rPr>
        <w:t>1997)</w:t>
      </w:r>
      <w:r w:rsidRPr="006B5976">
        <w:rPr>
          <w:rFonts w:ascii="Times New Roman" w:hAnsi="Times New Roman" w:cs="Times New Roman"/>
          <w:sz w:val="24"/>
          <w:szCs w:val="24"/>
        </w:rPr>
        <w:t xml:space="preserve"> estimated the annual cost of sub-acute ruminal acidosis (SARA) to the US dairy industry at $ 500 million to $ 1 billion. The condition affects more than 20% of cows </w:t>
      </w:r>
      <w:r w:rsidR="00374A23" w:rsidRPr="006B5976">
        <w:rPr>
          <w:rFonts w:ascii="Times New Roman" w:hAnsi="Times New Roman" w:cs="Times New Roman"/>
          <w:b/>
          <w:sz w:val="24"/>
          <w:szCs w:val="24"/>
        </w:rPr>
        <w:t>(Hall and</w:t>
      </w:r>
      <w:r w:rsidRPr="006B5976">
        <w:rPr>
          <w:rFonts w:ascii="Times New Roman" w:hAnsi="Times New Roman" w:cs="Times New Roman"/>
          <w:b/>
          <w:sz w:val="24"/>
          <w:szCs w:val="24"/>
        </w:rPr>
        <w:t xml:space="preserve"> Averhof, 2000; Plaizier </w:t>
      </w:r>
      <w:r w:rsidRPr="006B5976">
        <w:rPr>
          <w:rFonts w:ascii="Times New Roman" w:hAnsi="Times New Roman" w:cs="Times New Roman"/>
          <w:b/>
          <w:i/>
          <w:iCs/>
          <w:sz w:val="24"/>
          <w:szCs w:val="24"/>
        </w:rPr>
        <w:t>et al.</w:t>
      </w:r>
      <w:r w:rsidRPr="006B5976">
        <w:rPr>
          <w:rFonts w:ascii="Times New Roman" w:hAnsi="Times New Roman" w:cs="Times New Roman"/>
          <w:b/>
          <w:sz w:val="24"/>
          <w:szCs w:val="24"/>
        </w:rPr>
        <w:t>, 2008).</w:t>
      </w:r>
      <w:r w:rsidRPr="006B5976">
        <w:rPr>
          <w:rFonts w:ascii="Times New Roman" w:hAnsi="Times New Roman" w:cs="Times New Roman"/>
          <w:sz w:val="24"/>
          <w:szCs w:val="24"/>
        </w:rPr>
        <w:t xml:space="preserve"> There is no reason to believe that the cost in South Africa is less devastating. In addition, apart from compromises to dairy cow health and economics, SARA is of concern for animal welfare reasons, since lameness and laminitis impact significantly on cow comfort and general well being </w:t>
      </w:r>
      <w:r w:rsidRPr="006B5976">
        <w:rPr>
          <w:rFonts w:ascii="Times New Roman" w:hAnsi="Times New Roman" w:cs="Times New Roman"/>
          <w:b/>
          <w:sz w:val="24"/>
          <w:szCs w:val="24"/>
        </w:rPr>
        <w:t xml:space="preserve">(Hall and Averhof, 2000; Oetzel, 2003). </w:t>
      </w:r>
      <w:r w:rsidRPr="006B5976">
        <w:rPr>
          <w:rFonts w:ascii="Times New Roman" w:hAnsi="Times New Roman" w:cs="Times New Roman"/>
          <w:sz w:val="24"/>
          <w:szCs w:val="24"/>
        </w:rPr>
        <w:t xml:space="preserve">Even in well managed dairy farms SARA may be a common and economically important problem and some authors believe that SARA is the most important nutritional disease affecting dairy cattle </w:t>
      </w:r>
      <w:r w:rsidRPr="006B5976">
        <w:rPr>
          <w:rFonts w:ascii="Times New Roman" w:hAnsi="Times New Roman" w:cs="Times New Roman"/>
          <w:b/>
          <w:sz w:val="24"/>
          <w:szCs w:val="24"/>
        </w:rPr>
        <w:t>(</w:t>
      </w:r>
      <w:hyperlink r:id="rId7" w:anchor="547226_ja" w:history="1">
        <w:r w:rsidRPr="006B5976">
          <w:rPr>
            <w:rStyle w:val="Hyperlink"/>
            <w:rFonts w:ascii="Times New Roman" w:hAnsi="Times New Roman" w:cs="Times New Roman"/>
            <w:b/>
            <w:color w:val="auto"/>
            <w:sz w:val="24"/>
            <w:szCs w:val="24"/>
            <w:u w:val="none"/>
          </w:rPr>
          <w:t>Enemark, 2008</w:t>
        </w:r>
      </w:hyperlink>
      <w:r w:rsidRPr="006B5976">
        <w:rPr>
          <w:rFonts w:ascii="Times New Roman" w:hAnsi="Times New Roman" w:cs="Times New Roman"/>
          <w:b/>
          <w:sz w:val="24"/>
          <w:szCs w:val="24"/>
        </w:rPr>
        <w:t xml:space="preserve">; </w:t>
      </w:r>
      <w:hyperlink r:id="rId8" w:anchor="603540_ja" w:history="1">
        <w:r w:rsidRPr="006B5976">
          <w:rPr>
            <w:rStyle w:val="Hyperlink"/>
            <w:rFonts w:ascii="Times New Roman" w:hAnsi="Times New Roman" w:cs="Times New Roman"/>
            <w:b/>
            <w:color w:val="auto"/>
            <w:sz w:val="24"/>
            <w:szCs w:val="24"/>
            <w:u w:val="none"/>
          </w:rPr>
          <w:t xml:space="preserve">Mohebbi Fani </w:t>
        </w:r>
        <w:r w:rsidRPr="006B5976">
          <w:rPr>
            <w:rStyle w:val="Hyperlink"/>
            <w:rFonts w:ascii="Times New Roman" w:hAnsi="Times New Roman" w:cs="Times New Roman"/>
            <w:b/>
            <w:i/>
            <w:iCs/>
            <w:color w:val="auto"/>
            <w:sz w:val="24"/>
            <w:szCs w:val="24"/>
            <w:u w:val="none"/>
          </w:rPr>
          <w:t>et al</w:t>
        </w:r>
        <w:r w:rsidRPr="006B5976">
          <w:rPr>
            <w:rStyle w:val="Hyperlink"/>
            <w:rFonts w:ascii="Times New Roman" w:hAnsi="Times New Roman" w:cs="Times New Roman"/>
            <w:b/>
            <w:color w:val="auto"/>
            <w:sz w:val="24"/>
            <w:szCs w:val="24"/>
            <w:u w:val="none"/>
          </w:rPr>
          <w:t>., 2010</w:t>
        </w:r>
      </w:hyperlink>
      <w:r w:rsidRPr="006B5976">
        <w:rPr>
          <w:rFonts w:ascii="Times New Roman" w:hAnsi="Times New Roman" w:cs="Times New Roman"/>
          <w:b/>
          <w:sz w:val="24"/>
          <w:szCs w:val="24"/>
        </w:rPr>
        <w:t>).</w:t>
      </w:r>
      <w:r w:rsidR="0018596E" w:rsidRPr="006B5976">
        <w:rPr>
          <w:rFonts w:ascii="Times New Roman" w:eastAsia="ArialNarrow" w:hAnsi="Times New Roman" w:cs="Times New Roman"/>
          <w:sz w:val="24"/>
          <w:szCs w:val="24"/>
        </w:rPr>
        <w:t xml:space="preserve"> SARA often goes unrecognized and undiagnosed until significant herd involvement and obvious clinical signs are evident. At this </w:t>
      </w:r>
      <w:r w:rsidR="0018596E" w:rsidRPr="006B5976">
        <w:rPr>
          <w:rFonts w:ascii="Times New Roman" w:eastAsia="ArialNarrow" w:hAnsi="Times New Roman" w:cs="Times New Roman"/>
          <w:sz w:val="24"/>
          <w:szCs w:val="24"/>
        </w:rPr>
        <w:lastRenderedPageBreak/>
        <w:t>stage, large financial losses and long-term health issues, such as a high prevalence of herd lameness, may be inevitable</w:t>
      </w:r>
      <w:r w:rsidR="0018596E" w:rsidRPr="006B5976">
        <w:rPr>
          <w:rFonts w:ascii="Times New Roman" w:hAnsi="Times New Roman" w:cs="Times New Roman"/>
          <w:sz w:val="24"/>
          <w:szCs w:val="24"/>
        </w:rPr>
        <w:t xml:space="preserve"> </w:t>
      </w:r>
      <w:r w:rsidR="0018596E" w:rsidRPr="006B5976">
        <w:rPr>
          <w:rFonts w:ascii="Times New Roman" w:hAnsi="Times New Roman" w:cs="Times New Roman"/>
          <w:b/>
          <w:sz w:val="24"/>
          <w:szCs w:val="24"/>
        </w:rPr>
        <w:t>(Nocek, 1997).</w:t>
      </w:r>
    </w:p>
    <w:p w:rsidR="000C2DD7" w:rsidRPr="006B5976" w:rsidRDefault="000C2DD7" w:rsidP="006B5976">
      <w:pPr>
        <w:autoSpaceDE w:val="0"/>
        <w:autoSpaceDN w:val="0"/>
        <w:adjustRightInd w:val="0"/>
        <w:spacing w:after="0"/>
        <w:jc w:val="both"/>
        <w:rPr>
          <w:rFonts w:ascii="Times New Roman" w:hAnsi="Times New Roman" w:cs="Times New Roman"/>
          <w:b/>
          <w:sz w:val="24"/>
          <w:szCs w:val="24"/>
        </w:rPr>
      </w:pPr>
    </w:p>
    <w:p w:rsidR="0065254B" w:rsidRPr="006B5976" w:rsidRDefault="003E685D" w:rsidP="006B5976">
      <w:pPr>
        <w:autoSpaceDE w:val="0"/>
        <w:autoSpaceDN w:val="0"/>
        <w:adjustRightInd w:val="0"/>
        <w:spacing w:after="0"/>
        <w:jc w:val="both"/>
        <w:rPr>
          <w:rFonts w:ascii="Times New Roman" w:eastAsia="ArialNarrow" w:hAnsi="Times New Roman" w:cs="Times New Roman"/>
          <w:color w:val="FF0000"/>
          <w:sz w:val="24"/>
          <w:szCs w:val="24"/>
        </w:rPr>
      </w:pPr>
      <w:r w:rsidRPr="006B5976">
        <w:rPr>
          <w:rFonts w:ascii="Times New Roman" w:hAnsi="Times New Roman" w:cs="Times New Roman"/>
          <w:sz w:val="24"/>
          <w:szCs w:val="24"/>
        </w:rPr>
        <w:t>In Bangladesh</w:t>
      </w:r>
      <w:r w:rsidR="00724173">
        <w:rPr>
          <w:rFonts w:ascii="Times New Roman" w:hAnsi="Times New Roman" w:cs="Times New Roman"/>
          <w:sz w:val="24"/>
          <w:szCs w:val="24"/>
        </w:rPr>
        <w:t>,</w:t>
      </w:r>
      <w:r w:rsidRPr="006B5976">
        <w:rPr>
          <w:rFonts w:ascii="Times New Roman" w:hAnsi="Times New Roman" w:cs="Times New Roman"/>
          <w:sz w:val="24"/>
          <w:szCs w:val="24"/>
        </w:rPr>
        <w:t xml:space="preserve"> </w:t>
      </w:r>
      <w:r w:rsidR="00724173">
        <w:rPr>
          <w:rFonts w:ascii="Times New Roman" w:hAnsi="Times New Roman" w:cs="Times New Roman"/>
          <w:sz w:val="24"/>
          <w:szCs w:val="24"/>
        </w:rPr>
        <w:t xml:space="preserve">most of the cases ruminal acidosis resulting from accidentally </w:t>
      </w:r>
      <w:r w:rsidR="004733DE">
        <w:rPr>
          <w:rFonts w:ascii="Times New Roman" w:hAnsi="Times New Roman" w:cs="Times New Roman"/>
          <w:sz w:val="24"/>
          <w:szCs w:val="24"/>
        </w:rPr>
        <w:t>intake large amount of cooked rice, rice gruel,  potato, bread, jackfruit residue or other easily digestible carbohydrates.</w:t>
      </w:r>
      <w:r w:rsidR="00724173">
        <w:rPr>
          <w:rFonts w:ascii="Times New Roman" w:hAnsi="Times New Roman" w:cs="Times New Roman"/>
          <w:sz w:val="24"/>
          <w:szCs w:val="24"/>
        </w:rPr>
        <w:t xml:space="preserve"> </w:t>
      </w:r>
      <w:r w:rsidR="004733DE">
        <w:rPr>
          <w:rFonts w:ascii="Times New Roman" w:hAnsi="Times New Roman" w:cs="Times New Roman"/>
          <w:sz w:val="24"/>
          <w:szCs w:val="24"/>
        </w:rPr>
        <w:t>N</w:t>
      </w:r>
      <w:r w:rsidRPr="006B5976">
        <w:rPr>
          <w:rFonts w:ascii="Times New Roman" w:hAnsi="Times New Roman" w:cs="Times New Roman"/>
          <w:sz w:val="24"/>
          <w:szCs w:val="24"/>
        </w:rPr>
        <w:t xml:space="preserve">ow a </w:t>
      </w:r>
      <w:r w:rsidR="000C2DD7" w:rsidRPr="006B5976">
        <w:rPr>
          <w:rFonts w:ascii="Times New Roman" w:hAnsi="Times New Roman" w:cs="Times New Roman"/>
          <w:sz w:val="24"/>
          <w:szCs w:val="24"/>
        </w:rPr>
        <w:t>day’s</w:t>
      </w:r>
      <w:r w:rsidRPr="006B5976">
        <w:rPr>
          <w:rFonts w:ascii="Times New Roman" w:hAnsi="Times New Roman" w:cs="Times New Roman"/>
          <w:sz w:val="24"/>
          <w:szCs w:val="24"/>
        </w:rPr>
        <w:t xml:space="preserve"> most of the farmer involved in fattening of </w:t>
      </w:r>
      <w:r w:rsidR="00BE4267">
        <w:rPr>
          <w:rFonts w:ascii="Times New Roman" w:hAnsi="Times New Roman" w:cs="Times New Roman"/>
          <w:sz w:val="24"/>
          <w:szCs w:val="24"/>
        </w:rPr>
        <w:t>cattle</w:t>
      </w:r>
      <w:r w:rsidRPr="006B5976">
        <w:rPr>
          <w:rFonts w:ascii="Times New Roman" w:hAnsi="Times New Roman" w:cs="Times New Roman"/>
          <w:sz w:val="24"/>
          <w:szCs w:val="24"/>
        </w:rPr>
        <w:t xml:space="preserve"> or keep </w:t>
      </w:r>
      <w:r w:rsidR="000C2DD7" w:rsidRPr="006B5976">
        <w:rPr>
          <w:rFonts w:ascii="Times New Roman" w:hAnsi="Times New Roman" w:cs="Times New Roman"/>
          <w:sz w:val="24"/>
          <w:szCs w:val="24"/>
        </w:rPr>
        <w:t>attention</w:t>
      </w:r>
      <w:r w:rsidRPr="006B5976">
        <w:rPr>
          <w:rFonts w:ascii="Times New Roman" w:hAnsi="Times New Roman" w:cs="Times New Roman"/>
          <w:sz w:val="24"/>
          <w:szCs w:val="24"/>
        </w:rPr>
        <w:t xml:space="preserve"> to obtain large volume of milk from animals. But due to ignorance of feeding </w:t>
      </w:r>
      <w:r w:rsidR="000C2DD7" w:rsidRPr="006B5976">
        <w:rPr>
          <w:rFonts w:ascii="Times New Roman" w:hAnsi="Times New Roman" w:cs="Times New Roman"/>
          <w:sz w:val="24"/>
          <w:szCs w:val="24"/>
        </w:rPr>
        <w:t>practice</w:t>
      </w:r>
      <w:r w:rsidRPr="006B5976">
        <w:rPr>
          <w:rFonts w:ascii="Times New Roman" w:hAnsi="Times New Roman" w:cs="Times New Roman"/>
          <w:sz w:val="24"/>
          <w:szCs w:val="24"/>
        </w:rPr>
        <w:t xml:space="preserve"> a considerable number of animals affected with ruminal acidosis. Some of the </w:t>
      </w:r>
      <w:r w:rsidR="000C2DD7" w:rsidRPr="006B5976">
        <w:rPr>
          <w:rFonts w:ascii="Times New Roman" w:hAnsi="Times New Roman" w:cs="Times New Roman"/>
          <w:sz w:val="24"/>
          <w:szCs w:val="24"/>
        </w:rPr>
        <w:t>cases</w:t>
      </w:r>
      <w:r w:rsidR="00082CD5" w:rsidRPr="006B5976">
        <w:rPr>
          <w:rFonts w:ascii="Times New Roman" w:hAnsi="Times New Roman" w:cs="Times New Roman"/>
          <w:sz w:val="24"/>
          <w:szCs w:val="24"/>
        </w:rPr>
        <w:t>, the affected animals are remain</w:t>
      </w:r>
      <w:r w:rsidRPr="006B5976">
        <w:rPr>
          <w:rFonts w:ascii="Times New Roman" w:hAnsi="Times New Roman" w:cs="Times New Roman"/>
          <w:sz w:val="24"/>
          <w:szCs w:val="24"/>
        </w:rPr>
        <w:t xml:space="preserve"> unnoticed due to lack of data </w:t>
      </w:r>
      <w:r w:rsidR="00082CD5" w:rsidRPr="006B5976">
        <w:rPr>
          <w:rFonts w:ascii="Times New Roman" w:hAnsi="Times New Roman" w:cs="Times New Roman"/>
          <w:sz w:val="24"/>
          <w:szCs w:val="24"/>
        </w:rPr>
        <w:t>of prevalence in</w:t>
      </w:r>
      <w:r w:rsidRPr="006B5976">
        <w:rPr>
          <w:rFonts w:ascii="Times New Roman" w:hAnsi="Times New Roman" w:cs="Times New Roman"/>
          <w:sz w:val="24"/>
          <w:szCs w:val="24"/>
        </w:rPr>
        <w:t xml:space="preserve"> Bangladesh. Most of the acutely affected animals die due to lack of proper treatment selection</w:t>
      </w:r>
      <w:r w:rsidR="000C2DD7" w:rsidRPr="006B5976">
        <w:rPr>
          <w:rFonts w:ascii="Times New Roman" w:hAnsi="Times New Roman" w:cs="Times New Roman"/>
          <w:sz w:val="24"/>
          <w:szCs w:val="24"/>
        </w:rPr>
        <w:t>, these</w:t>
      </w:r>
      <w:r w:rsidRPr="006B5976">
        <w:rPr>
          <w:rFonts w:ascii="Times New Roman" w:hAnsi="Times New Roman" w:cs="Times New Roman"/>
          <w:sz w:val="24"/>
          <w:szCs w:val="24"/>
        </w:rPr>
        <w:t xml:space="preserve"> result</w:t>
      </w:r>
      <w:r w:rsidR="000C2DD7" w:rsidRPr="006B5976">
        <w:rPr>
          <w:rFonts w:ascii="Times New Roman" w:hAnsi="Times New Roman" w:cs="Times New Roman"/>
          <w:sz w:val="24"/>
          <w:szCs w:val="24"/>
        </w:rPr>
        <w:t>s</w:t>
      </w:r>
      <w:r w:rsidRPr="006B5976">
        <w:rPr>
          <w:rFonts w:ascii="Times New Roman" w:hAnsi="Times New Roman" w:cs="Times New Roman"/>
          <w:sz w:val="24"/>
          <w:szCs w:val="24"/>
        </w:rPr>
        <w:t xml:space="preserve"> a </w:t>
      </w:r>
      <w:r w:rsidR="000C2DD7" w:rsidRPr="006B5976">
        <w:rPr>
          <w:rFonts w:ascii="Times New Roman" w:hAnsi="Times New Roman" w:cs="Times New Roman"/>
          <w:sz w:val="24"/>
          <w:szCs w:val="24"/>
        </w:rPr>
        <w:t xml:space="preserve">great economic loss in our country. So the </w:t>
      </w:r>
      <w:r w:rsidR="00082CD5" w:rsidRPr="006B5976">
        <w:rPr>
          <w:rFonts w:ascii="Times New Roman" w:hAnsi="Times New Roman" w:cs="Times New Roman"/>
          <w:sz w:val="24"/>
          <w:szCs w:val="24"/>
        </w:rPr>
        <w:t xml:space="preserve">present </w:t>
      </w:r>
      <w:r w:rsidR="003D26D4" w:rsidRPr="006B5976">
        <w:rPr>
          <w:rFonts w:ascii="Times New Roman" w:hAnsi="Times New Roman" w:cs="Times New Roman"/>
          <w:sz w:val="24"/>
          <w:szCs w:val="24"/>
        </w:rPr>
        <w:t>study</w:t>
      </w:r>
      <w:r w:rsidR="000C2DD7" w:rsidRPr="006B5976">
        <w:rPr>
          <w:rFonts w:ascii="Times New Roman" w:hAnsi="Times New Roman" w:cs="Times New Roman"/>
          <w:sz w:val="24"/>
          <w:szCs w:val="24"/>
        </w:rPr>
        <w:t xml:space="preserve"> </w:t>
      </w:r>
      <w:r w:rsidR="002A6FAA" w:rsidRPr="006B5976">
        <w:rPr>
          <w:rFonts w:ascii="Times New Roman" w:hAnsi="Times New Roman" w:cs="Times New Roman"/>
          <w:sz w:val="24"/>
          <w:szCs w:val="24"/>
        </w:rPr>
        <w:t xml:space="preserve">was </w:t>
      </w:r>
      <w:r w:rsidR="000C2DD7" w:rsidRPr="006B5976">
        <w:rPr>
          <w:rFonts w:ascii="Times New Roman" w:hAnsi="Times New Roman" w:cs="Times New Roman"/>
          <w:sz w:val="24"/>
          <w:szCs w:val="24"/>
        </w:rPr>
        <w:t>designed with the following objectives:</w:t>
      </w:r>
    </w:p>
    <w:p w:rsidR="000C2DD7" w:rsidRPr="006B5976" w:rsidRDefault="000C2DD7" w:rsidP="006B5976">
      <w:pPr>
        <w:autoSpaceDE w:val="0"/>
        <w:autoSpaceDN w:val="0"/>
        <w:adjustRightInd w:val="0"/>
        <w:spacing w:after="0"/>
        <w:jc w:val="both"/>
        <w:rPr>
          <w:rFonts w:ascii="Times New Roman" w:eastAsia="ArialNarrow" w:hAnsi="Times New Roman" w:cs="Times New Roman"/>
          <w:color w:val="FF0000"/>
          <w:sz w:val="24"/>
          <w:szCs w:val="24"/>
        </w:rPr>
      </w:pPr>
    </w:p>
    <w:p w:rsidR="004E3FAA" w:rsidRPr="006B5976" w:rsidRDefault="004E3FAA" w:rsidP="006B5976">
      <w:pPr>
        <w:pStyle w:val="ListParagraph"/>
        <w:numPr>
          <w:ilvl w:val="0"/>
          <w:numId w:val="1"/>
        </w:numPr>
        <w:autoSpaceDE w:val="0"/>
        <w:autoSpaceDN w:val="0"/>
        <w:adjustRightInd w:val="0"/>
        <w:spacing w:after="0"/>
        <w:jc w:val="both"/>
        <w:rPr>
          <w:rFonts w:ascii="Times New Roman" w:eastAsia="ArialNarrow" w:hAnsi="Times New Roman" w:cs="Times New Roman"/>
          <w:sz w:val="24"/>
          <w:szCs w:val="24"/>
        </w:rPr>
      </w:pPr>
      <w:r w:rsidRPr="006B5976">
        <w:rPr>
          <w:rFonts w:ascii="Times New Roman" w:eastAsia="ArialNarrow" w:hAnsi="Times New Roman" w:cs="Times New Roman"/>
          <w:sz w:val="24"/>
          <w:szCs w:val="24"/>
        </w:rPr>
        <w:t>To find out prevalence of rumi</w:t>
      </w:r>
      <w:r w:rsidR="00643CAF" w:rsidRPr="006B5976">
        <w:rPr>
          <w:rFonts w:ascii="Times New Roman" w:eastAsia="ArialNarrow" w:hAnsi="Times New Roman" w:cs="Times New Roman"/>
          <w:sz w:val="24"/>
          <w:szCs w:val="24"/>
        </w:rPr>
        <w:t>nal acidosis in cattle and goat</w:t>
      </w:r>
    </w:p>
    <w:p w:rsidR="004E3FAA" w:rsidRPr="006B5976" w:rsidRDefault="004E3FAA" w:rsidP="006B5976">
      <w:pPr>
        <w:pStyle w:val="ListParagraph"/>
        <w:numPr>
          <w:ilvl w:val="0"/>
          <w:numId w:val="1"/>
        </w:numPr>
        <w:autoSpaceDE w:val="0"/>
        <w:autoSpaceDN w:val="0"/>
        <w:adjustRightInd w:val="0"/>
        <w:spacing w:after="0"/>
        <w:jc w:val="both"/>
        <w:rPr>
          <w:rFonts w:ascii="Times New Roman" w:eastAsia="ArialNarrow" w:hAnsi="Times New Roman" w:cs="Times New Roman"/>
          <w:sz w:val="24"/>
          <w:szCs w:val="24"/>
        </w:rPr>
      </w:pPr>
      <w:r w:rsidRPr="006B5976">
        <w:rPr>
          <w:rFonts w:ascii="Times New Roman" w:eastAsia="ArialNarrow" w:hAnsi="Times New Roman" w:cs="Times New Roman"/>
          <w:sz w:val="24"/>
          <w:szCs w:val="24"/>
        </w:rPr>
        <w:t xml:space="preserve"> To </w:t>
      </w:r>
      <w:r w:rsidR="00BE4267">
        <w:rPr>
          <w:rFonts w:ascii="Times New Roman" w:eastAsia="ArialNarrow" w:hAnsi="Times New Roman" w:cs="Times New Roman"/>
          <w:sz w:val="24"/>
          <w:szCs w:val="24"/>
        </w:rPr>
        <w:t>identify</w:t>
      </w:r>
      <w:r w:rsidRPr="006B5976">
        <w:rPr>
          <w:rFonts w:ascii="Times New Roman" w:eastAsia="ArialNarrow" w:hAnsi="Times New Roman" w:cs="Times New Roman"/>
          <w:sz w:val="24"/>
          <w:szCs w:val="24"/>
        </w:rPr>
        <w:t xml:space="preserve"> the risk factors involve in the</w:t>
      </w:r>
      <w:r w:rsidR="00643CAF" w:rsidRPr="006B5976">
        <w:rPr>
          <w:rFonts w:ascii="Times New Roman" w:eastAsia="ArialNarrow" w:hAnsi="Times New Roman" w:cs="Times New Roman"/>
          <w:sz w:val="24"/>
          <w:szCs w:val="24"/>
        </w:rPr>
        <w:t xml:space="preserve"> occurrence of ruminal acidosis</w:t>
      </w:r>
    </w:p>
    <w:p w:rsidR="00643CAF" w:rsidRPr="006B5976" w:rsidRDefault="00643CAF" w:rsidP="006B5976">
      <w:pPr>
        <w:pStyle w:val="ListParagraph"/>
        <w:numPr>
          <w:ilvl w:val="0"/>
          <w:numId w:val="1"/>
        </w:numPr>
        <w:autoSpaceDE w:val="0"/>
        <w:autoSpaceDN w:val="0"/>
        <w:adjustRightInd w:val="0"/>
        <w:spacing w:after="0"/>
        <w:jc w:val="both"/>
        <w:rPr>
          <w:rFonts w:ascii="Times New Roman" w:eastAsia="ArialNarrow" w:hAnsi="Times New Roman" w:cs="Times New Roman"/>
          <w:sz w:val="24"/>
          <w:szCs w:val="24"/>
        </w:rPr>
      </w:pPr>
      <w:r w:rsidRPr="006B5976">
        <w:rPr>
          <w:rFonts w:ascii="Times New Roman" w:eastAsia="ArialNarrow" w:hAnsi="Times New Roman" w:cs="Times New Roman"/>
          <w:sz w:val="24"/>
          <w:szCs w:val="24"/>
        </w:rPr>
        <w:t xml:space="preserve">To </w:t>
      </w:r>
      <w:r w:rsidR="00BE4267">
        <w:rPr>
          <w:rFonts w:ascii="Times New Roman" w:eastAsia="ArialNarrow" w:hAnsi="Times New Roman" w:cs="Times New Roman"/>
          <w:sz w:val="24"/>
          <w:szCs w:val="24"/>
        </w:rPr>
        <w:t>assess</w:t>
      </w:r>
      <w:r w:rsidRPr="006B5976">
        <w:rPr>
          <w:rFonts w:ascii="Times New Roman" w:eastAsia="ArialNarrow" w:hAnsi="Times New Roman" w:cs="Times New Roman"/>
          <w:sz w:val="24"/>
          <w:szCs w:val="24"/>
        </w:rPr>
        <w:t xml:space="preserve"> the correlation </w:t>
      </w:r>
      <w:r w:rsidRPr="006B5976">
        <w:rPr>
          <w:rFonts w:ascii="Times New Roman" w:eastAsiaTheme="minorEastAsia" w:hAnsi="Times New Roman" w:cs="Times New Roman"/>
          <w:sz w:val="24"/>
          <w:szCs w:val="24"/>
        </w:rPr>
        <w:t>between</w:t>
      </w:r>
      <w:r w:rsidR="00A41DEC" w:rsidRPr="006B5976">
        <w:rPr>
          <w:rFonts w:ascii="Times New Roman" w:hAnsi="Times New Roman" w:cs="Times New Roman"/>
          <w:sz w:val="24"/>
          <w:szCs w:val="24"/>
        </w:rPr>
        <w:t xml:space="preserve"> r</w:t>
      </w:r>
      <w:r w:rsidRPr="006B5976">
        <w:rPr>
          <w:rFonts w:ascii="Times New Roman" w:hAnsi="Times New Roman" w:cs="Times New Roman"/>
          <w:sz w:val="24"/>
          <w:szCs w:val="24"/>
        </w:rPr>
        <w:t>umen fluid and blood pH in relation with duration of illness</w:t>
      </w:r>
    </w:p>
    <w:p w:rsidR="00643CAF" w:rsidRPr="006B5976" w:rsidRDefault="00643CAF" w:rsidP="006B5976">
      <w:pPr>
        <w:pStyle w:val="ListParagraph"/>
        <w:numPr>
          <w:ilvl w:val="0"/>
          <w:numId w:val="1"/>
        </w:numPr>
        <w:autoSpaceDE w:val="0"/>
        <w:autoSpaceDN w:val="0"/>
        <w:adjustRightInd w:val="0"/>
        <w:spacing w:after="0"/>
        <w:jc w:val="both"/>
        <w:rPr>
          <w:rFonts w:ascii="Times New Roman" w:eastAsia="ArialNarrow" w:hAnsi="Times New Roman" w:cs="Times New Roman"/>
          <w:sz w:val="24"/>
          <w:szCs w:val="24"/>
        </w:rPr>
      </w:pPr>
      <w:r w:rsidRPr="006B5976">
        <w:rPr>
          <w:rFonts w:ascii="Times New Roman" w:eastAsia="ArialNarrow" w:hAnsi="Times New Roman" w:cs="Times New Roman"/>
          <w:sz w:val="24"/>
          <w:szCs w:val="24"/>
        </w:rPr>
        <w:t xml:space="preserve">To </w:t>
      </w:r>
      <w:r w:rsidR="00BE4267">
        <w:rPr>
          <w:rFonts w:ascii="Times New Roman" w:eastAsia="ArialNarrow" w:hAnsi="Times New Roman" w:cs="Times New Roman"/>
          <w:sz w:val="24"/>
          <w:szCs w:val="24"/>
        </w:rPr>
        <w:t>recommend</w:t>
      </w:r>
      <w:r w:rsidRPr="006B5976">
        <w:rPr>
          <w:rFonts w:ascii="Times New Roman" w:eastAsia="ArialNarrow" w:hAnsi="Times New Roman" w:cs="Times New Roman"/>
          <w:sz w:val="24"/>
          <w:szCs w:val="24"/>
        </w:rPr>
        <w:t xml:space="preserve"> more effective treatment of ruminal acidosis</w:t>
      </w:r>
    </w:p>
    <w:p w:rsidR="004E3FAA" w:rsidRPr="006B5976" w:rsidRDefault="004E3FAA" w:rsidP="006B5976">
      <w:pPr>
        <w:autoSpaceDE w:val="0"/>
        <w:autoSpaceDN w:val="0"/>
        <w:adjustRightInd w:val="0"/>
        <w:spacing w:after="0"/>
        <w:rPr>
          <w:rFonts w:ascii="Times New Roman" w:hAnsi="Times New Roman" w:cs="Times New Roman"/>
          <w:sz w:val="24"/>
          <w:szCs w:val="24"/>
        </w:rPr>
      </w:pPr>
    </w:p>
    <w:p w:rsidR="004E3FAA" w:rsidRPr="006B5976" w:rsidRDefault="004E3FAA" w:rsidP="006B5976">
      <w:pPr>
        <w:rPr>
          <w:rFonts w:ascii="Times New Roman" w:hAnsi="Times New Roman" w:cs="Times New Roman"/>
          <w:sz w:val="24"/>
          <w:szCs w:val="24"/>
        </w:rPr>
      </w:pPr>
    </w:p>
    <w:p w:rsidR="004E3FAA" w:rsidRPr="006B5976" w:rsidRDefault="004E3FAA" w:rsidP="006B5976">
      <w:pPr>
        <w:rPr>
          <w:rFonts w:ascii="Times New Roman" w:hAnsi="Times New Roman" w:cs="Times New Roman"/>
          <w:sz w:val="24"/>
          <w:szCs w:val="24"/>
        </w:rPr>
      </w:pPr>
    </w:p>
    <w:p w:rsidR="004E3FAA" w:rsidRPr="006B5976" w:rsidRDefault="004E3FAA" w:rsidP="006B5976">
      <w:pPr>
        <w:rPr>
          <w:rFonts w:ascii="Times New Roman" w:hAnsi="Times New Roman" w:cs="Times New Roman"/>
          <w:sz w:val="24"/>
          <w:szCs w:val="24"/>
        </w:rPr>
      </w:pPr>
    </w:p>
    <w:p w:rsidR="004E3FAA" w:rsidRPr="006B5976" w:rsidRDefault="004E3FAA" w:rsidP="006B5976">
      <w:pPr>
        <w:rPr>
          <w:rFonts w:ascii="Times New Roman" w:hAnsi="Times New Roman" w:cs="Times New Roman"/>
          <w:sz w:val="24"/>
          <w:szCs w:val="24"/>
        </w:rPr>
      </w:pPr>
    </w:p>
    <w:p w:rsidR="00945DA7" w:rsidRPr="006B5976" w:rsidRDefault="00945DA7" w:rsidP="006B5976">
      <w:pPr>
        <w:autoSpaceDE w:val="0"/>
        <w:autoSpaceDN w:val="0"/>
        <w:adjustRightInd w:val="0"/>
        <w:spacing w:after="0"/>
        <w:rPr>
          <w:rFonts w:ascii="Times New Roman" w:eastAsia="ArialNarrow" w:hAnsi="Times New Roman" w:cs="Times New Roman"/>
          <w:color w:val="FF0000"/>
          <w:sz w:val="24"/>
          <w:szCs w:val="24"/>
        </w:rPr>
      </w:pPr>
    </w:p>
    <w:p w:rsidR="004E3FAA" w:rsidRPr="006B5976" w:rsidRDefault="004E3FAA" w:rsidP="006B5976">
      <w:pPr>
        <w:rPr>
          <w:rFonts w:ascii="Times New Roman" w:hAnsi="Times New Roman" w:cs="Times New Roman"/>
          <w:sz w:val="24"/>
          <w:szCs w:val="24"/>
        </w:rPr>
      </w:pPr>
    </w:p>
    <w:p w:rsidR="004E3FAA" w:rsidRPr="006B5976" w:rsidRDefault="004E3FAA" w:rsidP="006B5976">
      <w:pPr>
        <w:rPr>
          <w:rFonts w:ascii="Times New Roman" w:hAnsi="Times New Roman" w:cs="Times New Roman"/>
          <w:sz w:val="24"/>
          <w:szCs w:val="24"/>
        </w:rPr>
      </w:pPr>
    </w:p>
    <w:p w:rsidR="00103416" w:rsidRPr="006B5976" w:rsidRDefault="00103416" w:rsidP="006B5976">
      <w:pPr>
        <w:rPr>
          <w:rFonts w:ascii="Times New Roman" w:hAnsi="Times New Roman" w:cs="Times New Roman"/>
          <w:sz w:val="24"/>
          <w:szCs w:val="24"/>
        </w:rPr>
      </w:pPr>
    </w:p>
    <w:sectPr w:rsidR="00103416" w:rsidRPr="006B5976" w:rsidSect="00221C65">
      <w:headerReference w:type="default" r:id="rId9"/>
      <w:footerReference w:type="default" r:id="rId10"/>
      <w:pgSz w:w="12240" w:h="15840"/>
      <w:pgMar w:top="1440" w:right="1440" w:bottom="1440" w:left="1440"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D0F" w:rsidRDefault="00243D0F" w:rsidP="00E91D99">
      <w:pPr>
        <w:spacing w:after="0" w:line="240" w:lineRule="auto"/>
      </w:pPr>
      <w:r>
        <w:separator/>
      </w:r>
    </w:p>
  </w:endnote>
  <w:endnote w:type="continuationSeparator" w:id="1">
    <w:p w:rsidR="00243D0F" w:rsidRDefault="00243D0F" w:rsidP="00E91D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FABH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D99" w:rsidRPr="00221C65" w:rsidRDefault="0022448B">
    <w:pPr>
      <w:pStyle w:val="Footer"/>
      <w:pBdr>
        <w:top w:val="thinThickSmallGap" w:sz="24" w:space="1" w:color="622423" w:themeColor="accent2" w:themeShade="7F"/>
      </w:pBdr>
      <w:rPr>
        <w:rFonts w:ascii="Times New Roman" w:hAnsi="Times New Roman" w:cs="Times New Roman"/>
        <w:i/>
        <w:sz w:val="24"/>
        <w:szCs w:val="24"/>
      </w:rPr>
    </w:pPr>
    <w:r>
      <w:rPr>
        <w:rFonts w:ascii="Times New Roman" w:hAnsi="Times New Roman" w:cs="Times New Roman"/>
        <w:i/>
        <w:sz w:val="24"/>
        <w:szCs w:val="24"/>
      </w:rPr>
      <w:t>June</w:t>
    </w:r>
    <w:r w:rsidR="00E91D99" w:rsidRPr="00221C65">
      <w:rPr>
        <w:rFonts w:ascii="Times New Roman" w:hAnsi="Times New Roman" w:cs="Times New Roman"/>
        <w:i/>
        <w:sz w:val="24"/>
        <w:szCs w:val="24"/>
      </w:rPr>
      <w:t>, 2013</w:t>
    </w:r>
    <w:r w:rsidR="00E91D99" w:rsidRPr="00221C65">
      <w:rPr>
        <w:rFonts w:ascii="Times New Roman" w:hAnsi="Times New Roman" w:cs="Times New Roman"/>
        <w:i/>
        <w:sz w:val="24"/>
        <w:szCs w:val="24"/>
      </w:rPr>
      <w:ptab w:relativeTo="margin" w:alignment="right" w:leader="none"/>
    </w:r>
    <w:r w:rsidR="00E91D99" w:rsidRPr="00221C65">
      <w:rPr>
        <w:rFonts w:ascii="Times New Roman" w:hAnsi="Times New Roman" w:cs="Times New Roman"/>
        <w:i/>
        <w:sz w:val="24"/>
        <w:szCs w:val="24"/>
      </w:rPr>
      <w:t xml:space="preserve">Page </w:t>
    </w:r>
    <w:r w:rsidR="00B36D78" w:rsidRPr="00221C65">
      <w:rPr>
        <w:rFonts w:ascii="Times New Roman" w:hAnsi="Times New Roman" w:cs="Times New Roman"/>
        <w:i/>
        <w:sz w:val="24"/>
        <w:szCs w:val="24"/>
      </w:rPr>
      <w:fldChar w:fldCharType="begin"/>
    </w:r>
    <w:r w:rsidR="00E91D99" w:rsidRPr="00221C65">
      <w:rPr>
        <w:rFonts w:ascii="Times New Roman" w:hAnsi="Times New Roman" w:cs="Times New Roman"/>
        <w:i/>
        <w:sz w:val="24"/>
        <w:szCs w:val="24"/>
      </w:rPr>
      <w:instrText xml:space="preserve"> PAGE   \* MERGEFORMAT </w:instrText>
    </w:r>
    <w:r w:rsidR="00B36D78" w:rsidRPr="00221C65">
      <w:rPr>
        <w:rFonts w:ascii="Times New Roman" w:hAnsi="Times New Roman" w:cs="Times New Roman"/>
        <w:i/>
        <w:sz w:val="24"/>
        <w:szCs w:val="24"/>
      </w:rPr>
      <w:fldChar w:fldCharType="separate"/>
    </w:r>
    <w:r w:rsidR="004733DE">
      <w:rPr>
        <w:rFonts w:ascii="Times New Roman" w:hAnsi="Times New Roman" w:cs="Times New Roman"/>
        <w:i/>
        <w:noProof/>
        <w:sz w:val="24"/>
        <w:szCs w:val="24"/>
      </w:rPr>
      <w:t>2</w:t>
    </w:r>
    <w:r w:rsidR="00B36D78" w:rsidRPr="00221C65">
      <w:rPr>
        <w:rFonts w:ascii="Times New Roman" w:hAnsi="Times New Roman" w:cs="Times New Roman"/>
        <w:i/>
        <w:sz w:val="24"/>
        <w:szCs w:val="24"/>
      </w:rPr>
      <w:fldChar w:fldCharType="end"/>
    </w:r>
  </w:p>
  <w:p w:rsidR="00E91D99" w:rsidRPr="00221C65" w:rsidRDefault="00E91D99">
    <w:pPr>
      <w:pStyle w:val="Foo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D0F" w:rsidRDefault="00243D0F" w:rsidP="00E91D99">
      <w:pPr>
        <w:spacing w:after="0" w:line="240" w:lineRule="auto"/>
      </w:pPr>
      <w:r>
        <w:separator/>
      </w:r>
    </w:p>
  </w:footnote>
  <w:footnote w:type="continuationSeparator" w:id="1">
    <w:p w:rsidR="00243D0F" w:rsidRDefault="00243D0F" w:rsidP="00E91D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408" w:rsidRPr="00D35408" w:rsidRDefault="00D35408" w:rsidP="00D35408">
    <w:pPr>
      <w:pStyle w:val="Header"/>
      <w:tabs>
        <w:tab w:val="left" w:pos="2580"/>
        <w:tab w:val="left" w:pos="2985"/>
      </w:tabs>
      <w:spacing w:after="120" w:line="276" w:lineRule="auto"/>
      <w:jc w:val="right"/>
      <w:rPr>
        <w:rFonts w:ascii="Times New Roman" w:hAnsi="Times New Roman" w:cs="Times New Roman"/>
        <w:b/>
        <w:bCs/>
        <w:i/>
        <w:color w:val="1F497D" w:themeColor="text2"/>
        <w:sz w:val="28"/>
        <w:szCs w:val="28"/>
      </w:rPr>
    </w:pPr>
  </w:p>
  <w:p w:rsidR="00D35408" w:rsidRPr="00D35408" w:rsidRDefault="00D35408" w:rsidP="00D35408">
    <w:pPr>
      <w:pStyle w:val="Header"/>
      <w:tabs>
        <w:tab w:val="left" w:pos="2580"/>
        <w:tab w:val="left" w:pos="2985"/>
      </w:tabs>
      <w:spacing w:after="120" w:line="276" w:lineRule="auto"/>
      <w:jc w:val="right"/>
      <w:rPr>
        <w:rFonts w:ascii="Times New Roman" w:hAnsi="Times New Roman" w:cs="Times New Roman"/>
        <w:i/>
        <w:color w:val="4F81BD" w:themeColor="accent1"/>
        <w:sz w:val="28"/>
        <w:szCs w:val="28"/>
      </w:rPr>
    </w:pPr>
  </w:p>
  <w:sdt>
    <w:sdtPr>
      <w:rPr>
        <w:rFonts w:ascii="Times New Roman" w:hAnsi="Times New Roman" w:cs="Times New Roman"/>
        <w:i/>
        <w:sz w:val="28"/>
        <w:szCs w:val="28"/>
      </w:rPr>
      <w:alias w:val="Author"/>
      <w:id w:val="77807658"/>
      <w:placeholder>
        <w:docPart w:val="60E6FB6AA2C24D49B916D9F0EC52DD6E"/>
      </w:placeholder>
      <w:dataBinding w:prefixMappings="xmlns:ns0='http://schemas.openxmlformats.org/package/2006/metadata/core-properties' xmlns:ns1='http://purl.org/dc/elements/1.1/'" w:xpath="/ns0:coreProperties[1]/ns1:creator[1]" w:storeItemID="{6C3C8BC8-F283-45AE-878A-BAB7291924A1}"/>
      <w:text/>
    </w:sdtPr>
    <w:sdtContent>
      <w:p w:rsidR="00D35408" w:rsidRPr="00D35408" w:rsidRDefault="00D35408" w:rsidP="00D35408">
        <w:pPr>
          <w:pStyle w:val="Header"/>
          <w:pBdr>
            <w:bottom w:val="single" w:sz="4" w:space="1" w:color="A5A5A5" w:themeColor="background1" w:themeShade="A5"/>
          </w:pBdr>
          <w:tabs>
            <w:tab w:val="left" w:pos="2580"/>
            <w:tab w:val="left" w:pos="2985"/>
          </w:tabs>
          <w:spacing w:after="120" w:line="276" w:lineRule="auto"/>
          <w:jc w:val="right"/>
          <w:rPr>
            <w:rFonts w:ascii="Times New Roman" w:hAnsi="Times New Roman" w:cs="Times New Roman"/>
            <w:i/>
            <w:color w:val="808080" w:themeColor="text1" w:themeTint="7F"/>
            <w:sz w:val="28"/>
            <w:szCs w:val="28"/>
          </w:rPr>
        </w:pPr>
        <w:r w:rsidRPr="0055393A">
          <w:rPr>
            <w:rFonts w:ascii="Times New Roman" w:hAnsi="Times New Roman" w:cs="Times New Roman"/>
            <w:i/>
            <w:sz w:val="28"/>
            <w:szCs w:val="28"/>
          </w:rPr>
          <w:t>INTRODUCTION</w:t>
        </w:r>
      </w:p>
    </w:sdtContent>
  </w:sdt>
  <w:p w:rsidR="00E91D99" w:rsidRPr="00D35408" w:rsidRDefault="00E91D99" w:rsidP="00D35408">
    <w:pPr>
      <w:pStyle w:val="Header"/>
      <w:jc w:val="right"/>
      <w:rPr>
        <w:rFonts w:ascii="Times New Roman" w:hAnsi="Times New Roman" w:cs="Times New Roman"/>
        <w:i/>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C1D83"/>
    <w:multiLevelType w:val="multilevel"/>
    <w:tmpl w:val="FBF8E8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E3FAA"/>
    <w:rsid w:val="00020ACB"/>
    <w:rsid w:val="0002394D"/>
    <w:rsid w:val="000469EE"/>
    <w:rsid w:val="00082CD5"/>
    <w:rsid w:val="000C2DD7"/>
    <w:rsid w:val="00103416"/>
    <w:rsid w:val="00131447"/>
    <w:rsid w:val="0018596E"/>
    <w:rsid w:val="001C514F"/>
    <w:rsid w:val="00221C65"/>
    <w:rsid w:val="0022448B"/>
    <w:rsid w:val="00243D0F"/>
    <w:rsid w:val="00246753"/>
    <w:rsid w:val="00275201"/>
    <w:rsid w:val="002A6FAA"/>
    <w:rsid w:val="002B139C"/>
    <w:rsid w:val="002B75CA"/>
    <w:rsid w:val="002E7A71"/>
    <w:rsid w:val="002F55B7"/>
    <w:rsid w:val="00372D27"/>
    <w:rsid w:val="00374A23"/>
    <w:rsid w:val="00382437"/>
    <w:rsid w:val="003B56FF"/>
    <w:rsid w:val="003C1BB6"/>
    <w:rsid w:val="003D26D4"/>
    <w:rsid w:val="003D7608"/>
    <w:rsid w:val="003E13FE"/>
    <w:rsid w:val="003E685D"/>
    <w:rsid w:val="004401C3"/>
    <w:rsid w:val="00456E06"/>
    <w:rsid w:val="004733DE"/>
    <w:rsid w:val="00495424"/>
    <w:rsid w:val="004C0694"/>
    <w:rsid w:val="004E3FAA"/>
    <w:rsid w:val="00521484"/>
    <w:rsid w:val="0055393A"/>
    <w:rsid w:val="00573C76"/>
    <w:rsid w:val="005D5B8A"/>
    <w:rsid w:val="005D64F4"/>
    <w:rsid w:val="006064D4"/>
    <w:rsid w:val="00614880"/>
    <w:rsid w:val="00621E0E"/>
    <w:rsid w:val="00643CAF"/>
    <w:rsid w:val="0065254B"/>
    <w:rsid w:val="006B5976"/>
    <w:rsid w:val="006C7384"/>
    <w:rsid w:val="00724173"/>
    <w:rsid w:val="00766F4D"/>
    <w:rsid w:val="007916E5"/>
    <w:rsid w:val="008352B7"/>
    <w:rsid w:val="00843DCD"/>
    <w:rsid w:val="00845D81"/>
    <w:rsid w:val="008A00F6"/>
    <w:rsid w:val="008C2D3F"/>
    <w:rsid w:val="00945DA7"/>
    <w:rsid w:val="00971FEE"/>
    <w:rsid w:val="00997336"/>
    <w:rsid w:val="009F5503"/>
    <w:rsid w:val="009F6ED9"/>
    <w:rsid w:val="00A41DEC"/>
    <w:rsid w:val="00A45D58"/>
    <w:rsid w:val="00A6477B"/>
    <w:rsid w:val="00A96066"/>
    <w:rsid w:val="00AC1F77"/>
    <w:rsid w:val="00B36D78"/>
    <w:rsid w:val="00B43288"/>
    <w:rsid w:val="00B6055D"/>
    <w:rsid w:val="00BC0F1A"/>
    <w:rsid w:val="00BD7EBB"/>
    <w:rsid w:val="00BE4267"/>
    <w:rsid w:val="00BE67C5"/>
    <w:rsid w:val="00C31054"/>
    <w:rsid w:val="00C82952"/>
    <w:rsid w:val="00CC5935"/>
    <w:rsid w:val="00D11B52"/>
    <w:rsid w:val="00D14CC5"/>
    <w:rsid w:val="00D35408"/>
    <w:rsid w:val="00D530EF"/>
    <w:rsid w:val="00DE7C3B"/>
    <w:rsid w:val="00DF1D59"/>
    <w:rsid w:val="00E06EBD"/>
    <w:rsid w:val="00E91D99"/>
    <w:rsid w:val="00E945E7"/>
    <w:rsid w:val="00EA66C3"/>
    <w:rsid w:val="00ED4C2A"/>
    <w:rsid w:val="00F23391"/>
    <w:rsid w:val="00F96531"/>
    <w:rsid w:val="00FF59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F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3FAA"/>
    <w:pPr>
      <w:autoSpaceDE w:val="0"/>
      <w:autoSpaceDN w:val="0"/>
      <w:adjustRightInd w:val="0"/>
      <w:spacing w:after="0" w:line="240" w:lineRule="auto"/>
    </w:pPr>
    <w:rPr>
      <w:rFonts w:ascii="DFABHE+TimesNewRoman,Bold" w:hAnsi="DFABHE+TimesNewRoman,Bold" w:cs="DFABHE+TimesNewRoman,Bold"/>
      <w:color w:val="000000"/>
      <w:sz w:val="24"/>
      <w:szCs w:val="24"/>
    </w:rPr>
  </w:style>
  <w:style w:type="character" w:styleId="Hyperlink">
    <w:name w:val="Hyperlink"/>
    <w:basedOn w:val="DefaultParagraphFont"/>
    <w:uiPriority w:val="99"/>
    <w:semiHidden/>
    <w:unhideWhenUsed/>
    <w:rsid w:val="004E3FAA"/>
    <w:rPr>
      <w:color w:val="0000FF"/>
      <w:u w:val="single"/>
    </w:rPr>
  </w:style>
  <w:style w:type="paragraph" w:styleId="ListParagraph">
    <w:name w:val="List Paragraph"/>
    <w:basedOn w:val="Normal"/>
    <w:uiPriority w:val="34"/>
    <w:qFormat/>
    <w:rsid w:val="004E3FAA"/>
    <w:pPr>
      <w:ind w:left="720"/>
      <w:contextualSpacing/>
    </w:pPr>
  </w:style>
  <w:style w:type="paragraph" w:styleId="BalloonText">
    <w:name w:val="Balloon Text"/>
    <w:basedOn w:val="Normal"/>
    <w:link w:val="BalloonTextChar"/>
    <w:uiPriority w:val="99"/>
    <w:semiHidden/>
    <w:unhideWhenUsed/>
    <w:rsid w:val="004E3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FAA"/>
    <w:rPr>
      <w:rFonts w:ascii="Tahoma" w:hAnsi="Tahoma" w:cs="Tahoma"/>
      <w:sz w:val="16"/>
      <w:szCs w:val="16"/>
    </w:rPr>
  </w:style>
  <w:style w:type="paragraph" w:styleId="Header">
    <w:name w:val="header"/>
    <w:basedOn w:val="Normal"/>
    <w:link w:val="HeaderChar"/>
    <w:uiPriority w:val="99"/>
    <w:unhideWhenUsed/>
    <w:rsid w:val="00E91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D99"/>
  </w:style>
  <w:style w:type="paragraph" w:styleId="Footer">
    <w:name w:val="footer"/>
    <w:basedOn w:val="Normal"/>
    <w:link w:val="FooterChar"/>
    <w:uiPriority w:val="99"/>
    <w:unhideWhenUsed/>
    <w:rsid w:val="00E91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D9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Do%20not%20open%20this\ACIDOSIS\acidosis%2011.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F:\Do%20not%20open%20this\ACIDOSIS\acidosis%2011.ht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0E6FB6AA2C24D49B916D9F0EC52DD6E"/>
        <w:category>
          <w:name w:val="General"/>
          <w:gallery w:val="placeholder"/>
        </w:category>
        <w:types>
          <w:type w:val="bbPlcHdr"/>
        </w:types>
        <w:behaviors>
          <w:behavior w:val="content"/>
        </w:behaviors>
        <w:guid w:val="{279BE3E1-712C-49DF-AE3D-189FA4702B9E}"/>
      </w:docPartPr>
      <w:docPartBody>
        <w:p w:rsidR="00425606" w:rsidRDefault="00192E98" w:rsidP="00192E98">
          <w:pPr>
            <w:pStyle w:val="60E6FB6AA2C24D49B916D9F0EC52DD6E"/>
          </w:pPr>
          <w:r>
            <w:rPr>
              <w:color w:val="808080" w:themeColor="text1" w:themeTint="7F"/>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FABH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537A7"/>
    <w:rsid w:val="00000B3F"/>
    <w:rsid w:val="00192E98"/>
    <w:rsid w:val="002A05DB"/>
    <w:rsid w:val="00332A67"/>
    <w:rsid w:val="00382A85"/>
    <w:rsid w:val="003A55A5"/>
    <w:rsid w:val="00425606"/>
    <w:rsid w:val="005969ED"/>
    <w:rsid w:val="00655F5B"/>
    <w:rsid w:val="00697A8F"/>
    <w:rsid w:val="006D0178"/>
    <w:rsid w:val="00964961"/>
    <w:rsid w:val="009E09C1"/>
    <w:rsid w:val="00A54F3D"/>
    <w:rsid w:val="00A64DAC"/>
    <w:rsid w:val="00A877B4"/>
    <w:rsid w:val="00B75529"/>
    <w:rsid w:val="00CF0206"/>
    <w:rsid w:val="00D04241"/>
    <w:rsid w:val="00D537A7"/>
    <w:rsid w:val="00E7450C"/>
    <w:rsid w:val="00EA72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E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322BF1ED5A473D910AAB9CE6C4D401">
    <w:name w:val="9F322BF1ED5A473D910AAB9CE6C4D401"/>
    <w:rsid w:val="00D537A7"/>
  </w:style>
  <w:style w:type="paragraph" w:customStyle="1" w:styleId="BAC327695F6F4051952E0790304E491E">
    <w:name w:val="BAC327695F6F4051952E0790304E491E"/>
    <w:rsid w:val="00D537A7"/>
  </w:style>
  <w:style w:type="paragraph" w:customStyle="1" w:styleId="02E64DF072BE4CF2A8DE18A4A09A7F6B">
    <w:name w:val="02E64DF072BE4CF2A8DE18A4A09A7F6B"/>
    <w:rsid w:val="00192E98"/>
  </w:style>
  <w:style w:type="paragraph" w:customStyle="1" w:styleId="D8112E7BA11A4455B474C09967575600">
    <w:name w:val="D8112E7BA11A4455B474C09967575600"/>
    <w:rsid w:val="00192E98"/>
  </w:style>
  <w:style w:type="paragraph" w:customStyle="1" w:styleId="60E6FB6AA2C24D49B916D9F0EC52DD6E">
    <w:name w:val="60E6FB6AA2C24D49B916D9F0EC52DD6E"/>
    <w:rsid w:val="00192E9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INTRODUCTION</dc:creator>
  <cp:lastModifiedBy>User</cp:lastModifiedBy>
  <cp:revision>33</cp:revision>
  <dcterms:created xsi:type="dcterms:W3CDTF">2013-02-22T17:30:00Z</dcterms:created>
  <dcterms:modified xsi:type="dcterms:W3CDTF">2013-06-13T01:57:00Z</dcterms:modified>
</cp:coreProperties>
</file>