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charts/chart4.xml" ContentType="application/vnd.openxmlformats-officedocument.drawingml.chart+xml"/>
  <Override PartName="/word/charts/chart5.xml" ContentType="application/vnd.openxmlformats-officedocument.drawingml.chart+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E5" w:rsidRPr="00AA3620" w:rsidRDefault="007911E5" w:rsidP="00A20445">
      <w:pPr>
        <w:pStyle w:val="NormalWeb"/>
        <w:spacing w:before="0" w:beforeAutospacing="0" w:after="0" w:afterAutospacing="0" w:line="360" w:lineRule="auto"/>
        <w:jc w:val="center"/>
        <w:rPr>
          <w:b/>
          <w:color w:val="000000" w:themeColor="text1"/>
          <w:sz w:val="28"/>
        </w:rPr>
      </w:pPr>
      <w:r w:rsidRPr="00AA3620">
        <w:rPr>
          <w:b/>
          <w:color w:val="000000" w:themeColor="text1"/>
          <w:sz w:val="28"/>
        </w:rPr>
        <w:t>Chapter-1: Introduction</w:t>
      </w:r>
    </w:p>
    <w:p w:rsidR="007911E5" w:rsidRPr="00AA3620" w:rsidRDefault="007911E5" w:rsidP="00A20445">
      <w:pPr>
        <w:pStyle w:val="NormalWeb"/>
        <w:spacing w:before="0" w:beforeAutospacing="0" w:after="0" w:afterAutospacing="0" w:line="360" w:lineRule="auto"/>
        <w:ind w:left="720"/>
        <w:jc w:val="both"/>
        <w:rPr>
          <w:b/>
          <w:color w:val="000000" w:themeColor="text1"/>
        </w:rPr>
      </w:pPr>
    </w:p>
    <w:p w:rsidR="00A338EC" w:rsidRPr="00AA3620" w:rsidRDefault="00BD7656" w:rsidP="00A20445">
      <w:pPr>
        <w:pStyle w:val="NormalWeb"/>
        <w:spacing w:before="0" w:beforeAutospacing="0" w:after="0" w:afterAutospacing="0" w:line="360" w:lineRule="auto"/>
        <w:jc w:val="both"/>
        <w:rPr>
          <w:color w:val="000000" w:themeColor="text1"/>
        </w:rPr>
      </w:pPr>
      <w:r w:rsidRPr="00AA3620">
        <w:rPr>
          <w:color w:val="000000" w:themeColor="text1"/>
        </w:rPr>
        <w:t>It was never before the people of our planet moved to cities at the rate of the beginning of the third millennium. Half of the world's population already lives in cities, with estimates that at least 60% of the world's population will live in large areas by 2030.</w:t>
      </w:r>
      <w:r w:rsidR="00A338EC" w:rsidRPr="00AA3620">
        <w:rPr>
          <w:color w:val="000000" w:themeColor="text1"/>
        </w:rPr>
        <w:t xml:space="preserve"> More people will live in cities; even more, will live in mega-cities. After many years of improvement in the health sector worldwide, it has been found that cities have become an essential setting for health promotion. The Healthy City approach was first developed by World Health Organization in the European region. A healthy city </w:t>
      </w:r>
      <w:r w:rsidR="00A338EC" w:rsidRPr="00AA3620">
        <w:rPr>
          <w:rStyle w:val="Strong"/>
          <w:b w:val="0"/>
          <w:color w:val="000000" w:themeColor="text1"/>
        </w:rPr>
        <w:t>continuously creates</w:t>
      </w:r>
      <w:r w:rsidR="00A338EC" w:rsidRPr="00AA3620">
        <w:rPr>
          <w:color w:val="000000" w:themeColor="text1"/>
        </w:rPr>
        <w:t> and </w:t>
      </w:r>
      <w:r w:rsidR="00A338EC" w:rsidRPr="00AA3620">
        <w:rPr>
          <w:rStyle w:val="Strong"/>
          <w:b w:val="0"/>
          <w:color w:val="000000" w:themeColor="text1"/>
        </w:rPr>
        <w:t>strengthens these</w:t>
      </w:r>
      <w:r w:rsidR="00A338EC" w:rsidRPr="00AA3620">
        <w:rPr>
          <w:color w:val="000000" w:themeColor="text1"/>
        </w:rPr>
        <w:t> physical and social</w:t>
      </w:r>
      <w:proofErr w:type="gramStart"/>
      <w:r w:rsidR="00A338EC" w:rsidRPr="00AA3620">
        <w:rPr>
          <w:color w:val="000000" w:themeColor="text1"/>
        </w:rPr>
        <w:t> </w:t>
      </w:r>
      <w:r w:rsidR="00D8337B">
        <w:rPr>
          <w:color w:val="000000" w:themeColor="text1"/>
        </w:rPr>
        <w:t xml:space="preserve"> </w:t>
      </w:r>
      <w:r w:rsidR="00A338EC" w:rsidRPr="00AA3620">
        <w:rPr>
          <w:rStyle w:val="Strong"/>
          <w:b w:val="0"/>
          <w:color w:val="000000" w:themeColor="text1"/>
        </w:rPr>
        <w:t>environments</w:t>
      </w:r>
      <w:proofErr w:type="gramEnd"/>
      <w:r w:rsidR="00A338EC" w:rsidRPr="00AA3620">
        <w:rPr>
          <w:rStyle w:val="Strong"/>
          <w:b w:val="0"/>
          <w:color w:val="000000" w:themeColor="text1"/>
        </w:rPr>
        <w:t>, enabling</w:t>
      </w:r>
      <w:r w:rsidR="00A338EC" w:rsidRPr="00AA3620">
        <w:rPr>
          <w:color w:val="000000" w:themeColor="text1"/>
        </w:rPr>
        <w:t> people to </w:t>
      </w:r>
      <w:r w:rsidR="00D8337B" w:rsidRPr="00AA3620">
        <w:rPr>
          <w:rStyle w:val="Strong"/>
          <w:b w:val="0"/>
          <w:color w:val="000000" w:themeColor="text1"/>
        </w:rPr>
        <w:t>fulfils</w:t>
      </w:r>
      <w:r w:rsidR="00A338EC" w:rsidRPr="00AA3620">
        <w:rPr>
          <w:color w:val="000000" w:themeColor="text1"/>
        </w:rPr>
        <w:t> all life functions and </w:t>
      </w:r>
      <w:r w:rsidR="00A338EC" w:rsidRPr="00AA3620">
        <w:rPr>
          <w:rStyle w:val="Strong"/>
          <w:b w:val="0"/>
          <w:color w:val="000000" w:themeColor="text1"/>
        </w:rPr>
        <w:t>support each other</w:t>
      </w:r>
      <w:r w:rsidR="00A338EC" w:rsidRPr="00AA3620">
        <w:rPr>
          <w:color w:val="000000" w:themeColor="text1"/>
        </w:rPr>
        <w:t> i</w:t>
      </w:r>
      <w:r w:rsidRPr="00AA3620">
        <w:rPr>
          <w:color w:val="000000" w:themeColor="text1"/>
        </w:rPr>
        <w:t>n developing maximum potential.</w:t>
      </w:r>
      <w:r w:rsidR="00A338EC" w:rsidRPr="00AA3620">
        <w:rPr>
          <w:color w:val="000000" w:themeColor="text1"/>
        </w:rPr>
        <w:t xml:space="preserve"> WHO uses the Healthy Cities definition of Hancock and </w:t>
      </w:r>
      <w:proofErr w:type="spellStart"/>
      <w:r w:rsidR="00A338EC" w:rsidRPr="00AA3620">
        <w:rPr>
          <w:color w:val="000000" w:themeColor="text1"/>
        </w:rPr>
        <w:t>Duhl</w:t>
      </w:r>
      <w:proofErr w:type="spellEnd"/>
      <w:r w:rsidR="00A338EC" w:rsidRPr="00AA3620">
        <w:rPr>
          <w:color w:val="000000" w:themeColor="text1"/>
        </w:rPr>
        <w:t xml:space="preserve"> that focuses on the "process that creates the possibility of health in people" instead of an end state. They felt that a Healthy City could not be described by data tables but had to be experienced (</w:t>
      </w:r>
      <w:r w:rsidR="005E3E3F" w:rsidRPr="00AA3620">
        <w:rPr>
          <w:color w:val="000000" w:themeColor="text1"/>
        </w:rPr>
        <w:t>DUHL, 1986</w:t>
      </w:r>
      <w:r w:rsidR="00A338EC" w:rsidRPr="00AA3620">
        <w:rPr>
          <w:color w:val="000000" w:themeColor="text1"/>
        </w:rPr>
        <w:t xml:space="preserve">). Hancock and </w:t>
      </w:r>
      <w:proofErr w:type="spellStart"/>
      <w:r w:rsidR="00A338EC" w:rsidRPr="00AA3620">
        <w:rPr>
          <w:color w:val="000000" w:themeColor="text1"/>
        </w:rPr>
        <w:t>Duhl</w:t>
      </w:r>
      <w:proofErr w:type="spellEnd"/>
      <w:r w:rsidR="00A338EC" w:rsidRPr="00AA3620">
        <w:rPr>
          <w:color w:val="000000" w:themeColor="text1"/>
        </w:rPr>
        <w:t xml:space="preserve"> came up with 11 characteristics of a Healthy City. It is mainly conscious of maintaining health and striving to improve it (WHO). These healthy cities' approach focused on facilitating community-based health-i</w:t>
      </w:r>
      <w:r w:rsidR="004325DC" w:rsidRPr="00AA3620">
        <w:rPr>
          <w:color w:val="000000" w:themeColor="text1"/>
        </w:rPr>
        <w:t xml:space="preserve">mproving initiatives. </w:t>
      </w:r>
      <w:proofErr w:type="gramStart"/>
      <w:r w:rsidR="004325DC" w:rsidRPr="00AA3620">
        <w:rPr>
          <w:color w:val="000000" w:themeColor="text1"/>
        </w:rPr>
        <w:t xml:space="preserve">People </w:t>
      </w:r>
      <w:proofErr w:type="spellStart"/>
      <w:r w:rsidR="004325DC" w:rsidRPr="00AA3620">
        <w:rPr>
          <w:color w:val="000000" w:themeColor="text1"/>
        </w:rPr>
        <w:t>inthe</w:t>
      </w:r>
      <w:proofErr w:type="spellEnd"/>
      <w:r w:rsidR="004325DC" w:rsidRPr="00AA3620">
        <w:rPr>
          <w:color w:val="000000" w:themeColor="text1"/>
        </w:rPr>
        <w:t xml:space="preserve"> city</w:t>
      </w:r>
      <w:r w:rsidR="00A338EC" w:rsidRPr="00AA3620">
        <w:rPr>
          <w:color w:val="000000" w:themeColor="text1"/>
        </w:rPr>
        <w:t>, mainly</w:t>
      </w:r>
      <w:r w:rsidR="004325DC" w:rsidRPr="00AA3620">
        <w:rPr>
          <w:color w:val="000000" w:themeColor="text1"/>
        </w:rPr>
        <w:t xml:space="preserve"> the poor and newcomers</w:t>
      </w:r>
      <w:r w:rsidR="00A338EC" w:rsidRPr="00AA3620">
        <w:rPr>
          <w:color w:val="000000" w:themeColor="text1"/>
        </w:rPr>
        <w:t>, experience stres</w:t>
      </w:r>
      <w:r w:rsidR="004325DC" w:rsidRPr="00AA3620">
        <w:rPr>
          <w:color w:val="000000" w:themeColor="text1"/>
        </w:rPr>
        <w:t xml:space="preserve">s and exposure, which leads to various </w:t>
      </w:r>
      <w:r w:rsidR="00A338EC" w:rsidRPr="00AA3620">
        <w:rPr>
          <w:color w:val="000000" w:themeColor="text1"/>
        </w:rPr>
        <w:t>health problems like malnutrition, respiratory diseases,</w:t>
      </w:r>
      <w:r w:rsidR="004325DC" w:rsidRPr="00AA3620">
        <w:rPr>
          <w:color w:val="000000" w:themeColor="text1"/>
        </w:rPr>
        <w:t xml:space="preserve"> infectious and</w:t>
      </w:r>
      <w:r w:rsidR="00A338EC" w:rsidRPr="00AA3620">
        <w:rPr>
          <w:color w:val="000000" w:themeColor="text1"/>
        </w:rPr>
        <w:t xml:space="preserve"> non-communicable diseases (Goldstein and </w:t>
      </w:r>
      <w:proofErr w:type="spellStart"/>
      <w:r w:rsidR="00A338EC" w:rsidRPr="00AA3620">
        <w:rPr>
          <w:color w:val="000000" w:themeColor="text1"/>
        </w:rPr>
        <w:t>Kickbusch</w:t>
      </w:r>
      <w:proofErr w:type="spellEnd"/>
      <w:r w:rsidR="005E3E3F" w:rsidRPr="00AA3620">
        <w:rPr>
          <w:color w:val="000000" w:themeColor="text1"/>
        </w:rPr>
        <w:t>, 1996</w:t>
      </w:r>
      <w:r w:rsidR="00A338EC" w:rsidRPr="00AA3620">
        <w:rPr>
          <w:color w:val="000000" w:themeColor="text1"/>
        </w:rPr>
        <w:t>).</w:t>
      </w:r>
      <w:proofErr w:type="gramEnd"/>
      <w:r w:rsidR="00A338EC" w:rsidRPr="00AA3620">
        <w:rPr>
          <w:color w:val="000000" w:themeColor="text1"/>
        </w:rPr>
        <w:t xml:space="preserve"> Therefore, any city can turn into a healthy city by improving the environment of the surroundings, community resources and people's health. To apply the healthy city strategic plan, we need to identify the community's health resources, health determinants and barriers. </w:t>
      </w:r>
    </w:p>
    <w:p w:rsidR="007911E5" w:rsidRPr="00AA3620" w:rsidRDefault="007911E5" w:rsidP="00A20445">
      <w:pPr>
        <w:pStyle w:val="NormalWeb"/>
        <w:spacing w:before="0" w:beforeAutospacing="0" w:after="0" w:afterAutospacing="0" w:line="360" w:lineRule="auto"/>
        <w:ind w:left="720"/>
        <w:jc w:val="both"/>
        <w:rPr>
          <w:color w:val="000000" w:themeColor="text1"/>
        </w:rPr>
      </w:pPr>
    </w:p>
    <w:p w:rsidR="00A338EC" w:rsidRPr="00AA3620" w:rsidRDefault="00A338EC" w:rsidP="00A20445">
      <w:pPr>
        <w:pStyle w:val="NormalWeb"/>
        <w:spacing w:before="0" w:beforeAutospacing="0" w:after="0" w:afterAutospacing="0" w:line="360" w:lineRule="auto"/>
        <w:jc w:val="both"/>
        <w:rPr>
          <w:color w:val="000000" w:themeColor="text1"/>
        </w:rPr>
      </w:pPr>
      <w:r w:rsidRPr="00AA3620">
        <w:rPr>
          <w:color w:val="000000" w:themeColor="text1"/>
        </w:rPr>
        <w:t xml:space="preserve">Chattogram city is located in the southeastern part of Bangladesh. In this city, an overwhelming number of people live under the poverty line due to a lack of economic opportunities, unemployment and illiteracy. Most people have poor health outcomes due to their challenges in accessing proper healthcare. Pregnant women face many health issues due to poor delivery systems and also suffer from worm infections due to lack of knowledge and poor sanitary practices. Besides, they have inadequate nutrition knowledge and suffer a lot from malnutrition. The pandemic of </w:t>
      </w:r>
      <w:proofErr w:type="spellStart"/>
      <w:r w:rsidRPr="00AA3620">
        <w:rPr>
          <w:color w:val="000000" w:themeColor="text1"/>
        </w:rPr>
        <w:t>coronavirus</w:t>
      </w:r>
      <w:proofErr w:type="spellEnd"/>
      <w:r w:rsidRPr="00AA3620">
        <w:rPr>
          <w:color w:val="000000" w:themeColor="text1"/>
        </w:rPr>
        <w:t xml:space="preserve"> disease caused by severe acute respiratory syndrome has become a global concern </w:t>
      </w:r>
      <w:r w:rsidRPr="00AA3620">
        <w:rPr>
          <w:color w:val="000000" w:themeColor="text1"/>
        </w:rPr>
        <w:lastRenderedPageBreak/>
        <w:t>since January 2020 (</w:t>
      </w:r>
      <w:proofErr w:type="spellStart"/>
      <w:r w:rsidRPr="00AA3620">
        <w:rPr>
          <w:color w:val="000000" w:themeColor="text1"/>
        </w:rPr>
        <w:t>Chowdhury</w:t>
      </w:r>
      <w:proofErr w:type="spellEnd"/>
      <w:r w:rsidRPr="00AA3620">
        <w:rPr>
          <w:color w:val="000000" w:themeColor="text1"/>
        </w:rPr>
        <w:t xml:space="preserve"> </w:t>
      </w:r>
      <w:r w:rsidRPr="00D8337B">
        <w:rPr>
          <w:i/>
          <w:color w:val="000000" w:themeColor="text1"/>
        </w:rPr>
        <w:t>et al.,</w:t>
      </w:r>
      <w:r w:rsidRPr="00AA3620">
        <w:rPr>
          <w:color w:val="000000" w:themeColor="text1"/>
        </w:rPr>
        <w:t xml:space="preserve"> 2020). Currently, Bangladesh is facing the second and third waves of COVID-19, which has proved to be the</w:t>
      </w:r>
      <w:r w:rsidR="007E6F05">
        <w:rPr>
          <w:color w:val="000000" w:themeColor="text1"/>
        </w:rPr>
        <w:t xml:space="preserve"> deadliest in Bangladesh (</w:t>
      </w:r>
      <w:proofErr w:type="spellStart"/>
      <w:r w:rsidR="007E6F05">
        <w:rPr>
          <w:color w:val="000000" w:themeColor="text1"/>
        </w:rPr>
        <w:t>Ahsan</w:t>
      </w:r>
      <w:proofErr w:type="spellEnd"/>
      <w:r w:rsidR="007E6F05">
        <w:rPr>
          <w:color w:val="000000" w:themeColor="text1"/>
        </w:rPr>
        <w:t xml:space="preserve"> and </w:t>
      </w:r>
      <w:proofErr w:type="spellStart"/>
      <w:r w:rsidR="007E6F05">
        <w:rPr>
          <w:color w:val="000000" w:themeColor="text1"/>
        </w:rPr>
        <w:t>R</w:t>
      </w:r>
      <w:r w:rsidR="00815068">
        <w:rPr>
          <w:color w:val="000000" w:themeColor="text1"/>
        </w:rPr>
        <w:t>a</w:t>
      </w:r>
      <w:r w:rsidR="007E6F05">
        <w:rPr>
          <w:color w:val="000000" w:themeColor="text1"/>
        </w:rPr>
        <w:t>velo</w:t>
      </w:r>
      <w:proofErr w:type="spellEnd"/>
      <w:r w:rsidRPr="00AA3620">
        <w:rPr>
          <w:color w:val="000000" w:themeColor="text1"/>
        </w:rPr>
        <w:t xml:space="preserve"> 2021). Nowadays, the number of cases is increasing in </w:t>
      </w:r>
      <w:r w:rsidR="00F76C4A">
        <w:rPr>
          <w:color w:val="000000" w:themeColor="text1"/>
        </w:rPr>
        <w:t>Chattogram</w:t>
      </w:r>
      <w:r w:rsidRPr="00AA3620">
        <w:rPr>
          <w:color w:val="000000" w:themeColor="text1"/>
        </w:rPr>
        <w:t xml:space="preserve"> due to a lack of people's consciousness and not strengthening the social protection rules by the government. Besides, Infectious disease like Hepatitis virus has become common in Bangladesh. </w:t>
      </w:r>
      <w:r w:rsidR="00BD7656" w:rsidRPr="00AA3620">
        <w:rPr>
          <w:color w:val="000000" w:themeColor="text1"/>
        </w:rPr>
        <w:t>Hepatitis E virus is one of the main causes of acute hepatitis in this country</w:t>
      </w:r>
      <w:r w:rsidRPr="00AA3620">
        <w:rPr>
          <w:color w:val="000000" w:themeColor="text1"/>
        </w:rPr>
        <w:t>, and in case of pregnancy, it becomes fatal. Due to polluted water supply and poor sanitation issues, the numbers of cases are still prevalen</w:t>
      </w:r>
      <w:r w:rsidR="007E6F05">
        <w:rPr>
          <w:color w:val="000000" w:themeColor="text1"/>
        </w:rPr>
        <w:t>t in Chattogram district (</w:t>
      </w:r>
      <w:proofErr w:type="spellStart"/>
      <w:r w:rsidR="007E6F05">
        <w:rPr>
          <w:color w:val="000000" w:themeColor="text1"/>
        </w:rPr>
        <w:t>Biswas</w:t>
      </w:r>
      <w:proofErr w:type="spellEnd"/>
      <w:r w:rsidR="007E6F05">
        <w:rPr>
          <w:color w:val="000000" w:themeColor="text1"/>
        </w:rPr>
        <w:t xml:space="preserve"> </w:t>
      </w:r>
      <w:r w:rsidR="007A6108" w:rsidRPr="007B07D5">
        <w:rPr>
          <w:i/>
          <w:color w:val="000000" w:themeColor="text1"/>
        </w:rPr>
        <w:t>e</w:t>
      </w:r>
      <w:r w:rsidR="007E6F05" w:rsidRPr="007B07D5">
        <w:rPr>
          <w:i/>
          <w:color w:val="000000" w:themeColor="text1"/>
        </w:rPr>
        <w:t>t</w:t>
      </w:r>
      <w:r w:rsidR="007A6108" w:rsidRPr="007B07D5">
        <w:rPr>
          <w:i/>
          <w:color w:val="000000" w:themeColor="text1"/>
        </w:rPr>
        <w:t xml:space="preserve"> al</w:t>
      </w:r>
      <w:r w:rsidR="007A6108">
        <w:rPr>
          <w:color w:val="000000" w:themeColor="text1"/>
        </w:rPr>
        <w:t>.</w:t>
      </w:r>
      <w:r w:rsidR="007B07D5">
        <w:rPr>
          <w:color w:val="000000" w:themeColor="text1"/>
        </w:rPr>
        <w:t>,</w:t>
      </w:r>
      <w:r w:rsidRPr="00AA3620">
        <w:rPr>
          <w:color w:val="000000" w:themeColor="text1"/>
        </w:rPr>
        <w:t xml:space="preserve"> 201</w:t>
      </w:r>
      <w:r w:rsidR="007E6F05">
        <w:rPr>
          <w:color w:val="000000" w:themeColor="text1"/>
        </w:rPr>
        <w:t>9</w:t>
      </w:r>
      <w:r w:rsidRPr="00AA3620">
        <w:rPr>
          <w:color w:val="000000" w:themeColor="text1"/>
        </w:rPr>
        <w:t>).</w:t>
      </w:r>
    </w:p>
    <w:p w:rsidR="007911E5" w:rsidRPr="00AA3620" w:rsidRDefault="007911E5" w:rsidP="00A20445">
      <w:pPr>
        <w:pStyle w:val="NormalWeb"/>
        <w:spacing w:before="0" w:beforeAutospacing="0" w:after="0" w:afterAutospacing="0" w:line="360" w:lineRule="auto"/>
        <w:ind w:left="720"/>
        <w:jc w:val="both"/>
        <w:rPr>
          <w:color w:val="000000" w:themeColor="text1"/>
        </w:rPr>
      </w:pPr>
    </w:p>
    <w:p w:rsidR="00A338EC" w:rsidRPr="00AA3620" w:rsidRDefault="00A338EC" w:rsidP="00A20445">
      <w:pPr>
        <w:pStyle w:val="NormalWeb"/>
        <w:spacing w:before="0" w:beforeAutospacing="0" w:after="0" w:afterAutospacing="0" w:line="360" w:lineRule="auto"/>
        <w:jc w:val="both"/>
        <w:rPr>
          <w:color w:val="000000" w:themeColor="text1"/>
        </w:rPr>
      </w:pPr>
      <w:r w:rsidRPr="00AA3620">
        <w:rPr>
          <w:color w:val="000000" w:themeColor="text1"/>
        </w:rPr>
        <w:t>Moreover, Bangladesh is one of the 30 high TB-burden countries and accounts for 3.6% of the global total. Most of the previous TB cases are positive for Multi-drug resistant TB because of poor implementation of TB measures, such as the absence of policies, lack of proper knowledge, training, heavy workload etc. (</w:t>
      </w:r>
      <w:proofErr w:type="spellStart"/>
      <w:r w:rsidRPr="00AA3620">
        <w:rPr>
          <w:color w:val="000000" w:themeColor="text1"/>
        </w:rPr>
        <w:t>Nazneen</w:t>
      </w:r>
      <w:proofErr w:type="spellEnd"/>
      <w:r w:rsidRPr="00AA3620">
        <w:rPr>
          <w:color w:val="000000" w:themeColor="text1"/>
        </w:rPr>
        <w:t xml:space="preserve"> et al., 2021). Along with the increase in COVID-19 cases, the number of dengue cases is also increasing in Bangladesh. </w:t>
      </w:r>
      <w:r w:rsidR="00BD7656" w:rsidRPr="00AA3620">
        <w:rPr>
          <w:color w:val="000000" w:themeColor="text1"/>
        </w:rPr>
        <w:t xml:space="preserve">According to report </w:t>
      </w:r>
      <w:proofErr w:type="gramStart"/>
      <w:r w:rsidR="00BD7656" w:rsidRPr="00AA3620">
        <w:rPr>
          <w:color w:val="000000" w:themeColor="text1"/>
        </w:rPr>
        <w:t>of  Directorate</w:t>
      </w:r>
      <w:proofErr w:type="gramEnd"/>
      <w:r w:rsidR="00BD7656" w:rsidRPr="00AA3620">
        <w:rPr>
          <w:color w:val="000000" w:themeColor="text1"/>
        </w:rPr>
        <w:t xml:space="preserve"> General of Health Services (DGHS), </w:t>
      </w:r>
      <w:r w:rsidRPr="00AA3620">
        <w:rPr>
          <w:color w:val="000000" w:themeColor="text1"/>
        </w:rPr>
        <w:t>2,286 dengue cases were reported in July (</w:t>
      </w:r>
      <w:proofErr w:type="spellStart"/>
      <w:r w:rsidRPr="00AA3620">
        <w:rPr>
          <w:color w:val="000000" w:themeColor="text1"/>
        </w:rPr>
        <w:t>Shilpi</w:t>
      </w:r>
      <w:proofErr w:type="spellEnd"/>
      <w:r w:rsidRPr="00AA3620">
        <w:rPr>
          <w:color w:val="000000" w:themeColor="text1"/>
        </w:rPr>
        <w:t>, 2021). The increase in dengue cases is due to a lack of knowledge of mosquito nets, lack of spraying insecticides in affected areas and improper drainage systems.  </w:t>
      </w:r>
    </w:p>
    <w:p w:rsidR="007911E5" w:rsidRPr="00AA3620" w:rsidRDefault="007911E5" w:rsidP="00A20445">
      <w:pPr>
        <w:pStyle w:val="NormalWeb"/>
        <w:spacing w:before="0" w:beforeAutospacing="0" w:after="0" w:afterAutospacing="0" w:line="360" w:lineRule="auto"/>
        <w:ind w:left="720" w:firstLine="720"/>
        <w:jc w:val="both"/>
        <w:rPr>
          <w:rStyle w:val="Strong"/>
          <w:b w:val="0"/>
          <w:color w:val="000000" w:themeColor="text1"/>
        </w:rPr>
      </w:pPr>
    </w:p>
    <w:p w:rsidR="00A338EC" w:rsidRPr="00AA3620" w:rsidRDefault="00A338EC" w:rsidP="00A20445">
      <w:pPr>
        <w:pStyle w:val="NormalWeb"/>
        <w:spacing w:before="0" w:beforeAutospacing="0" w:after="0" w:afterAutospacing="0" w:line="360" w:lineRule="auto"/>
        <w:jc w:val="both"/>
        <w:rPr>
          <w:color w:val="000000" w:themeColor="text1"/>
        </w:rPr>
      </w:pPr>
      <w:r w:rsidRPr="00AA3620">
        <w:rPr>
          <w:rStyle w:val="Strong"/>
          <w:b w:val="0"/>
          <w:color w:val="000000" w:themeColor="text1"/>
        </w:rPr>
        <w:t>In recent years,</w:t>
      </w:r>
      <w:r w:rsidRPr="00AA3620">
        <w:rPr>
          <w:color w:val="000000" w:themeColor="text1"/>
        </w:rPr>
        <w:t> the proportion </w:t>
      </w:r>
      <w:r w:rsidRPr="00AA3620">
        <w:rPr>
          <w:rStyle w:val="Strong"/>
          <w:b w:val="0"/>
          <w:color w:val="000000" w:themeColor="text1"/>
        </w:rPr>
        <w:t>of</w:t>
      </w:r>
      <w:r w:rsidRPr="00AA3620">
        <w:rPr>
          <w:color w:val="000000" w:themeColor="text1"/>
        </w:rPr>
        <w:t> people who </w:t>
      </w:r>
      <w:r w:rsidR="007911E5" w:rsidRPr="00AA3620">
        <w:rPr>
          <w:rStyle w:val="Strong"/>
          <w:b w:val="0"/>
          <w:color w:val="000000" w:themeColor="text1"/>
        </w:rPr>
        <w:t xml:space="preserve">are "happy" </w:t>
      </w:r>
      <w:r w:rsidRPr="00AA3620">
        <w:rPr>
          <w:rStyle w:val="Strong"/>
          <w:b w:val="0"/>
          <w:color w:val="000000" w:themeColor="text1"/>
        </w:rPr>
        <w:t>with</w:t>
      </w:r>
      <w:r w:rsidRPr="00AA3620">
        <w:rPr>
          <w:color w:val="000000" w:themeColor="text1"/>
        </w:rPr>
        <w:t> the </w:t>
      </w:r>
      <w:r w:rsidRPr="00AA3620">
        <w:rPr>
          <w:rStyle w:val="Strong"/>
          <w:b w:val="0"/>
          <w:color w:val="000000" w:themeColor="text1"/>
        </w:rPr>
        <w:t>city's</w:t>
      </w:r>
      <w:r w:rsidRPr="00AA3620">
        <w:rPr>
          <w:color w:val="000000" w:themeColor="text1"/>
        </w:rPr>
        <w:t> welfare has </w:t>
      </w:r>
      <w:r w:rsidRPr="00AA3620">
        <w:rPr>
          <w:rStyle w:val="Strong"/>
          <w:b w:val="0"/>
          <w:color w:val="000000" w:themeColor="text1"/>
        </w:rPr>
        <w:t>increased, and the</w:t>
      </w:r>
      <w:r w:rsidRPr="00AA3620">
        <w:rPr>
          <w:color w:val="000000" w:themeColor="text1"/>
        </w:rPr>
        <w:t> quality of </w:t>
      </w:r>
      <w:r w:rsidRPr="00AA3620">
        <w:rPr>
          <w:rStyle w:val="Strong"/>
          <w:b w:val="0"/>
          <w:color w:val="000000" w:themeColor="text1"/>
        </w:rPr>
        <w:t>life has improved.</w:t>
      </w:r>
      <w:r w:rsidRPr="00AA3620">
        <w:rPr>
          <w:color w:val="000000" w:themeColor="text1"/>
        </w:rPr>
        <w:t> In addition, </w:t>
      </w:r>
      <w:r w:rsidRPr="00AA3620">
        <w:rPr>
          <w:rStyle w:val="Strong"/>
          <w:b w:val="0"/>
          <w:color w:val="000000" w:themeColor="text1"/>
        </w:rPr>
        <w:t>the subjective dimension uses quality of life measurements</w:t>
      </w:r>
      <w:r w:rsidRPr="00AA3620">
        <w:rPr>
          <w:color w:val="000000" w:themeColor="text1"/>
        </w:rPr>
        <w:t> as </w:t>
      </w:r>
      <w:r w:rsidRPr="00AA3620">
        <w:rPr>
          <w:rStyle w:val="Strong"/>
          <w:b w:val="0"/>
          <w:color w:val="000000" w:themeColor="text1"/>
        </w:rPr>
        <w:t>indicators</w:t>
      </w:r>
      <w:r w:rsidRPr="00AA3620">
        <w:rPr>
          <w:color w:val="000000" w:themeColor="text1"/>
        </w:rPr>
        <w:t> of </w:t>
      </w:r>
      <w:r w:rsidRPr="00AA3620">
        <w:rPr>
          <w:rStyle w:val="Strong"/>
          <w:b w:val="0"/>
          <w:color w:val="000000" w:themeColor="text1"/>
        </w:rPr>
        <w:t>well-being,</w:t>
      </w:r>
      <w:r w:rsidRPr="00AA3620">
        <w:rPr>
          <w:color w:val="000000" w:themeColor="text1"/>
        </w:rPr>
        <w:t> health, </w:t>
      </w:r>
      <w:r w:rsidRPr="00AA3620">
        <w:rPr>
          <w:rStyle w:val="Strong"/>
          <w:b w:val="0"/>
          <w:color w:val="000000" w:themeColor="text1"/>
        </w:rPr>
        <w:t>etc.</w:t>
      </w:r>
      <w:r w:rsidRPr="00AA3620">
        <w:rPr>
          <w:color w:val="000000" w:themeColor="text1"/>
        </w:rPr>
        <w:t xml:space="preserve"> Therefore, quality of life and </w:t>
      </w:r>
      <w:r w:rsidRPr="00AA3620">
        <w:rPr>
          <w:rStyle w:val="Strong"/>
          <w:b w:val="0"/>
          <w:color w:val="000000" w:themeColor="text1"/>
        </w:rPr>
        <w:t>well-being</w:t>
      </w:r>
      <w:r w:rsidRPr="00AA3620">
        <w:rPr>
          <w:color w:val="000000" w:themeColor="text1"/>
        </w:rPr>
        <w:t> are affected by health, and </w:t>
      </w:r>
      <w:r w:rsidRPr="00AA3620">
        <w:rPr>
          <w:rStyle w:val="Strong"/>
          <w:b w:val="0"/>
          <w:color w:val="000000" w:themeColor="text1"/>
        </w:rPr>
        <w:t>health city programs seem to enhance</w:t>
      </w:r>
      <w:r w:rsidRPr="00AA3620">
        <w:rPr>
          <w:color w:val="000000" w:themeColor="text1"/>
        </w:rPr>
        <w:t> the </w:t>
      </w:r>
      <w:r w:rsidRPr="00AA3620">
        <w:rPr>
          <w:rStyle w:val="Strong"/>
          <w:b w:val="0"/>
          <w:color w:val="000000" w:themeColor="text1"/>
        </w:rPr>
        <w:t>well-being</w:t>
      </w:r>
      <w:r w:rsidRPr="00AA3620">
        <w:rPr>
          <w:color w:val="000000" w:themeColor="text1"/>
        </w:rPr>
        <w:t> of </w:t>
      </w:r>
      <w:r w:rsidRPr="00AA3620">
        <w:rPr>
          <w:rStyle w:val="Strong"/>
          <w:b w:val="0"/>
          <w:color w:val="000000" w:themeColor="text1"/>
        </w:rPr>
        <w:t>citizens.</w:t>
      </w:r>
      <w:r w:rsidRPr="00AA3620">
        <w:rPr>
          <w:color w:val="000000" w:themeColor="text1"/>
        </w:rPr>
        <w:t> In this study, we </w:t>
      </w:r>
      <w:r w:rsidRPr="00AA3620">
        <w:rPr>
          <w:rStyle w:val="Strong"/>
          <w:b w:val="0"/>
          <w:color w:val="000000" w:themeColor="text1"/>
        </w:rPr>
        <w:t>examined</w:t>
      </w:r>
      <w:proofErr w:type="gramStart"/>
      <w:r w:rsidRPr="00AA3620">
        <w:rPr>
          <w:color w:val="000000" w:themeColor="text1"/>
        </w:rPr>
        <w:t> </w:t>
      </w:r>
      <w:r w:rsidR="00D8337B">
        <w:rPr>
          <w:color w:val="000000" w:themeColor="text1"/>
        </w:rPr>
        <w:t xml:space="preserve"> </w:t>
      </w:r>
      <w:r w:rsidRPr="00AA3620">
        <w:rPr>
          <w:color w:val="000000" w:themeColor="text1"/>
        </w:rPr>
        <w:t>the</w:t>
      </w:r>
      <w:proofErr w:type="gramEnd"/>
      <w:r w:rsidRPr="00AA3620">
        <w:rPr>
          <w:color w:val="000000" w:themeColor="text1"/>
        </w:rPr>
        <w:t> </w:t>
      </w:r>
      <w:r w:rsidRPr="00AA3620">
        <w:rPr>
          <w:rStyle w:val="Strong"/>
          <w:b w:val="0"/>
          <w:color w:val="000000" w:themeColor="text1"/>
        </w:rPr>
        <w:t>impact</w:t>
      </w:r>
      <w:r w:rsidRPr="00AA3620">
        <w:rPr>
          <w:color w:val="000000" w:themeColor="text1"/>
        </w:rPr>
        <w:t> of the </w:t>
      </w:r>
      <w:r w:rsidRPr="00AA3620">
        <w:rPr>
          <w:rStyle w:val="Strong"/>
          <w:b w:val="0"/>
          <w:color w:val="000000" w:themeColor="text1"/>
        </w:rPr>
        <w:t>healthy city</w:t>
      </w:r>
      <w:r w:rsidRPr="00AA3620">
        <w:rPr>
          <w:color w:val="000000" w:themeColor="text1"/>
        </w:rPr>
        <w:t> program on </w:t>
      </w:r>
      <w:r w:rsidRPr="00AA3620">
        <w:rPr>
          <w:rStyle w:val="Strong"/>
          <w:b w:val="0"/>
          <w:color w:val="000000" w:themeColor="text1"/>
        </w:rPr>
        <w:t>citizens' satisfaction. We analyzed</w:t>
      </w:r>
      <w:r w:rsidRPr="00AA3620">
        <w:rPr>
          <w:color w:val="000000" w:themeColor="text1"/>
        </w:rPr>
        <w:t> the structural relationship between the </w:t>
      </w:r>
      <w:r w:rsidRPr="00AA3620">
        <w:rPr>
          <w:rStyle w:val="Strong"/>
          <w:b w:val="0"/>
          <w:color w:val="000000" w:themeColor="text1"/>
        </w:rPr>
        <w:t>healthy city</w:t>
      </w:r>
      <w:r w:rsidRPr="00AA3620">
        <w:rPr>
          <w:color w:val="000000" w:themeColor="text1"/>
        </w:rPr>
        <w:t> program and happiness using quality of life as a parameter. </w:t>
      </w:r>
      <w:r w:rsidRPr="00AA3620">
        <w:rPr>
          <w:rStyle w:val="Strong"/>
          <w:b w:val="0"/>
          <w:color w:val="000000" w:themeColor="text1"/>
        </w:rPr>
        <w:t>In addition,</w:t>
      </w:r>
      <w:r w:rsidRPr="00AA3620">
        <w:rPr>
          <w:color w:val="000000" w:themeColor="text1"/>
        </w:rPr>
        <w:t> by measuring health, quality of </w:t>
      </w:r>
      <w:r w:rsidRPr="00AA3620">
        <w:rPr>
          <w:rStyle w:val="Strong"/>
          <w:b w:val="0"/>
          <w:color w:val="000000" w:themeColor="text1"/>
        </w:rPr>
        <w:t>life</w:t>
      </w:r>
      <w:r w:rsidRPr="00AA3620">
        <w:rPr>
          <w:color w:val="000000" w:themeColor="text1"/>
        </w:rPr>
        <w:t> and </w:t>
      </w:r>
      <w:r w:rsidRPr="00AA3620">
        <w:rPr>
          <w:rStyle w:val="Strong"/>
          <w:b w:val="0"/>
          <w:color w:val="000000" w:themeColor="text1"/>
        </w:rPr>
        <w:t xml:space="preserve">well-being indexes, we have created baseline data to improve the well-being index of residents of </w:t>
      </w:r>
      <w:r w:rsidR="00F76C4A">
        <w:rPr>
          <w:rStyle w:val="Strong"/>
          <w:b w:val="0"/>
          <w:color w:val="000000" w:themeColor="text1"/>
        </w:rPr>
        <w:t>Chattogram</w:t>
      </w:r>
      <w:r w:rsidRPr="00AA3620">
        <w:rPr>
          <w:rStyle w:val="Strong"/>
          <w:b w:val="0"/>
          <w:color w:val="000000" w:themeColor="text1"/>
        </w:rPr>
        <w:t>. This city is actively implementing health city programs. </w:t>
      </w:r>
      <w:r w:rsidRPr="00AA3620">
        <w:rPr>
          <w:color w:val="000000" w:themeColor="text1"/>
        </w:rPr>
        <w:t xml:space="preserve">In response to </w:t>
      </w:r>
      <w:proofErr w:type="gramStart"/>
      <w:r w:rsidRPr="00AA3620">
        <w:rPr>
          <w:color w:val="000000" w:themeColor="text1"/>
        </w:rPr>
        <w:t>Healthy Cities</w:t>
      </w:r>
      <w:proofErr w:type="gramEnd"/>
      <w:r w:rsidRPr="00AA3620">
        <w:rPr>
          <w:color w:val="000000" w:themeColor="text1"/>
        </w:rPr>
        <w:t xml:space="preserve"> initiatives in several countries, including Bangladesh, Nepal and Thailand, the WHO Regional Office is developing a Healthy Cities </w:t>
      </w:r>
      <w:proofErr w:type="spellStart"/>
      <w:r w:rsidRPr="00AA3620">
        <w:rPr>
          <w:color w:val="000000" w:themeColor="text1"/>
        </w:rPr>
        <w:t>programme</w:t>
      </w:r>
      <w:proofErr w:type="spellEnd"/>
      <w:r w:rsidRPr="00AA3620">
        <w:rPr>
          <w:color w:val="000000" w:themeColor="text1"/>
        </w:rPr>
        <w:t xml:space="preserve">, which will be a collaborative effort between the Environmental Health </w:t>
      </w:r>
      <w:proofErr w:type="spellStart"/>
      <w:r w:rsidRPr="00AA3620">
        <w:rPr>
          <w:color w:val="000000" w:themeColor="text1"/>
        </w:rPr>
        <w:t>Programme</w:t>
      </w:r>
      <w:proofErr w:type="spellEnd"/>
      <w:r w:rsidRPr="00AA3620">
        <w:rPr>
          <w:color w:val="000000" w:themeColor="text1"/>
        </w:rPr>
        <w:t xml:space="preserve"> and the </w:t>
      </w:r>
      <w:proofErr w:type="spellStart"/>
      <w:r w:rsidRPr="00AA3620">
        <w:rPr>
          <w:color w:val="000000" w:themeColor="text1"/>
        </w:rPr>
        <w:t>Programme</w:t>
      </w:r>
      <w:proofErr w:type="spellEnd"/>
      <w:r w:rsidRPr="00AA3620">
        <w:rPr>
          <w:color w:val="000000" w:themeColor="text1"/>
        </w:rPr>
        <w:t xml:space="preserve"> on Health Promotion and Protection. Bangladesh has used </w:t>
      </w:r>
      <w:r w:rsidRPr="00AA3620">
        <w:rPr>
          <w:color w:val="000000" w:themeColor="text1"/>
        </w:rPr>
        <w:lastRenderedPageBreak/>
        <w:t xml:space="preserve">funding from the WHO "Countries in Greatest Need" facility to support projects in </w:t>
      </w:r>
      <w:r w:rsidR="00F76C4A">
        <w:rPr>
          <w:color w:val="000000" w:themeColor="text1"/>
        </w:rPr>
        <w:t>Chattogram</w:t>
      </w:r>
      <w:r w:rsidRPr="00AA3620">
        <w:rPr>
          <w:color w:val="000000" w:themeColor="text1"/>
        </w:rPr>
        <w:t xml:space="preserve">. A new project in Cox's Bazaar Bangladesh has recently secured funds for a project from the UN </w:t>
      </w:r>
      <w:r w:rsidR="007911E5" w:rsidRPr="00AA3620">
        <w:rPr>
          <w:color w:val="000000" w:themeColor="text1"/>
        </w:rPr>
        <w:t>Development</w:t>
      </w:r>
      <w:r w:rsidR="00EC4117">
        <w:rPr>
          <w:color w:val="000000" w:themeColor="text1"/>
        </w:rPr>
        <w:t xml:space="preserve"> </w:t>
      </w:r>
      <w:proofErr w:type="spellStart"/>
      <w:r w:rsidRPr="00AA3620">
        <w:rPr>
          <w:color w:val="000000" w:themeColor="text1"/>
        </w:rPr>
        <w:t>Programme</w:t>
      </w:r>
      <w:proofErr w:type="spellEnd"/>
      <w:r w:rsidRPr="00AA3620">
        <w:rPr>
          <w:color w:val="000000" w:themeColor="text1"/>
        </w:rPr>
        <w:t xml:space="preserve"> "LIFE" </w:t>
      </w:r>
      <w:proofErr w:type="spellStart"/>
      <w:r w:rsidRPr="00AA3620">
        <w:rPr>
          <w:color w:val="000000" w:themeColor="text1"/>
        </w:rPr>
        <w:t>programme</w:t>
      </w:r>
      <w:proofErr w:type="spellEnd"/>
      <w:r w:rsidRPr="00AA3620">
        <w:rPr>
          <w:color w:val="000000" w:themeColor="text1"/>
        </w:rPr>
        <w:t xml:space="preserve"> and the Netherlands; implementation will be monitored and supported by country UN Development </w:t>
      </w:r>
      <w:proofErr w:type="spellStart"/>
      <w:r w:rsidRPr="00AA3620">
        <w:rPr>
          <w:color w:val="000000" w:themeColor="text1"/>
        </w:rPr>
        <w:t>Programme</w:t>
      </w:r>
      <w:proofErr w:type="spellEnd"/>
      <w:r w:rsidRPr="00AA3620">
        <w:rPr>
          <w:color w:val="000000" w:themeColor="text1"/>
        </w:rPr>
        <w:t xml:space="preserve"> staff and WHO. Collaboration with the Asian Development Bank's urban infrastructure </w:t>
      </w:r>
      <w:proofErr w:type="spellStart"/>
      <w:r w:rsidRPr="00AA3620">
        <w:rPr>
          <w:color w:val="000000" w:themeColor="text1"/>
        </w:rPr>
        <w:t>programme</w:t>
      </w:r>
      <w:proofErr w:type="spellEnd"/>
      <w:r w:rsidRPr="00AA3620">
        <w:rPr>
          <w:color w:val="000000" w:themeColor="text1"/>
        </w:rPr>
        <w:t xml:space="preserve"> has been arranged to implement the project in Cox's Bazaar. Therefore, this paper aims to assess the role of the World Health Organization's healthy city model in improving public health and the environment in </w:t>
      </w:r>
      <w:r w:rsidR="00F76C4A">
        <w:rPr>
          <w:color w:val="000000" w:themeColor="text1"/>
        </w:rPr>
        <w:t>Chattogram</w:t>
      </w:r>
      <w:r w:rsidRPr="00AA3620">
        <w:rPr>
          <w:color w:val="000000" w:themeColor="text1"/>
        </w:rPr>
        <w:t xml:space="preserve"> City Corporation. Besides, this paper will present the current health status and environmental condition.</w:t>
      </w:r>
    </w:p>
    <w:p w:rsidR="005D2F1B" w:rsidRPr="00AA3620" w:rsidRDefault="005D2F1B" w:rsidP="00A20445">
      <w:pPr>
        <w:pStyle w:val="NoSpacing"/>
        <w:spacing w:line="360" w:lineRule="auto"/>
        <w:ind w:firstLine="720"/>
        <w:jc w:val="both"/>
        <w:rPr>
          <w:rFonts w:ascii="Times New Roman" w:hAnsi="Times New Roman" w:cs="Times New Roman"/>
          <w:color w:val="000000" w:themeColor="text1"/>
          <w:sz w:val="24"/>
          <w:szCs w:val="24"/>
        </w:rPr>
      </w:pPr>
    </w:p>
    <w:p w:rsidR="007911E5" w:rsidRPr="00815068" w:rsidRDefault="00815068" w:rsidP="00A20445">
      <w:pPr>
        <w:spacing w:line="360" w:lineRule="auto"/>
        <w:jc w:val="both"/>
        <w:rPr>
          <w:rFonts w:ascii="Times New Roman" w:hAnsi="Times New Roman" w:cs="Times New Roman"/>
          <w:b/>
          <w:color w:val="000000" w:themeColor="text1"/>
          <w:sz w:val="24"/>
          <w:szCs w:val="24"/>
        </w:rPr>
      </w:pPr>
      <w:r w:rsidRPr="00815068">
        <w:rPr>
          <w:rFonts w:ascii="Times New Roman" w:hAnsi="Times New Roman" w:cs="Times New Roman"/>
          <w:b/>
          <w:color w:val="000000" w:themeColor="text1"/>
          <w:sz w:val="24"/>
          <w:szCs w:val="24"/>
        </w:rPr>
        <w:t xml:space="preserve">Objectives: </w:t>
      </w:r>
    </w:p>
    <w:p w:rsidR="00815068" w:rsidRDefault="00815068" w:rsidP="00815068">
      <w:pPr>
        <w:pStyle w:val="ListParagraph"/>
        <w:numPr>
          <w:ilvl w:val="0"/>
          <w:numId w:val="7"/>
        </w:numPr>
        <w:spacing w:line="360" w:lineRule="auto"/>
        <w:jc w:val="both"/>
        <w:rPr>
          <w:rFonts w:ascii="Times New Roman" w:hAnsi="Times New Roman" w:cs="Times New Roman"/>
          <w:color w:val="000000" w:themeColor="text1"/>
          <w:sz w:val="24"/>
          <w:szCs w:val="24"/>
        </w:rPr>
      </w:pPr>
      <w:r w:rsidRPr="00815068">
        <w:rPr>
          <w:rFonts w:ascii="Times New Roman" w:hAnsi="Times New Roman" w:cs="Times New Roman"/>
          <w:b/>
          <w:color w:val="000000" w:themeColor="text1"/>
          <w:sz w:val="24"/>
          <w:szCs w:val="24"/>
        </w:rPr>
        <w:t>General Objectives</w:t>
      </w:r>
      <w:r>
        <w:rPr>
          <w:rFonts w:ascii="Times New Roman" w:hAnsi="Times New Roman" w:cs="Times New Roman"/>
          <w:color w:val="000000" w:themeColor="text1"/>
          <w:sz w:val="24"/>
          <w:szCs w:val="24"/>
        </w:rPr>
        <w:t xml:space="preserve">: </w:t>
      </w:r>
    </w:p>
    <w:p w:rsidR="00815068" w:rsidRDefault="00815068" w:rsidP="00815068">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determine status of health related environment at Chattogram city area.</w:t>
      </w:r>
    </w:p>
    <w:p w:rsidR="00815068" w:rsidRPr="00815068" w:rsidRDefault="00815068" w:rsidP="00815068">
      <w:pPr>
        <w:pStyle w:val="ListParagraph"/>
        <w:numPr>
          <w:ilvl w:val="0"/>
          <w:numId w:val="7"/>
        </w:numPr>
        <w:spacing w:line="360" w:lineRule="auto"/>
        <w:jc w:val="both"/>
        <w:rPr>
          <w:rFonts w:ascii="Times New Roman" w:hAnsi="Times New Roman" w:cs="Times New Roman"/>
          <w:b/>
          <w:color w:val="000000" w:themeColor="text1"/>
          <w:sz w:val="24"/>
          <w:szCs w:val="24"/>
        </w:rPr>
      </w:pPr>
      <w:r w:rsidRPr="00815068">
        <w:rPr>
          <w:rFonts w:ascii="Times New Roman" w:hAnsi="Times New Roman" w:cs="Times New Roman"/>
          <w:b/>
          <w:color w:val="000000" w:themeColor="text1"/>
          <w:sz w:val="24"/>
          <w:szCs w:val="24"/>
        </w:rPr>
        <w:t>Specific environment:</w:t>
      </w:r>
    </w:p>
    <w:p w:rsidR="00815068" w:rsidRDefault="00815068" w:rsidP="00815068">
      <w:pPr>
        <w:pStyle w:val="ListParagraph"/>
        <w:numPr>
          <w:ilvl w:val="0"/>
          <w:numId w:val="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determine demographic public of respondents. </w:t>
      </w:r>
    </w:p>
    <w:p w:rsidR="00815068" w:rsidRPr="00815068" w:rsidRDefault="00815068" w:rsidP="00815068">
      <w:pPr>
        <w:pStyle w:val="ListParagraph"/>
        <w:numPr>
          <w:ilvl w:val="0"/>
          <w:numId w:val="8"/>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find out health related environment of respondents. </w:t>
      </w:r>
    </w:p>
    <w:p w:rsidR="00815068" w:rsidRDefault="00815068">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rsidR="004D182B" w:rsidRPr="00AA3620" w:rsidRDefault="007911E5" w:rsidP="00A20445">
      <w:pPr>
        <w:pStyle w:val="NoSpacing"/>
        <w:spacing w:line="360" w:lineRule="auto"/>
        <w:jc w:val="center"/>
        <w:rPr>
          <w:rFonts w:ascii="Times New Roman" w:hAnsi="Times New Roman" w:cs="Times New Roman"/>
          <w:b/>
          <w:color w:val="000000" w:themeColor="text1"/>
          <w:sz w:val="28"/>
          <w:szCs w:val="24"/>
        </w:rPr>
      </w:pPr>
      <w:r w:rsidRPr="00AA3620">
        <w:rPr>
          <w:rFonts w:ascii="Times New Roman" w:hAnsi="Times New Roman" w:cs="Times New Roman"/>
          <w:b/>
          <w:color w:val="000000" w:themeColor="text1"/>
          <w:sz w:val="28"/>
          <w:szCs w:val="24"/>
        </w:rPr>
        <w:lastRenderedPageBreak/>
        <w:t xml:space="preserve">Chapter-2: </w:t>
      </w:r>
      <w:r w:rsidR="006C088C" w:rsidRPr="00AA3620">
        <w:rPr>
          <w:rFonts w:ascii="Times New Roman" w:hAnsi="Times New Roman" w:cs="Times New Roman"/>
          <w:b/>
          <w:color w:val="000000" w:themeColor="text1"/>
          <w:sz w:val="28"/>
          <w:szCs w:val="24"/>
        </w:rPr>
        <w:t>Literature Review</w:t>
      </w:r>
    </w:p>
    <w:p w:rsidR="007911E5" w:rsidRPr="00AA3620" w:rsidRDefault="007911E5" w:rsidP="00A20445">
      <w:pPr>
        <w:pStyle w:val="NoSpacing"/>
        <w:spacing w:line="360" w:lineRule="auto"/>
        <w:ind w:firstLine="720"/>
        <w:jc w:val="both"/>
        <w:rPr>
          <w:rFonts w:ascii="Times New Roman" w:hAnsi="Times New Roman" w:cs="Times New Roman"/>
          <w:b/>
          <w:color w:val="000000" w:themeColor="text1"/>
          <w:sz w:val="28"/>
          <w:szCs w:val="24"/>
        </w:rPr>
      </w:pPr>
    </w:p>
    <w:p w:rsidR="00563308"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A healthful city, as defined in the Zagreb statement (WHO, 2009), is a town for all its residents: inclusive, supportive, sensitive, and conscious of their various wishes and expectancies. </w:t>
      </w:r>
      <w:proofErr w:type="gramStart"/>
      <w:r w:rsidRPr="00AA3620">
        <w:rPr>
          <w:rFonts w:ascii="Times New Roman" w:hAnsi="Times New Roman" w:cs="Times New Roman"/>
          <w:color w:val="000000" w:themeColor="text1"/>
          <w:sz w:val="24"/>
          <w:szCs w:val="24"/>
        </w:rPr>
        <w:t>Numerous needs and expectancies.</w:t>
      </w:r>
      <w:proofErr w:type="gramEnd"/>
      <w:r w:rsidRPr="00AA3620">
        <w:rPr>
          <w:rFonts w:ascii="Times New Roman" w:hAnsi="Times New Roman" w:cs="Times New Roman"/>
          <w:color w:val="000000" w:themeColor="text1"/>
          <w:sz w:val="24"/>
          <w:szCs w:val="24"/>
        </w:rPr>
        <w:t xml:space="preserve"> It provides inspiring conditions and opportunities, allowing for and supporting a healthy lifestyle for people of all ages and ages. It provides a tangible and built environment that promotes, creates, and supports health, recreation and well-being, security, communication, accessibility and mobility, and a sense of pride and cultural identity, and responds to the needs of all its citizens (</w:t>
      </w:r>
      <w:proofErr w:type="spellStart"/>
      <w:r w:rsidR="00A3065E" w:rsidRPr="00AA3620">
        <w:rPr>
          <w:rFonts w:ascii="Times New Roman" w:eastAsia="Times New Roman" w:hAnsi="Times New Roman" w:cs="Times New Roman"/>
          <w:color w:val="000000" w:themeColor="text1"/>
          <w:sz w:val="24"/>
          <w:szCs w:val="24"/>
        </w:rPr>
        <w:t>Tulchinsky</w:t>
      </w:r>
      <w:r w:rsidRPr="00AA3620">
        <w:rPr>
          <w:rFonts w:ascii="Times New Roman" w:hAnsi="Times New Roman" w:cs="Times New Roman"/>
          <w:color w:val="000000" w:themeColor="text1"/>
          <w:sz w:val="24"/>
          <w:szCs w:val="24"/>
        </w:rPr>
        <w:t>et</w:t>
      </w:r>
      <w:proofErr w:type="spellEnd"/>
      <w:r w:rsidRPr="00AA3620">
        <w:rPr>
          <w:rFonts w:ascii="Times New Roman" w:hAnsi="Times New Roman" w:cs="Times New Roman"/>
          <w:color w:val="000000" w:themeColor="text1"/>
          <w:sz w:val="24"/>
          <w:szCs w:val="24"/>
        </w:rPr>
        <w:t xml:space="preserve"> </w:t>
      </w:r>
      <w:r w:rsidR="00D8337B" w:rsidRPr="00E54AA8">
        <w:rPr>
          <w:rFonts w:ascii="Times New Roman" w:hAnsi="Times New Roman" w:cs="Times New Roman"/>
          <w:i/>
          <w:color w:val="000000" w:themeColor="text1"/>
          <w:sz w:val="24"/>
          <w:szCs w:val="24"/>
        </w:rPr>
        <w:t xml:space="preserve">et </w:t>
      </w:r>
      <w:r w:rsidRPr="00E54AA8">
        <w:rPr>
          <w:rFonts w:ascii="Times New Roman" w:hAnsi="Times New Roman" w:cs="Times New Roman"/>
          <w:i/>
          <w:color w:val="000000" w:themeColor="text1"/>
          <w:sz w:val="24"/>
          <w:szCs w:val="24"/>
        </w:rPr>
        <w:t>al</w:t>
      </w:r>
      <w:r w:rsidRPr="00AA3620">
        <w:rPr>
          <w:rFonts w:ascii="Times New Roman" w:hAnsi="Times New Roman" w:cs="Times New Roman"/>
          <w:color w:val="000000" w:themeColor="text1"/>
          <w:sz w:val="24"/>
          <w:szCs w:val="24"/>
        </w:rPr>
        <w:t xml:space="preserve">., 2014). The public health aspects of a built-up area include the visible parts of the areas where people live and work. These include homes, buildings, roads, open spaces, recreational infrastructure, commerce, physical activity, such as running, bike paths, gym equipment that promotes exercise and recreation, and access to groceries and fruit-packed groceries. These resources are designed to promote exercise, reduce stagnation habits, and promote healthy eating and recreation. Roads, industries, and commercial area management are part of Healthy Cities, and public health can be improved by planning and implementing far-sighted local authorities. Reducing industrial and air pollution from the power plants and roads is essential to improving urban living. In developing countries, the urban slum environment, which does not have enough safe water or sanitation, promotes disease and inequality that can be eradicated by healthy urban </w:t>
      </w:r>
      <w:r w:rsidR="00A338EC" w:rsidRPr="00AA3620">
        <w:rPr>
          <w:rFonts w:ascii="Times New Roman" w:hAnsi="Times New Roman" w:cs="Times New Roman"/>
          <w:color w:val="000000" w:themeColor="text1"/>
          <w:sz w:val="24"/>
          <w:szCs w:val="24"/>
        </w:rPr>
        <w:t>areas (</w:t>
      </w:r>
      <w:proofErr w:type="spellStart"/>
      <w:r w:rsidR="00A3065E" w:rsidRPr="00AA3620">
        <w:rPr>
          <w:rFonts w:ascii="Times New Roman" w:eastAsia="Times New Roman" w:hAnsi="Times New Roman" w:cs="Times New Roman"/>
          <w:color w:val="000000" w:themeColor="text1"/>
          <w:sz w:val="24"/>
          <w:szCs w:val="24"/>
        </w:rPr>
        <w:t>Tulchinsky</w:t>
      </w:r>
      <w:r w:rsidRPr="00AA3620">
        <w:rPr>
          <w:rFonts w:ascii="Times New Roman" w:hAnsi="Times New Roman" w:cs="Times New Roman"/>
          <w:color w:val="000000" w:themeColor="text1"/>
          <w:sz w:val="24"/>
          <w:szCs w:val="24"/>
        </w:rPr>
        <w:t>et</w:t>
      </w:r>
      <w:proofErr w:type="spellEnd"/>
      <w:r w:rsidR="00D8337B">
        <w:rPr>
          <w:rFonts w:ascii="Times New Roman" w:hAnsi="Times New Roman" w:cs="Times New Roman"/>
          <w:color w:val="000000" w:themeColor="text1"/>
          <w:sz w:val="24"/>
          <w:szCs w:val="24"/>
        </w:rPr>
        <w:t xml:space="preserve"> </w:t>
      </w:r>
      <w:r w:rsidR="00D8337B" w:rsidRPr="00D8337B">
        <w:rPr>
          <w:rFonts w:ascii="Times New Roman" w:hAnsi="Times New Roman" w:cs="Times New Roman"/>
          <w:i/>
          <w:color w:val="000000" w:themeColor="text1"/>
          <w:sz w:val="24"/>
          <w:szCs w:val="24"/>
        </w:rPr>
        <w:t>et</w:t>
      </w:r>
      <w:r w:rsidRPr="00D8337B">
        <w:rPr>
          <w:rFonts w:ascii="Times New Roman" w:hAnsi="Times New Roman" w:cs="Times New Roman"/>
          <w:i/>
          <w:color w:val="000000" w:themeColor="text1"/>
          <w:sz w:val="24"/>
          <w:szCs w:val="24"/>
        </w:rPr>
        <w:t xml:space="preserve"> al.,</w:t>
      </w:r>
      <w:r w:rsidRPr="00AA3620">
        <w:rPr>
          <w:rFonts w:ascii="Times New Roman" w:hAnsi="Times New Roman" w:cs="Times New Roman"/>
          <w:color w:val="000000" w:themeColor="text1"/>
          <w:sz w:val="24"/>
          <w:szCs w:val="24"/>
        </w:rPr>
        <w:t xml:space="preserve"> 2014). </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63308"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The first official launch of the Healthy Cities Project took place in Lisbon in April 1986, when participants from 21 cities met to explore ideas for a healthy city and how the project could improve. The initial goals of the four- to the six-city project had to be adjusted to meet the growing interest in the project, and by 1988, 24 European cities were involved. The Healthy Cities Network has grown into a global network of 1400 cities and towns (Figures 1–3).</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63308"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A healthy city constantly creates and develops those tangible and social spaces and expands those social resources that enable people to support each other in all health activities and self-development to reach their full potential, Ashton </w:t>
      </w:r>
      <w:r w:rsidRPr="00D8337B">
        <w:rPr>
          <w:rFonts w:ascii="Times New Roman" w:hAnsi="Times New Roman" w:cs="Times New Roman"/>
          <w:i/>
          <w:color w:val="000000" w:themeColor="text1"/>
          <w:sz w:val="24"/>
          <w:szCs w:val="24"/>
        </w:rPr>
        <w:t>et al</w:t>
      </w:r>
      <w:r w:rsidRPr="00AA3620">
        <w:rPr>
          <w:rFonts w:ascii="Times New Roman" w:hAnsi="Times New Roman" w:cs="Times New Roman"/>
          <w:color w:val="000000" w:themeColor="text1"/>
          <w:sz w:val="24"/>
          <w:szCs w:val="24"/>
        </w:rPr>
        <w:t xml:space="preserve">. (1986).Most </w:t>
      </w:r>
      <w:r w:rsidRPr="00AA3620">
        <w:rPr>
          <w:rFonts w:ascii="Times New Roman" w:hAnsi="Times New Roman" w:cs="Times New Roman"/>
          <w:color w:val="000000" w:themeColor="text1"/>
          <w:sz w:val="24"/>
          <w:szCs w:val="24"/>
        </w:rPr>
        <w:lastRenderedPageBreak/>
        <w:t>importantly, a city is unhealthy if it cannot afford to provide its citizens with the necessities of life:</w:t>
      </w:r>
    </w:p>
    <w:p w:rsidR="007C5CEA" w:rsidRPr="00AA3620" w:rsidRDefault="007C5CEA" w:rsidP="00A20445">
      <w:pPr>
        <w:pStyle w:val="NoSpacing"/>
        <w:numPr>
          <w:ilvl w:val="0"/>
          <w:numId w:val="1"/>
        </w:num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Safe and adequate food,</w:t>
      </w:r>
    </w:p>
    <w:p w:rsidR="007C5CEA" w:rsidRPr="00AA3620" w:rsidRDefault="007C5CEA" w:rsidP="00A20445">
      <w:pPr>
        <w:pStyle w:val="NoSpacing"/>
        <w:numPr>
          <w:ilvl w:val="0"/>
          <w:numId w:val="1"/>
        </w:num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Safe water,</w:t>
      </w:r>
    </w:p>
    <w:p w:rsidR="007C5CEA" w:rsidRPr="00AA3620" w:rsidRDefault="00904248" w:rsidP="00A20445">
      <w:pPr>
        <w:pStyle w:val="NoSpacing"/>
        <w:numPr>
          <w:ilvl w:val="0"/>
          <w:numId w:val="1"/>
        </w:num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Shelter,</w:t>
      </w:r>
    </w:p>
    <w:p w:rsidR="00904248" w:rsidRPr="00AA3620" w:rsidRDefault="00904248" w:rsidP="00A20445">
      <w:pPr>
        <w:pStyle w:val="NoSpacing"/>
        <w:numPr>
          <w:ilvl w:val="0"/>
          <w:numId w:val="1"/>
        </w:num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Sanitation, and</w:t>
      </w:r>
    </w:p>
    <w:p w:rsidR="007C5CEA" w:rsidRPr="00AA3620" w:rsidRDefault="00904248" w:rsidP="00A20445">
      <w:pPr>
        <w:pStyle w:val="NoSpacing"/>
        <w:numPr>
          <w:ilvl w:val="0"/>
          <w:numId w:val="1"/>
        </w:num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Freedom</w:t>
      </w:r>
      <w:r w:rsidR="007C5CEA" w:rsidRPr="00AA3620">
        <w:rPr>
          <w:rFonts w:ascii="Times New Roman" w:hAnsi="Times New Roman" w:cs="Times New Roman"/>
          <w:color w:val="000000" w:themeColor="text1"/>
          <w:sz w:val="24"/>
          <w:szCs w:val="24"/>
        </w:rPr>
        <w:t xml:space="preserve"> from poverty and fear.</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63308"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However, these alone are not enough, and most people expect the worst - a range of environmental, economic, physical, social, and cultural needs. In the spirit of Alma Ata, cities should deal with common health problems affecting their citizens. Today these include many ethical issues, such as alcohol, drugs, tobacco, HIV and other sexually transmitted diseases, obesity, violence, and death and external injuries, including road accidents. Essential requirements - or, in the Ottawa Charter language, health requirements - must be met if the health and well-being of all citizens are to be supported and maintained. The city's state plays a vital role in this, having a place of choice regardless of national policy requirements. In England, the relocation of public health teams to local government from health care trusts could improve the performance of the goals and objectives of the Healthy Cities Project. The local government's political climate may have had an impact - for better or worse - on the structure and type of public health work, including how they use and interpret</w:t>
      </w:r>
      <w:r w:rsidR="002B7E79" w:rsidRPr="00AA3620">
        <w:rPr>
          <w:rFonts w:ascii="Times New Roman" w:hAnsi="Times New Roman" w:cs="Times New Roman"/>
          <w:color w:val="000000" w:themeColor="text1"/>
          <w:sz w:val="24"/>
          <w:szCs w:val="24"/>
        </w:rPr>
        <w:t xml:space="preserve"> scientific evidence (Phillips and</w:t>
      </w:r>
      <w:r w:rsidRPr="00AA3620">
        <w:rPr>
          <w:rFonts w:ascii="Times New Roman" w:hAnsi="Times New Roman" w:cs="Times New Roman"/>
          <w:color w:val="000000" w:themeColor="text1"/>
          <w:sz w:val="24"/>
          <w:szCs w:val="24"/>
        </w:rPr>
        <w:t xml:space="preserve"> Green, 2015).</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63308"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The work of Health Cities has since created a public health service in many other places, such as schools, hospitals, workplaces, prisons, markets, islands, nightclubs, and stadiums. The strength of this approach seems to lie in providing a cohesive social and environmental context in which public health practice can be further developed holistically.</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63308"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Despite the continuing compliance of the methods based on the New Public Health plans, there is limited evidence of their impact. </w:t>
      </w:r>
      <w:proofErr w:type="gramStart"/>
      <w:r w:rsidRPr="00AA3620">
        <w:rPr>
          <w:rFonts w:ascii="Times New Roman" w:hAnsi="Times New Roman" w:cs="Times New Roman"/>
          <w:color w:val="000000" w:themeColor="text1"/>
          <w:sz w:val="24"/>
          <w:szCs w:val="24"/>
        </w:rPr>
        <w:t>However, to varying degrees, many of the ideas contained in this approach focus on public health.</w:t>
      </w:r>
      <w:proofErr w:type="gramEnd"/>
      <w:r w:rsidRPr="00AA3620">
        <w:rPr>
          <w:rFonts w:ascii="Times New Roman" w:hAnsi="Times New Roman" w:cs="Times New Roman"/>
          <w:color w:val="000000" w:themeColor="text1"/>
          <w:sz w:val="24"/>
          <w:szCs w:val="24"/>
        </w:rPr>
        <w:t xml:space="preserve"> In particular, viewing arrangements as flexible social and environmental organizations ultimately focus on </w:t>
      </w:r>
      <w:r w:rsidRPr="00AA3620">
        <w:rPr>
          <w:rFonts w:ascii="Times New Roman" w:hAnsi="Times New Roman" w:cs="Times New Roman"/>
          <w:color w:val="000000" w:themeColor="text1"/>
          <w:sz w:val="24"/>
          <w:szCs w:val="24"/>
        </w:rPr>
        <w:lastRenderedPageBreak/>
        <w:t xml:space="preserve">broader health decisions and provide good entry points for public health action </w:t>
      </w:r>
      <w:proofErr w:type="gramStart"/>
      <w:r w:rsidRPr="00AA3620">
        <w:rPr>
          <w:rFonts w:ascii="Times New Roman" w:hAnsi="Times New Roman" w:cs="Times New Roman"/>
          <w:color w:val="000000" w:themeColor="text1"/>
          <w:sz w:val="24"/>
          <w:szCs w:val="24"/>
        </w:rPr>
        <w:t>( John</w:t>
      </w:r>
      <w:proofErr w:type="gramEnd"/>
      <w:r w:rsidRPr="00AA3620">
        <w:rPr>
          <w:rFonts w:ascii="Times New Roman" w:hAnsi="Times New Roman" w:cs="Times New Roman"/>
          <w:color w:val="000000" w:themeColor="text1"/>
          <w:sz w:val="24"/>
          <w:szCs w:val="24"/>
        </w:rPr>
        <w:t xml:space="preserve"> </w:t>
      </w:r>
      <w:r w:rsidRPr="00D8337B">
        <w:rPr>
          <w:rFonts w:ascii="Times New Roman" w:hAnsi="Times New Roman" w:cs="Times New Roman"/>
          <w:i/>
          <w:color w:val="000000" w:themeColor="text1"/>
          <w:sz w:val="24"/>
          <w:szCs w:val="24"/>
        </w:rPr>
        <w:t>et al.,</w:t>
      </w:r>
      <w:r w:rsidRPr="00AA3620">
        <w:rPr>
          <w:rFonts w:ascii="Times New Roman" w:hAnsi="Times New Roman" w:cs="Times New Roman"/>
          <w:color w:val="000000" w:themeColor="text1"/>
          <w:sz w:val="24"/>
          <w:szCs w:val="24"/>
        </w:rPr>
        <w:t xml:space="preserve"> 2017).</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63308"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An important issue is how national programs can impact the project. In some lands, it has been helpful to establish the "National Healthy. </w:t>
      </w:r>
      <w:proofErr w:type="gramStart"/>
      <w:r w:rsidRPr="00AA3620">
        <w:rPr>
          <w:rFonts w:ascii="Times New Roman" w:hAnsi="Times New Roman" w:cs="Times New Roman"/>
          <w:color w:val="000000" w:themeColor="text1"/>
          <w:sz w:val="24"/>
          <w:szCs w:val="24"/>
        </w:rPr>
        <w:t>Urban Commission "or network.</w:t>
      </w:r>
      <w:proofErr w:type="gramEnd"/>
      <w:r w:rsidRPr="00AA3620">
        <w:rPr>
          <w:rFonts w:ascii="Times New Roman" w:hAnsi="Times New Roman" w:cs="Times New Roman"/>
          <w:color w:val="000000" w:themeColor="text1"/>
          <w:sz w:val="24"/>
          <w:szCs w:val="24"/>
        </w:rPr>
        <w:t xml:space="preserve"> A clear commitment by such bodies to local government policies that reduce discrimination or exclusion of poor communities from social and economic health and services can be very informative to assist local efforts. Perfect health development methods in the Healthy City project include "healthy villages," "improved health schools, "health facilities, "and "health-promoting hospitals." In addition, partnerships aimed at tackling their services, health service, and municipal health facilities responsible for providing health services, managing health facilities, or administration hospitals. Such problems may include making the life of mother and child resources easily accessible in neglected areas, strengthening the family planning, improving health education, or introducing better, more appropriate, and more readily available s</w:t>
      </w:r>
      <w:r w:rsidR="00A3065E" w:rsidRPr="00AA3620">
        <w:rPr>
          <w:rFonts w:ascii="Times New Roman" w:hAnsi="Times New Roman" w:cs="Times New Roman"/>
          <w:color w:val="000000" w:themeColor="text1"/>
          <w:sz w:val="24"/>
          <w:szCs w:val="24"/>
        </w:rPr>
        <w:t xml:space="preserve">tandard medication for diseases </w:t>
      </w:r>
      <w:r w:rsidR="001E6C9D">
        <w:rPr>
          <w:rFonts w:ascii="Times New Roman" w:hAnsi="Times New Roman" w:cs="Times New Roman"/>
          <w:color w:val="000000" w:themeColor="text1"/>
          <w:sz w:val="24"/>
          <w:szCs w:val="24"/>
        </w:rPr>
        <w:t>(</w:t>
      </w:r>
      <w:r w:rsidR="002B7E79" w:rsidRPr="00AA3620">
        <w:rPr>
          <w:rFonts w:ascii="Times New Roman" w:hAnsi="Times New Roman" w:cs="Times New Roman"/>
          <w:color w:val="000000" w:themeColor="text1"/>
          <w:sz w:val="24"/>
          <w:szCs w:val="24"/>
        </w:rPr>
        <w:t>Goldstein and</w:t>
      </w:r>
      <w:r w:rsidR="005C2B3C">
        <w:rPr>
          <w:rFonts w:ascii="Times New Roman" w:hAnsi="Times New Roman" w:cs="Times New Roman"/>
          <w:color w:val="000000" w:themeColor="text1"/>
          <w:sz w:val="24"/>
          <w:szCs w:val="24"/>
        </w:rPr>
        <w:t xml:space="preserve"> </w:t>
      </w:r>
      <w:proofErr w:type="spellStart"/>
      <w:r w:rsidR="001E6C9D">
        <w:rPr>
          <w:rFonts w:ascii="Times New Roman" w:hAnsi="Times New Roman" w:cs="Times New Roman"/>
          <w:color w:val="000000" w:themeColor="text1"/>
          <w:sz w:val="24"/>
          <w:szCs w:val="24"/>
        </w:rPr>
        <w:t>Kickbusch</w:t>
      </w:r>
      <w:proofErr w:type="spellEnd"/>
      <w:r w:rsidR="001E6C9D">
        <w:rPr>
          <w:rFonts w:ascii="Times New Roman" w:hAnsi="Times New Roman" w:cs="Times New Roman"/>
          <w:color w:val="000000" w:themeColor="text1"/>
          <w:sz w:val="24"/>
          <w:szCs w:val="24"/>
        </w:rPr>
        <w:t>,</w:t>
      </w:r>
      <w:r w:rsidR="001E6C9D" w:rsidRPr="00AA3620">
        <w:rPr>
          <w:rFonts w:ascii="Times New Roman" w:hAnsi="Times New Roman" w:cs="Times New Roman"/>
          <w:color w:val="000000" w:themeColor="text1"/>
          <w:sz w:val="24"/>
          <w:szCs w:val="24"/>
        </w:rPr>
        <w:t xml:space="preserve"> 1996</w:t>
      </w:r>
      <w:r w:rsidRPr="00AA3620">
        <w:rPr>
          <w:rFonts w:ascii="Times New Roman" w:hAnsi="Times New Roman" w:cs="Times New Roman"/>
          <w:color w:val="000000" w:themeColor="text1"/>
          <w:sz w:val="24"/>
          <w:szCs w:val="24"/>
        </w:rPr>
        <w:t>).</w:t>
      </w:r>
    </w:p>
    <w:p w:rsidR="007911E5" w:rsidRPr="00AA3620" w:rsidRDefault="007911E5" w:rsidP="00A20445">
      <w:pPr>
        <w:pStyle w:val="NoSpacing"/>
        <w:spacing w:line="360" w:lineRule="auto"/>
        <w:ind w:left="720"/>
        <w:jc w:val="both"/>
        <w:rPr>
          <w:rFonts w:ascii="Times New Roman" w:hAnsi="Times New Roman" w:cs="Times New Roman"/>
          <w:color w:val="000000" w:themeColor="text1"/>
          <w:sz w:val="24"/>
          <w:szCs w:val="24"/>
        </w:rPr>
      </w:pPr>
    </w:p>
    <w:p w:rsidR="007911E5" w:rsidRPr="00AA3620" w:rsidRDefault="007911E5"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Health Cities may be a "private" project in a particular city or part of a more significant development effort that includes city infrastructure, land management, municipal finance, and industrial development. These may include the Integrated Healthy Cities and Sustainable Cities Program in Ibadan, Nigeria (where the city health system is integrated with the urban development plan), the </w:t>
      </w:r>
      <w:proofErr w:type="gramStart"/>
      <w:r w:rsidRPr="00AA3620">
        <w:rPr>
          <w:rFonts w:ascii="Times New Roman" w:hAnsi="Times New Roman" w:cs="Times New Roman"/>
          <w:color w:val="000000" w:themeColor="text1"/>
          <w:sz w:val="24"/>
          <w:szCs w:val="24"/>
        </w:rPr>
        <w:t>Joint Healthy Cities</w:t>
      </w:r>
      <w:proofErr w:type="gramEnd"/>
      <w:r w:rsidRPr="00AA3620">
        <w:rPr>
          <w:rFonts w:ascii="Times New Roman" w:hAnsi="Times New Roman" w:cs="Times New Roman"/>
          <w:color w:val="000000" w:themeColor="text1"/>
          <w:sz w:val="24"/>
          <w:szCs w:val="24"/>
        </w:rPr>
        <w:t xml:space="preserve"> initiative, and urban infrastructure development launched in Bangladesh by the WHO, Asian Development Bank. WHO actively promotes the approach of Healthy Cities around the world by organizing inter-state meetings in every region regularly to review the progress of participating cities and to facilitate the exchange of health and environmental technologies and knowledge of successful </w:t>
      </w:r>
      <w:proofErr w:type="gramStart"/>
      <w:r w:rsidRPr="00AA3620">
        <w:rPr>
          <w:rFonts w:ascii="Times New Roman" w:hAnsi="Times New Roman" w:cs="Times New Roman"/>
          <w:color w:val="000000" w:themeColor="text1"/>
          <w:sz w:val="24"/>
          <w:szCs w:val="24"/>
        </w:rPr>
        <w:t>projects.</w:t>
      </w:r>
      <w:proofErr w:type="gramEnd"/>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590B66"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noProof/>
          <w:color w:val="000000" w:themeColor="text1"/>
          <w:sz w:val="24"/>
          <w:szCs w:val="24"/>
        </w:rPr>
        <w:lastRenderedPageBreak/>
        <w:drawing>
          <wp:anchor distT="0" distB="0" distL="114300" distR="114300" simplePos="0" relativeHeight="251658240" behindDoc="0" locked="0" layoutInCell="1" allowOverlap="1">
            <wp:simplePos x="0" y="0"/>
            <wp:positionH relativeFrom="column">
              <wp:posOffset>348659</wp:posOffset>
            </wp:positionH>
            <wp:positionV relativeFrom="paragraph">
              <wp:posOffset>95692</wp:posOffset>
            </wp:positionV>
            <wp:extent cx="4504070" cy="3615070"/>
            <wp:effectExtent l="19050" t="0" r="0" b="0"/>
            <wp:wrapNone/>
            <wp:docPr id="3" name="Picture 19" descr="C:\Users\user\Desktop\WHO healthy City Progra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HO healthy City Program\1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4070" cy="3615070"/>
                    </a:xfrm>
                    <a:prstGeom prst="rect">
                      <a:avLst/>
                    </a:prstGeom>
                    <a:noFill/>
                    <a:ln>
                      <a:noFill/>
                    </a:ln>
                  </pic:spPr>
                </pic:pic>
              </a:graphicData>
            </a:graphic>
          </wp:anchor>
        </w:drawing>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90B66" w:rsidRPr="00AA3620" w:rsidRDefault="00590B66" w:rsidP="00A20445">
      <w:pPr>
        <w:pStyle w:val="NoSpacing"/>
        <w:spacing w:line="360" w:lineRule="auto"/>
        <w:jc w:val="both"/>
        <w:rPr>
          <w:rFonts w:ascii="Times New Roman" w:hAnsi="Times New Roman" w:cs="Times New Roman"/>
          <w:color w:val="000000" w:themeColor="text1"/>
          <w:sz w:val="24"/>
          <w:szCs w:val="24"/>
        </w:rPr>
      </w:pPr>
    </w:p>
    <w:p w:rsidR="00590B66" w:rsidRPr="00AA3620" w:rsidRDefault="00590B66" w:rsidP="00A20445">
      <w:pPr>
        <w:pStyle w:val="NoSpacing"/>
        <w:spacing w:line="360" w:lineRule="auto"/>
        <w:jc w:val="both"/>
        <w:rPr>
          <w:rFonts w:ascii="Times New Roman" w:hAnsi="Times New Roman" w:cs="Times New Roman"/>
          <w:color w:val="000000" w:themeColor="text1"/>
          <w:sz w:val="24"/>
          <w:szCs w:val="24"/>
        </w:rPr>
      </w:pPr>
    </w:p>
    <w:p w:rsidR="00506604" w:rsidRPr="00AA3620" w:rsidRDefault="00506604" w:rsidP="00A20445">
      <w:pPr>
        <w:pStyle w:val="NoSpacing"/>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Fig</w:t>
      </w:r>
      <w:proofErr w:type="gramStart"/>
      <w:r w:rsidRPr="00AA3620">
        <w:rPr>
          <w:rFonts w:ascii="Times New Roman" w:hAnsi="Times New Roman" w:cs="Times New Roman"/>
          <w:b/>
          <w:color w:val="000000" w:themeColor="text1"/>
          <w:sz w:val="24"/>
          <w:szCs w:val="24"/>
        </w:rPr>
        <w:t>:1</w:t>
      </w:r>
      <w:proofErr w:type="gramEnd"/>
      <w:r w:rsidRPr="00AA3620">
        <w:rPr>
          <w:rFonts w:ascii="Times New Roman" w:hAnsi="Times New Roman" w:cs="Times New Roman"/>
          <w:b/>
          <w:color w:val="000000" w:themeColor="text1"/>
          <w:sz w:val="24"/>
          <w:szCs w:val="24"/>
        </w:rPr>
        <w:t xml:space="preserve">-In cities, all aspects of the environment ore </w:t>
      </w:r>
      <w:r w:rsidR="001E6C9D">
        <w:rPr>
          <w:rFonts w:ascii="Times New Roman" w:hAnsi="Times New Roman" w:cs="Times New Roman"/>
          <w:b/>
          <w:color w:val="000000" w:themeColor="text1"/>
          <w:sz w:val="24"/>
          <w:szCs w:val="24"/>
        </w:rPr>
        <w:t>interl</w:t>
      </w:r>
      <w:r w:rsidRPr="00AA3620">
        <w:rPr>
          <w:rFonts w:ascii="Times New Roman" w:hAnsi="Times New Roman" w:cs="Times New Roman"/>
          <w:b/>
          <w:color w:val="000000" w:themeColor="text1"/>
          <w:sz w:val="24"/>
          <w:szCs w:val="24"/>
        </w:rPr>
        <w:t xml:space="preserve">inked and impinge on </w:t>
      </w:r>
      <w:r w:rsidR="00EB0AC6" w:rsidRPr="00AA3620">
        <w:rPr>
          <w:rFonts w:ascii="Times New Roman" w:hAnsi="Times New Roman" w:cs="Times New Roman"/>
          <w:b/>
          <w:color w:val="000000" w:themeColor="text1"/>
          <w:sz w:val="24"/>
          <w:szCs w:val="24"/>
        </w:rPr>
        <w:t>the citizens</w:t>
      </w:r>
      <w:r w:rsidRPr="00AA3620">
        <w:rPr>
          <w:rFonts w:ascii="Times New Roman" w:hAnsi="Times New Roman" w:cs="Times New Roman"/>
          <w:b/>
          <w:color w:val="000000" w:themeColor="text1"/>
          <w:sz w:val="24"/>
          <w:szCs w:val="24"/>
        </w:rPr>
        <w:t>' health</w:t>
      </w:r>
      <w:r w:rsidR="007B4787">
        <w:rPr>
          <w:rFonts w:ascii="Times New Roman" w:hAnsi="Times New Roman" w:cs="Times New Roman"/>
          <w:b/>
          <w:color w:val="000000" w:themeColor="text1"/>
          <w:sz w:val="24"/>
          <w:szCs w:val="24"/>
        </w:rPr>
        <w:t xml:space="preserve"> </w:t>
      </w:r>
      <w:r w:rsidRPr="00AA3620">
        <w:rPr>
          <w:rFonts w:ascii="Times New Roman" w:hAnsi="Times New Roman" w:cs="Times New Roman"/>
          <w:b/>
          <w:color w:val="000000" w:themeColor="text1"/>
          <w:sz w:val="24"/>
          <w:szCs w:val="24"/>
        </w:rPr>
        <w:t>(Source:</w:t>
      </w:r>
      <w:r w:rsidR="007B4787">
        <w:rPr>
          <w:rFonts w:ascii="Times New Roman" w:hAnsi="Times New Roman" w:cs="Times New Roman"/>
          <w:b/>
          <w:color w:val="000000" w:themeColor="text1"/>
          <w:sz w:val="24"/>
          <w:szCs w:val="24"/>
        </w:rPr>
        <w:t xml:space="preserve"> </w:t>
      </w:r>
      <w:r w:rsidR="002B7E79" w:rsidRPr="00AA3620">
        <w:rPr>
          <w:rFonts w:ascii="Times New Roman" w:hAnsi="Times New Roman" w:cs="Times New Roman"/>
          <w:b/>
          <w:color w:val="000000" w:themeColor="text1"/>
          <w:sz w:val="24"/>
          <w:szCs w:val="24"/>
        </w:rPr>
        <w:t>Goldstein and</w:t>
      </w:r>
      <w:r w:rsidR="007B4787">
        <w:rPr>
          <w:rFonts w:ascii="Times New Roman" w:hAnsi="Times New Roman" w:cs="Times New Roman"/>
          <w:b/>
          <w:color w:val="000000" w:themeColor="text1"/>
          <w:sz w:val="24"/>
          <w:szCs w:val="24"/>
        </w:rPr>
        <w:t xml:space="preserve"> </w:t>
      </w:r>
      <w:proofErr w:type="spellStart"/>
      <w:r w:rsidRPr="00AA3620">
        <w:rPr>
          <w:rFonts w:ascii="Times New Roman" w:hAnsi="Times New Roman" w:cs="Times New Roman"/>
          <w:b/>
          <w:color w:val="000000" w:themeColor="text1"/>
          <w:sz w:val="24"/>
          <w:szCs w:val="24"/>
        </w:rPr>
        <w:t>Kickbusch</w:t>
      </w:r>
      <w:proofErr w:type="spellEnd"/>
      <w:r w:rsidRPr="00AA3620">
        <w:rPr>
          <w:rFonts w:ascii="Times New Roman" w:hAnsi="Times New Roman" w:cs="Times New Roman"/>
          <w:b/>
          <w:color w:val="000000" w:themeColor="text1"/>
          <w:sz w:val="24"/>
          <w:szCs w:val="24"/>
        </w:rPr>
        <w:t>, 1996)</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4D182B" w:rsidRPr="00AA3620" w:rsidRDefault="0056330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Participating project coordinators are included in the international database, and newsletters and technical reports are regularly distributed to interested people </w:t>
      </w:r>
      <w:r w:rsidR="0031367D" w:rsidRPr="00AA3620">
        <w:rPr>
          <w:rFonts w:ascii="Times New Roman" w:hAnsi="Times New Roman" w:cs="Times New Roman"/>
          <w:color w:val="000000" w:themeColor="text1"/>
          <w:sz w:val="24"/>
          <w:szCs w:val="24"/>
        </w:rPr>
        <w:t>are included in the international database, and newsletters and technical reports are regularly distributed to interested people.</w:t>
      </w:r>
    </w:p>
    <w:p w:rsidR="007911E5" w:rsidRPr="00AA3620" w:rsidRDefault="007911E5"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br w:type="page"/>
      </w:r>
    </w:p>
    <w:p w:rsidR="005740CC" w:rsidRPr="00AA3620" w:rsidRDefault="007911E5" w:rsidP="00A20445">
      <w:pPr>
        <w:pStyle w:val="NoSpacing"/>
        <w:spacing w:line="360" w:lineRule="auto"/>
        <w:jc w:val="center"/>
        <w:rPr>
          <w:rFonts w:ascii="Times New Roman" w:hAnsi="Times New Roman" w:cs="Times New Roman"/>
          <w:b/>
          <w:color w:val="000000" w:themeColor="text1"/>
          <w:sz w:val="28"/>
          <w:szCs w:val="28"/>
        </w:rPr>
      </w:pPr>
      <w:r w:rsidRPr="00AA3620">
        <w:rPr>
          <w:rFonts w:ascii="Times New Roman" w:hAnsi="Times New Roman" w:cs="Times New Roman"/>
          <w:b/>
          <w:color w:val="000000" w:themeColor="text1"/>
          <w:sz w:val="28"/>
          <w:szCs w:val="28"/>
        </w:rPr>
        <w:lastRenderedPageBreak/>
        <w:t>Chapter-3:</w:t>
      </w:r>
      <w:r w:rsidR="005740CC" w:rsidRPr="00AA3620">
        <w:rPr>
          <w:rFonts w:ascii="Times New Roman" w:hAnsi="Times New Roman" w:cs="Times New Roman"/>
          <w:b/>
          <w:color w:val="000000" w:themeColor="text1"/>
          <w:sz w:val="28"/>
          <w:szCs w:val="28"/>
        </w:rPr>
        <w:t xml:space="preserve"> Materials and Methods</w:t>
      </w:r>
    </w:p>
    <w:p w:rsidR="00563308" w:rsidRPr="00AA3620" w:rsidRDefault="00563308" w:rsidP="00A20445">
      <w:pPr>
        <w:pStyle w:val="NoSpacing"/>
        <w:spacing w:line="360" w:lineRule="auto"/>
        <w:ind w:left="720"/>
        <w:jc w:val="both"/>
        <w:rPr>
          <w:rFonts w:ascii="Times New Roman" w:hAnsi="Times New Roman" w:cs="Times New Roman"/>
          <w:iCs/>
          <w:color w:val="000000" w:themeColor="text1"/>
          <w:sz w:val="24"/>
          <w:szCs w:val="24"/>
        </w:rPr>
      </w:pPr>
    </w:p>
    <w:p w:rsidR="005740CC" w:rsidRPr="00AA3620" w:rsidRDefault="007911E5" w:rsidP="00A20445">
      <w:pPr>
        <w:pStyle w:val="NoSpacing"/>
        <w:spacing w:line="360" w:lineRule="auto"/>
        <w:jc w:val="both"/>
        <w:rPr>
          <w:rFonts w:ascii="Times New Roman" w:hAnsi="Times New Roman" w:cs="Times New Roman"/>
          <w:b/>
          <w:i/>
          <w:iCs/>
          <w:color w:val="000000" w:themeColor="text1"/>
          <w:sz w:val="24"/>
          <w:szCs w:val="24"/>
        </w:rPr>
      </w:pPr>
      <w:r w:rsidRPr="00AA3620">
        <w:rPr>
          <w:rFonts w:ascii="Times New Roman" w:hAnsi="Times New Roman" w:cs="Times New Roman"/>
          <w:b/>
          <w:iCs/>
          <w:color w:val="000000" w:themeColor="text1"/>
          <w:sz w:val="24"/>
          <w:szCs w:val="24"/>
        </w:rPr>
        <w:t>3.1.</w:t>
      </w:r>
      <w:r w:rsidR="005740CC" w:rsidRPr="00AA3620">
        <w:rPr>
          <w:rFonts w:ascii="Times New Roman" w:hAnsi="Times New Roman" w:cs="Times New Roman"/>
          <w:b/>
          <w:iCs/>
          <w:color w:val="000000" w:themeColor="text1"/>
          <w:sz w:val="24"/>
          <w:szCs w:val="24"/>
        </w:rPr>
        <w:t xml:space="preserve"> Research Design</w:t>
      </w:r>
    </w:p>
    <w:p w:rsidR="005740CC" w:rsidRPr="00AA3620" w:rsidRDefault="005740CC"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This study attempted to empirically analyze the structural causality between the Healthy City program and citizens’ happiness index through quality of life. To this end, the Healthy City program was used as an independent variable, and the happiness index was used as a dependent variable. Quality of life was selected as a parameter to mediate the Healthy City program and the happiness index.</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740CC" w:rsidRPr="00AA3620" w:rsidRDefault="007911E5" w:rsidP="00A20445">
      <w:pPr>
        <w:pStyle w:val="NoSpacing"/>
        <w:spacing w:line="360" w:lineRule="auto"/>
        <w:jc w:val="both"/>
        <w:rPr>
          <w:rFonts w:ascii="Times New Roman" w:hAnsi="Times New Roman" w:cs="Times New Roman"/>
          <w:b/>
          <w:iCs/>
          <w:color w:val="000000" w:themeColor="text1"/>
          <w:sz w:val="24"/>
          <w:szCs w:val="24"/>
        </w:rPr>
      </w:pPr>
      <w:r w:rsidRPr="00AA3620">
        <w:rPr>
          <w:rFonts w:ascii="Times New Roman" w:hAnsi="Times New Roman" w:cs="Times New Roman"/>
          <w:b/>
          <w:iCs/>
          <w:color w:val="000000" w:themeColor="text1"/>
          <w:sz w:val="24"/>
          <w:szCs w:val="24"/>
        </w:rPr>
        <w:t>3.2.</w:t>
      </w:r>
      <w:r w:rsidR="005740CC" w:rsidRPr="00AA3620">
        <w:rPr>
          <w:rFonts w:ascii="Times New Roman" w:hAnsi="Times New Roman" w:cs="Times New Roman"/>
          <w:b/>
          <w:iCs/>
          <w:color w:val="000000" w:themeColor="text1"/>
          <w:sz w:val="24"/>
          <w:szCs w:val="24"/>
        </w:rPr>
        <w:t xml:space="preserve"> Setting and Study Participants</w:t>
      </w:r>
    </w:p>
    <w:p w:rsidR="002D6D4B" w:rsidRPr="00AA3620" w:rsidRDefault="002D6D4B"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The topic of the study has been theorized as well as objectives have been selected. The data collection procedure, including a questionnaire survey by conducting literature reviews and sample number selection with the same procedure; and then the primary data have been collected through a household survey and the secondary data has been collected through some secondary sources </w:t>
      </w:r>
      <w:r w:rsidR="009E3901" w:rsidRPr="00AA3620">
        <w:rPr>
          <w:rFonts w:ascii="Times New Roman" w:hAnsi="Times New Roman" w:cs="Times New Roman"/>
          <w:color w:val="000000" w:themeColor="text1"/>
          <w:sz w:val="24"/>
          <w:szCs w:val="24"/>
        </w:rPr>
        <w:t xml:space="preserve"> like </w:t>
      </w:r>
      <w:proofErr w:type="spellStart"/>
      <w:r w:rsidR="009E3901" w:rsidRPr="00AA3620">
        <w:rPr>
          <w:rFonts w:ascii="Times New Roman" w:hAnsi="Times New Roman" w:cs="Times New Roman"/>
          <w:color w:val="000000" w:themeColor="text1"/>
          <w:sz w:val="24"/>
          <w:szCs w:val="24"/>
        </w:rPr>
        <w:t>google</w:t>
      </w:r>
      <w:proofErr w:type="spellEnd"/>
      <w:r w:rsidR="009E3901" w:rsidRPr="00AA3620">
        <w:rPr>
          <w:rFonts w:ascii="Times New Roman" w:hAnsi="Times New Roman" w:cs="Times New Roman"/>
          <w:color w:val="000000" w:themeColor="text1"/>
          <w:sz w:val="24"/>
          <w:szCs w:val="24"/>
        </w:rPr>
        <w:t xml:space="preserve"> search engine, </w:t>
      </w:r>
      <w:proofErr w:type="spellStart"/>
      <w:r w:rsidR="009E3901" w:rsidRPr="00AA3620">
        <w:rPr>
          <w:rFonts w:ascii="Times New Roman" w:hAnsi="Times New Roman" w:cs="Times New Roman"/>
          <w:color w:val="000000" w:themeColor="text1"/>
          <w:sz w:val="24"/>
          <w:szCs w:val="24"/>
        </w:rPr>
        <w:t>google</w:t>
      </w:r>
      <w:proofErr w:type="spellEnd"/>
      <w:r w:rsidR="009E3901" w:rsidRPr="00AA3620">
        <w:rPr>
          <w:rFonts w:ascii="Times New Roman" w:hAnsi="Times New Roman" w:cs="Times New Roman"/>
          <w:color w:val="000000" w:themeColor="text1"/>
          <w:sz w:val="24"/>
          <w:szCs w:val="24"/>
        </w:rPr>
        <w:t xml:space="preserve"> scholar, </w:t>
      </w:r>
      <w:r w:rsidR="007911E5" w:rsidRPr="00AA3620">
        <w:rPr>
          <w:rFonts w:ascii="Times New Roman" w:hAnsi="Times New Roman" w:cs="Times New Roman"/>
          <w:color w:val="000000" w:themeColor="text1"/>
          <w:sz w:val="24"/>
          <w:szCs w:val="24"/>
        </w:rPr>
        <w:t>research gate</w:t>
      </w:r>
      <w:r w:rsidR="00B773B8" w:rsidRPr="00AA3620">
        <w:rPr>
          <w:rFonts w:ascii="Times New Roman" w:hAnsi="Times New Roman" w:cs="Times New Roman"/>
          <w:color w:val="000000" w:themeColor="text1"/>
          <w:sz w:val="24"/>
          <w:szCs w:val="24"/>
        </w:rPr>
        <w:t xml:space="preserve"> and other online </w:t>
      </w:r>
      <w:r w:rsidR="009E3901" w:rsidRPr="00AA3620">
        <w:rPr>
          <w:rFonts w:ascii="Times New Roman" w:hAnsi="Times New Roman" w:cs="Times New Roman"/>
          <w:color w:val="000000" w:themeColor="text1"/>
          <w:sz w:val="24"/>
          <w:szCs w:val="24"/>
        </w:rPr>
        <w:t>sources.</w:t>
      </w:r>
      <w:r w:rsidR="00B773B8" w:rsidRPr="00AA3620">
        <w:rPr>
          <w:rFonts w:ascii="Times New Roman" w:hAnsi="Times New Roman" w:cs="Times New Roman"/>
          <w:color w:val="000000" w:themeColor="text1"/>
          <w:sz w:val="24"/>
          <w:szCs w:val="24"/>
        </w:rPr>
        <w:t xml:space="preserve"> Secondary data were collected from the research articles, short communication, </w:t>
      </w:r>
      <w:r w:rsidR="007911E5" w:rsidRPr="00AA3620">
        <w:rPr>
          <w:rFonts w:ascii="Times New Roman" w:hAnsi="Times New Roman" w:cs="Times New Roman"/>
          <w:color w:val="000000" w:themeColor="text1"/>
          <w:sz w:val="24"/>
          <w:szCs w:val="24"/>
        </w:rPr>
        <w:t>and case</w:t>
      </w:r>
      <w:r w:rsidR="00B773B8" w:rsidRPr="00AA3620">
        <w:rPr>
          <w:rFonts w:ascii="Times New Roman" w:hAnsi="Times New Roman" w:cs="Times New Roman"/>
          <w:color w:val="000000" w:themeColor="text1"/>
          <w:sz w:val="24"/>
          <w:szCs w:val="24"/>
        </w:rPr>
        <w:t xml:space="preserve"> studies from the source like </w:t>
      </w:r>
      <w:r w:rsidR="007911E5" w:rsidRPr="00AA3620">
        <w:rPr>
          <w:rFonts w:ascii="Times New Roman" w:hAnsi="Times New Roman" w:cs="Times New Roman"/>
          <w:color w:val="000000" w:themeColor="text1"/>
          <w:sz w:val="24"/>
          <w:szCs w:val="24"/>
        </w:rPr>
        <w:t>Science direct</w:t>
      </w:r>
      <w:r w:rsidR="00B773B8" w:rsidRPr="00AA3620">
        <w:rPr>
          <w:rFonts w:ascii="Times New Roman" w:hAnsi="Times New Roman" w:cs="Times New Roman"/>
          <w:color w:val="000000" w:themeColor="text1"/>
          <w:sz w:val="24"/>
          <w:szCs w:val="24"/>
        </w:rPr>
        <w:t xml:space="preserve">, </w:t>
      </w:r>
      <w:r w:rsidR="007911E5" w:rsidRPr="00AA3620">
        <w:rPr>
          <w:rFonts w:ascii="Times New Roman" w:hAnsi="Times New Roman" w:cs="Times New Roman"/>
          <w:color w:val="000000" w:themeColor="text1"/>
          <w:sz w:val="24"/>
          <w:szCs w:val="24"/>
        </w:rPr>
        <w:t>Elsevier</w:t>
      </w:r>
      <w:r w:rsidR="00B773B8" w:rsidRPr="00AA3620">
        <w:rPr>
          <w:rFonts w:ascii="Times New Roman" w:hAnsi="Times New Roman" w:cs="Times New Roman"/>
          <w:color w:val="000000" w:themeColor="text1"/>
          <w:sz w:val="24"/>
          <w:szCs w:val="24"/>
        </w:rPr>
        <w:t xml:space="preserve">, ACM, Cite </w:t>
      </w:r>
      <w:proofErr w:type="spellStart"/>
      <w:r w:rsidR="00B773B8" w:rsidRPr="00AA3620">
        <w:rPr>
          <w:rFonts w:ascii="Times New Roman" w:hAnsi="Times New Roman" w:cs="Times New Roman"/>
          <w:color w:val="000000" w:themeColor="text1"/>
          <w:sz w:val="24"/>
          <w:szCs w:val="24"/>
        </w:rPr>
        <w:t>SeerX</w:t>
      </w:r>
      <w:proofErr w:type="spellEnd"/>
      <w:r w:rsidR="00B773B8" w:rsidRPr="00AA3620">
        <w:rPr>
          <w:rFonts w:ascii="Times New Roman" w:hAnsi="Times New Roman" w:cs="Times New Roman"/>
          <w:color w:val="000000" w:themeColor="text1"/>
          <w:sz w:val="24"/>
          <w:szCs w:val="24"/>
        </w:rPr>
        <w:t xml:space="preserve">, JSTOR, Emerald </w:t>
      </w:r>
      <w:proofErr w:type="spellStart"/>
      <w:r w:rsidR="00B773B8" w:rsidRPr="00AA3620">
        <w:rPr>
          <w:rFonts w:ascii="Times New Roman" w:hAnsi="Times New Roman" w:cs="Times New Roman"/>
          <w:color w:val="000000" w:themeColor="text1"/>
          <w:sz w:val="24"/>
          <w:szCs w:val="24"/>
        </w:rPr>
        <w:t>Insite</w:t>
      </w:r>
      <w:proofErr w:type="spellEnd"/>
      <w:r w:rsidR="00B773B8" w:rsidRPr="00AA3620">
        <w:rPr>
          <w:rFonts w:ascii="Times New Roman" w:hAnsi="Times New Roman" w:cs="Times New Roman"/>
          <w:color w:val="000000" w:themeColor="text1"/>
          <w:sz w:val="24"/>
          <w:szCs w:val="24"/>
        </w:rPr>
        <w:t xml:space="preserve">, </w:t>
      </w:r>
      <w:proofErr w:type="spellStart"/>
      <w:r w:rsidR="00B773B8" w:rsidRPr="00AA3620">
        <w:rPr>
          <w:rFonts w:ascii="Times New Roman" w:hAnsi="Times New Roman" w:cs="Times New Roman"/>
          <w:color w:val="000000" w:themeColor="text1"/>
          <w:sz w:val="24"/>
          <w:szCs w:val="24"/>
        </w:rPr>
        <w:t>EbscoHost</w:t>
      </w:r>
      <w:proofErr w:type="spellEnd"/>
      <w:r w:rsidR="00B773B8" w:rsidRPr="00AA3620">
        <w:rPr>
          <w:rFonts w:ascii="Times New Roman" w:hAnsi="Times New Roman" w:cs="Times New Roman"/>
          <w:color w:val="000000" w:themeColor="text1"/>
          <w:sz w:val="24"/>
          <w:szCs w:val="24"/>
        </w:rPr>
        <w:t xml:space="preserve"> Pu</w:t>
      </w:r>
      <w:r w:rsidR="007911E5" w:rsidRPr="00AA3620">
        <w:rPr>
          <w:rFonts w:ascii="Times New Roman" w:hAnsi="Times New Roman" w:cs="Times New Roman"/>
          <w:color w:val="000000" w:themeColor="text1"/>
          <w:sz w:val="24"/>
          <w:szCs w:val="24"/>
        </w:rPr>
        <w:t>b</w:t>
      </w:r>
      <w:r w:rsidR="00EB0AC6">
        <w:rPr>
          <w:rFonts w:ascii="Times New Roman" w:hAnsi="Times New Roman" w:cs="Times New Roman"/>
          <w:color w:val="000000" w:themeColor="text1"/>
          <w:sz w:val="24"/>
          <w:szCs w:val="24"/>
        </w:rPr>
        <w:t xml:space="preserve"> </w:t>
      </w:r>
      <w:r w:rsidR="00B773B8" w:rsidRPr="00AA3620">
        <w:rPr>
          <w:rFonts w:ascii="Times New Roman" w:hAnsi="Times New Roman" w:cs="Times New Roman"/>
          <w:color w:val="000000" w:themeColor="text1"/>
          <w:sz w:val="24"/>
          <w:szCs w:val="24"/>
        </w:rPr>
        <w:t>Med, CINHAL etc.</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The collected data have been analyzed through some</w:t>
      </w:r>
      <w:r w:rsidR="009E3901" w:rsidRPr="00AA3620">
        <w:rPr>
          <w:rFonts w:ascii="Times New Roman" w:hAnsi="Times New Roman" w:cs="Times New Roman"/>
          <w:color w:val="000000" w:themeColor="text1"/>
          <w:sz w:val="24"/>
          <w:szCs w:val="24"/>
        </w:rPr>
        <w:t xml:space="preserve"> specific statistical software e</w:t>
      </w:r>
      <w:r w:rsidR="007911E5" w:rsidRPr="00AA3620">
        <w:rPr>
          <w:rFonts w:ascii="Times New Roman" w:hAnsi="Times New Roman" w:cs="Times New Roman"/>
          <w:color w:val="000000" w:themeColor="text1"/>
          <w:sz w:val="24"/>
          <w:szCs w:val="24"/>
        </w:rPr>
        <w:t>.</w:t>
      </w:r>
      <w:r w:rsidR="009E3901" w:rsidRPr="00AA3620">
        <w:rPr>
          <w:rFonts w:ascii="Times New Roman" w:hAnsi="Times New Roman" w:cs="Times New Roman"/>
          <w:color w:val="000000" w:themeColor="text1"/>
          <w:sz w:val="24"/>
          <w:szCs w:val="24"/>
        </w:rPr>
        <w:t>g</w:t>
      </w:r>
      <w:r w:rsidR="007911E5" w:rsidRPr="00AA3620">
        <w:rPr>
          <w:rFonts w:ascii="Times New Roman" w:hAnsi="Times New Roman" w:cs="Times New Roman"/>
          <w:color w:val="000000" w:themeColor="text1"/>
          <w:sz w:val="24"/>
          <w:szCs w:val="24"/>
        </w:rPr>
        <w:t>. -</w:t>
      </w:r>
      <w:r w:rsidR="009E3901" w:rsidRPr="00AA3620">
        <w:rPr>
          <w:rFonts w:ascii="Times New Roman" w:hAnsi="Times New Roman" w:cs="Times New Roman"/>
          <w:color w:val="000000" w:themeColor="text1"/>
          <w:sz w:val="24"/>
          <w:szCs w:val="24"/>
        </w:rPr>
        <w:t xml:space="preserve"> MS Excel and R-</w:t>
      </w:r>
      <w:r w:rsidR="00EB0AC6" w:rsidRPr="00AA3620">
        <w:rPr>
          <w:rFonts w:ascii="Times New Roman" w:hAnsi="Times New Roman" w:cs="Times New Roman"/>
          <w:color w:val="000000" w:themeColor="text1"/>
          <w:sz w:val="24"/>
          <w:szCs w:val="24"/>
        </w:rPr>
        <w:t>Studio. Samples</w:t>
      </w:r>
      <w:r w:rsidR="00B773B8" w:rsidRPr="00AA3620">
        <w:rPr>
          <w:rFonts w:ascii="Times New Roman" w:hAnsi="Times New Roman" w:cs="Times New Roman"/>
          <w:color w:val="000000" w:themeColor="text1"/>
          <w:sz w:val="24"/>
          <w:szCs w:val="24"/>
        </w:rPr>
        <w:t xml:space="preserve"> are collected from whole over the city (City Corporation) randomly irrespective of gender, age, religion, economic condition, educational status. A total 200 samples were co</w:t>
      </w:r>
      <w:r w:rsidR="008865B5" w:rsidRPr="00AA3620">
        <w:rPr>
          <w:rFonts w:ascii="Times New Roman" w:hAnsi="Times New Roman" w:cs="Times New Roman"/>
          <w:color w:val="000000" w:themeColor="text1"/>
          <w:sz w:val="24"/>
          <w:szCs w:val="24"/>
        </w:rPr>
        <w:t xml:space="preserve">llected from hospital, colleges and different residential home of inhabitants of </w:t>
      </w:r>
      <w:r w:rsidR="00F76C4A">
        <w:rPr>
          <w:rFonts w:ascii="Times New Roman" w:hAnsi="Times New Roman" w:cs="Times New Roman"/>
          <w:color w:val="000000" w:themeColor="text1"/>
          <w:sz w:val="24"/>
          <w:szCs w:val="24"/>
        </w:rPr>
        <w:t>Chattogram</w:t>
      </w:r>
      <w:r w:rsidR="008865B5" w:rsidRPr="00AA3620">
        <w:rPr>
          <w:rFonts w:ascii="Times New Roman" w:hAnsi="Times New Roman" w:cs="Times New Roman"/>
          <w:color w:val="000000" w:themeColor="text1"/>
          <w:sz w:val="24"/>
          <w:szCs w:val="24"/>
        </w:rPr>
        <w:t xml:space="preserve"> City Corporation. A set of questionnaire of two parts are formed. First part (Part-A) was unstructured and Second part (Part-B) was structured compromised of Multiple Choice Questions.</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2D6D4B" w:rsidRPr="00AA3620" w:rsidRDefault="007911E5" w:rsidP="00A20445">
      <w:pPr>
        <w:pStyle w:val="NoSpacing"/>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 xml:space="preserve">3.3. </w:t>
      </w:r>
      <w:r w:rsidR="00B747A8" w:rsidRPr="00AA3620">
        <w:rPr>
          <w:rFonts w:ascii="Times New Roman" w:hAnsi="Times New Roman" w:cs="Times New Roman"/>
          <w:b/>
          <w:color w:val="000000" w:themeColor="text1"/>
          <w:sz w:val="24"/>
          <w:szCs w:val="24"/>
        </w:rPr>
        <w:t>Samples for Data Collection</w:t>
      </w:r>
    </w:p>
    <w:p w:rsidR="007911E5" w:rsidRPr="00AA3620" w:rsidRDefault="007911E5" w:rsidP="00A20445">
      <w:pPr>
        <w:pStyle w:val="NoSpacing"/>
        <w:spacing w:line="360" w:lineRule="auto"/>
        <w:jc w:val="both"/>
        <w:rPr>
          <w:rStyle w:val="fontstyle01"/>
          <w:rFonts w:ascii="Times New Roman" w:hAnsi="Times New Roman" w:cs="Times New Roman"/>
          <w:color w:val="000000" w:themeColor="text1"/>
          <w:sz w:val="24"/>
          <w:szCs w:val="24"/>
        </w:rPr>
      </w:pPr>
      <w:r w:rsidRPr="00AA3620">
        <w:rPr>
          <w:rStyle w:val="fontstyle01"/>
          <w:rFonts w:ascii="Times New Roman" w:hAnsi="Times New Roman" w:cs="Times New Roman"/>
          <w:color w:val="000000" w:themeColor="text1"/>
          <w:sz w:val="24"/>
          <w:szCs w:val="24"/>
        </w:rPr>
        <w:t>In order to analyze the structural relationship between the Healthy City program and the happiness</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index centered on selected regions, a survey was conducted for residents living in the area where the</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Healthy City program was being implemented. The Healthy City program seeks to positively change</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peoples’ lifestyle by understanding the physical environment of the area and its impact on the health</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 xml:space="preserve">of the </w:t>
      </w:r>
      <w:r w:rsidRPr="00AA3620">
        <w:rPr>
          <w:rStyle w:val="fontstyle01"/>
          <w:rFonts w:ascii="Times New Roman" w:hAnsi="Times New Roman" w:cs="Times New Roman"/>
          <w:color w:val="000000" w:themeColor="text1"/>
          <w:sz w:val="24"/>
          <w:szCs w:val="24"/>
        </w:rPr>
        <w:lastRenderedPageBreak/>
        <w:t xml:space="preserve">residents. To this end, a sustainable Healthy City is created by improving various </w:t>
      </w:r>
      <w:r w:rsidR="001E6C9D" w:rsidRPr="00AA3620">
        <w:rPr>
          <w:rStyle w:val="fontstyle01"/>
          <w:rFonts w:ascii="Times New Roman" w:hAnsi="Times New Roman" w:cs="Times New Roman"/>
          <w:color w:val="000000" w:themeColor="text1"/>
          <w:sz w:val="24"/>
          <w:szCs w:val="24"/>
        </w:rPr>
        <w:t>environmental factors</w:t>
      </w:r>
      <w:r w:rsidRPr="00AA3620">
        <w:rPr>
          <w:rStyle w:val="fontstyle01"/>
          <w:rFonts w:ascii="Times New Roman" w:hAnsi="Times New Roman" w:cs="Times New Roman"/>
          <w:color w:val="000000" w:themeColor="text1"/>
          <w:sz w:val="24"/>
          <w:szCs w:val="24"/>
        </w:rPr>
        <w:t>, such as the activation of local health institutions, park construction, support of walking and</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cycling facilities, public sports facilities, and atmospheric and noise environments. Thus, it is judged</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 xml:space="preserve">that the residents who live in the region in which the Healthy City program is enforced are likely </w:t>
      </w:r>
      <w:r w:rsidR="001E6C9D" w:rsidRPr="00AA3620">
        <w:rPr>
          <w:rStyle w:val="fontstyle01"/>
          <w:rFonts w:ascii="Times New Roman" w:hAnsi="Times New Roman" w:cs="Times New Roman"/>
          <w:color w:val="000000" w:themeColor="text1"/>
          <w:sz w:val="24"/>
          <w:szCs w:val="24"/>
        </w:rPr>
        <w:t>to experience</w:t>
      </w:r>
      <w:r w:rsidRPr="00AA3620">
        <w:rPr>
          <w:rStyle w:val="fontstyle01"/>
          <w:rFonts w:ascii="Times New Roman" w:hAnsi="Times New Roman" w:cs="Times New Roman"/>
          <w:color w:val="000000" w:themeColor="text1"/>
          <w:sz w:val="24"/>
          <w:szCs w:val="24"/>
        </w:rPr>
        <w:t xml:space="preserve"> the Healthy City program in a living environment.</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 xml:space="preserve">A face-to-face survey was carried out from 1 January to 31 March2022 in areas </w:t>
      </w:r>
      <w:r w:rsidR="001E6C9D" w:rsidRPr="00AA3620">
        <w:rPr>
          <w:rStyle w:val="fontstyle01"/>
          <w:rFonts w:ascii="Times New Roman" w:hAnsi="Times New Roman" w:cs="Times New Roman"/>
          <w:color w:val="000000" w:themeColor="text1"/>
          <w:sz w:val="24"/>
          <w:szCs w:val="24"/>
        </w:rPr>
        <w:t>implementing the</w:t>
      </w:r>
      <w:r w:rsidRPr="00AA3620">
        <w:rPr>
          <w:rStyle w:val="fontstyle01"/>
          <w:rFonts w:ascii="Times New Roman" w:hAnsi="Times New Roman" w:cs="Times New Roman"/>
          <w:color w:val="000000" w:themeColor="text1"/>
          <w:sz w:val="24"/>
          <w:szCs w:val="24"/>
        </w:rPr>
        <w:t xml:space="preserve"> Healthy City program. The participants of this study were residents who participated in the Healthy</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 xml:space="preserve">City program in </w:t>
      </w:r>
      <w:r w:rsidR="00F76C4A">
        <w:rPr>
          <w:rStyle w:val="fontstyle01"/>
          <w:rFonts w:ascii="Times New Roman" w:hAnsi="Times New Roman" w:cs="Times New Roman"/>
          <w:color w:val="000000" w:themeColor="text1"/>
          <w:sz w:val="24"/>
          <w:szCs w:val="24"/>
        </w:rPr>
        <w:t>Chattogram</w:t>
      </w:r>
      <w:r w:rsidRPr="00AA3620">
        <w:rPr>
          <w:rStyle w:val="fontstyle01"/>
          <w:rFonts w:ascii="Times New Roman" w:hAnsi="Times New Roman" w:cs="Times New Roman"/>
          <w:color w:val="000000" w:themeColor="text1"/>
          <w:sz w:val="24"/>
          <w:szCs w:val="24"/>
        </w:rPr>
        <w:t xml:space="preserve"> City Corporation. Some health care centers, city corporation’s hospitals and private hospitals were involved in this study, where medical officers, nurses and medical </w:t>
      </w:r>
      <w:r w:rsidR="001E6C9D" w:rsidRPr="00AA3620">
        <w:rPr>
          <w:rStyle w:val="fontstyle01"/>
          <w:rFonts w:ascii="Times New Roman" w:hAnsi="Times New Roman" w:cs="Times New Roman"/>
          <w:color w:val="000000" w:themeColor="text1"/>
          <w:sz w:val="24"/>
          <w:szCs w:val="24"/>
        </w:rPr>
        <w:t>assistants were</w:t>
      </w:r>
      <w:r w:rsidRPr="00AA3620">
        <w:rPr>
          <w:rStyle w:val="fontstyle01"/>
          <w:rFonts w:ascii="Times New Roman" w:hAnsi="Times New Roman" w:cs="Times New Roman"/>
          <w:color w:val="000000" w:themeColor="text1"/>
          <w:sz w:val="24"/>
          <w:szCs w:val="24"/>
        </w:rPr>
        <w:t xml:space="preserve"> in charge of</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 xml:space="preserve">preventing and managing chronic diseases. It also encouraged the use of these institutes to make health </w:t>
      </w:r>
      <w:proofErr w:type="spellStart"/>
      <w:r w:rsidRPr="00AA3620">
        <w:rPr>
          <w:rStyle w:val="fontstyle01"/>
          <w:rFonts w:ascii="Times New Roman" w:hAnsi="Times New Roman" w:cs="Times New Roman"/>
          <w:color w:val="000000" w:themeColor="text1"/>
          <w:sz w:val="24"/>
          <w:szCs w:val="24"/>
        </w:rPr>
        <w:t>carea</w:t>
      </w:r>
      <w:proofErr w:type="spellEnd"/>
      <w:r w:rsidRPr="00AA3620">
        <w:rPr>
          <w:rStyle w:val="fontstyle01"/>
          <w:rFonts w:ascii="Times New Roman" w:hAnsi="Times New Roman" w:cs="Times New Roman"/>
          <w:color w:val="000000" w:themeColor="text1"/>
          <w:sz w:val="24"/>
          <w:szCs w:val="24"/>
        </w:rPr>
        <w:t xml:space="preserve"> reality. We conducted surveys of residents visiting the residents’ centers, colleges, city corporation office and medical centers. Specific research methods were </w:t>
      </w:r>
      <w:r w:rsidR="001E6C9D" w:rsidRPr="00AA3620">
        <w:rPr>
          <w:rStyle w:val="fontstyle01"/>
          <w:rFonts w:ascii="Times New Roman" w:hAnsi="Times New Roman" w:cs="Times New Roman"/>
          <w:color w:val="000000" w:themeColor="text1"/>
          <w:sz w:val="24"/>
          <w:szCs w:val="24"/>
        </w:rPr>
        <w:t>collected immediately</w:t>
      </w:r>
      <w:r w:rsidRPr="00AA3620">
        <w:rPr>
          <w:rStyle w:val="fontstyle01"/>
          <w:rFonts w:ascii="Times New Roman" w:hAnsi="Times New Roman" w:cs="Times New Roman"/>
          <w:color w:val="000000" w:themeColor="text1"/>
          <w:sz w:val="24"/>
          <w:szCs w:val="24"/>
        </w:rPr>
        <w:t xml:space="preserve"> after researchers and trained research assistants explained the purpose of the research and</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 xml:space="preserve">the questionnaire and distributed the self-administered questionnaire. In </w:t>
      </w:r>
      <w:r w:rsidR="00F76C4A">
        <w:rPr>
          <w:rStyle w:val="fontstyle01"/>
          <w:rFonts w:ascii="Times New Roman" w:hAnsi="Times New Roman" w:cs="Times New Roman"/>
          <w:color w:val="000000" w:themeColor="text1"/>
          <w:sz w:val="24"/>
          <w:szCs w:val="24"/>
        </w:rPr>
        <w:t>Chattogram</w:t>
      </w:r>
      <w:r w:rsidRPr="00AA3620">
        <w:rPr>
          <w:rStyle w:val="fontstyle01"/>
          <w:rFonts w:ascii="Times New Roman" w:hAnsi="Times New Roman" w:cs="Times New Roman"/>
          <w:color w:val="000000" w:themeColor="text1"/>
          <w:sz w:val="24"/>
          <w:szCs w:val="24"/>
        </w:rPr>
        <w:t xml:space="preserve"> City Corporation,</w:t>
      </w:r>
      <w:r w:rsidR="001E6C9D">
        <w:rPr>
          <w:rStyle w:val="fontstyle01"/>
          <w:rFonts w:ascii="Times New Roman" w:hAnsi="Times New Roman" w:cs="Times New Roman"/>
          <w:color w:val="000000" w:themeColor="text1"/>
          <w:sz w:val="24"/>
          <w:szCs w:val="24"/>
        </w:rPr>
        <w:t xml:space="preserve"> </w:t>
      </w:r>
      <w:r w:rsidRPr="00AA3620">
        <w:rPr>
          <w:rStyle w:val="fontstyle01"/>
          <w:rFonts w:ascii="Times New Roman" w:hAnsi="Times New Roman" w:cs="Times New Roman"/>
          <w:color w:val="000000" w:themeColor="text1"/>
          <w:sz w:val="24"/>
          <w:szCs w:val="24"/>
        </w:rPr>
        <w:t xml:space="preserve">of the 21 distributed </w:t>
      </w:r>
      <w:r w:rsidR="001E6C9D" w:rsidRPr="00AA3620">
        <w:rPr>
          <w:rStyle w:val="fontstyle01"/>
          <w:rFonts w:ascii="Times New Roman" w:hAnsi="Times New Roman" w:cs="Times New Roman"/>
          <w:color w:val="000000" w:themeColor="text1"/>
          <w:sz w:val="24"/>
          <w:szCs w:val="24"/>
        </w:rPr>
        <w:t>questionnaires were</w:t>
      </w:r>
      <w:r w:rsidRPr="00AA3620">
        <w:rPr>
          <w:rStyle w:val="fontstyle01"/>
          <w:rFonts w:ascii="Times New Roman" w:hAnsi="Times New Roman" w:cs="Times New Roman"/>
          <w:color w:val="000000" w:themeColor="text1"/>
          <w:sz w:val="24"/>
          <w:szCs w:val="24"/>
        </w:rPr>
        <w:t xml:space="preserve"> collected and used for analysis.</w:t>
      </w:r>
    </w:p>
    <w:p w:rsidR="007911E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r w:rsidRPr="00AA3620">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317301</wp:posOffset>
            </wp:positionH>
            <wp:positionV relativeFrom="paragraph">
              <wp:posOffset>-124563</wp:posOffset>
            </wp:positionV>
            <wp:extent cx="4410281" cy="3434316"/>
            <wp:effectExtent l="19050" t="0" r="9319" b="0"/>
            <wp:wrapNone/>
            <wp:docPr id="5" name="Picture 11" descr="C:\Users\user\Desktop\Layou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ayout 1.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281" cy="3434316"/>
                    </a:xfrm>
                    <a:prstGeom prst="rect">
                      <a:avLst/>
                    </a:prstGeom>
                    <a:noFill/>
                    <a:ln>
                      <a:noFill/>
                    </a:ln>
                  </pic:spPr>
                </pic:pic>
              </a:graphicData>
            </a:graphic>
          </wp:anchor>
        </w:drawing>
      </w:r>
    </w:p>
    <w:p w:rsidR="002D6D4B" w:rsidRPr="00AA3620" w:rsidRDefault="002D6D4B"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A20445" w:rsidRPr="00AA3620" w:rsidRDefault="00A20445" w:rsidP="00A20445">
      <w:pPr>
        <w:pStyle w:val="NoSpacing"/>
        <w:spacing w:line="360" w:lineRule="auto"/>
        <w:ind w:left="720"/>
        <w:jc w:val="both"/>
        <w:rPr>
          <w:rFonts w:ascii="Times New Roman" w:hAnsi="Times New Roman" w:cs="Times New Roman"/>
          <w:color w:val="000000" w:themeColor="text1"/>
          <w:sz w:val="24"/>
          <w:szCs w:val="24"/>
        </w:rPr>
      </w:pPr>
    </w:p>
    <w:p w:rsidR="00C6513C" w:rsidRPr="00AA3620" w:rsidRDefault="00C6513C" w:rsidP="00A20445">
      <w:pPr>
        <w:pStyle w:val="NoSpacing"/>
        <w:spacing w:line="360" w:lineRule="auto"/>
        <w:jc w:val="center"/>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Fig-</w:t>
      </w:r>
      <w:r w:rsidR="007B4787">
        <w:rPr>
          <w:rFonts w:ascii="Times New Roman" w:hAnsi="Times New Roman" w:cs="Times New Roman"/>
          <w:b/>
          <w:color w:val="000000" w:themeColor="text1"/>
          <w:sz w:val="24"/>
          <w:szCs w:val="24"/>
        </w:rPr>
        <w:t>2</w:t>
      </w:r>
      <w:r w:rsidRPr="00AA3620">
        <w:rPr>
          <w:rFonts w:ascii="Times New Roman" w:hAnsi="Times New Roman" w:cs="Times New Roman"/>
          <w:b/>
          <w:color w:val="000000" w:themeColor="text1"/>
          <w:sz w:val="24"/>
          <w:szCs w:val="24"/>
        </w:rPr>
        <w:t xml:space="preserve">: Sampling </w:t>
      </w:r>
      <w:r w:rsidR="007911E5" w:rsidRPr="00AA3620">
        <w:rPr>
          <w:rFonts w:ascii="Times New Roman" w:hAnsi="Times New Roman" w:cs="Times New Roman"/>
          <w:b/>
          <w:color w:val="000000" w:themeColor="text1"/>
          <w:sz w:val="24"/>
          <w:szCs w:val="24"/>
        </w:rPr>
        <w:t>Map (</w:t>
      </w:r>
      <w:r w:rsidR="00CB727D" w:rsidRPr="00AA3620">
        <w:rPr>
          <w:rFonts w:ascii="Times New Roman" w:hAnsi="Times New Roman" w:cs="Times New Roman"/>
          <w:b/>
          <w:color w:val="000000" w:themeColor="text1"/>
          <w:sz w:val="24"/>
          <w:szCs w:val="24"/>
        </w:rPr>
        <w:t xml:space="preserve">Formed by </w:t>
      </w:r>
      <w:r w:rsidRPr="00AA3620">
        <w:rPr>
          <w:rFonts w:ascii="Times New Roman" w:hAnsi="Times New Roman" w:cs="Times New Roman"/>
          <w:b/>
          <w:color w:val="000000" w:themeColor="text1"/>
          <w:sz w:val="24"/>
          <w:szCs w:val="24"/>
        </w:rPr>
        <w:t>QGIS3.24.0)</w:t>
      </w:r>
    </w:p>
    <w:p w:rsidR="00590B66" w:rsidRPr="00AA3620" w:rsidRDefault="00590B66" w:rsidP="00A20445">
      <w:pPr>
        <w:pStyle w:val="NoSpacing"/>
        <w:spacing w:line="360" w:lineRule="auto"/>
        <w:jc w:val="both"/>
        <w:rPr>
          <w:rFonts w:ascii="Times New Roman" w:hAnsi="Times New Roman" w:cs="Times New Roman"/>
          <w:b/>
          <w:color w:val="000000" w:themeColor="text1"/>
          <w:sz w:val="24"/>
          <w:szCs w:val="24"/>
        </w:rPr>
      </w:pPr>
    </w:p>
    <w:p w:rsidR="005740CC" w:rsidRPr="00AA3620" w:rsidRDefault="00B747A8" w:rsidP="00A20445">
      <w:pPr>
        <w:pStyle w:val="NoSpacing"/>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lastRenderedPageBreak/>
        <w:t>3.4</w:t>
      </w:r>
      <w:r w:rsidR="005740CC" w:rsidRPr="00AA3620">
        <w:rPr>
          <w:rFonts w:ascii="Times New Roman" w:hAnsi="Times New Roman" w:cs="Times New Roman"/>
          <w:b/>
          <w:color w:val="000000" w:themeColor="text1"/>
          <w:sz w:val="24"/>
          <w:szCs w:val="24"/>
        </w:rPr>
        <w:t xml:space="preserve"> The Healthy City Program</w:t>
      </w:r>
    </w:p>
    <w:p w:rsidR="00B747A8" w:rsidRPr="00AA3620" w:rsidRDefault="005740CC"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The Healthy City program intends to scientifically diagnos</w:t>
      </w:r>
      <w:r w:rsidR="007911E5" w:rsidRPr="00AA3620">
        <w:rPr>
          <w:rFonts w:ascii="Times New Roman" w:hAnsi="Times New Roman" w:cs="Times New Roman"/>
          <w:color w:val="000000" w:themeColor="text1"/>
          <w:sz w:val="24"/>
          <w:szCs w:val="24"/>
        </w:rPr>
        <w:t xml:space="preserve">e citizens’ health problems and </w:t>
      </w:r>
      <w:r w:rsidRPr="00AA3620">
        <w:rPr>
          <w:rFonts w:ascii="Times New Roman" w:hAnsi="Times New Roman" w:cs="Times New Roman"/>
          <w:color w:val="000000" w:themeColor="text1"/>
          <w:sz w:val="24"/>
          <w:szCs w:val="24"/>
        </w:rPr>
        <w:t xml:space="preserve">systematically analyze the causes and factors of the problems in order to establish a city plan </w:t>
      </w:r>
      <w:r w:rsidR="00EB0AC6" w:rsidRPr="00AA3620">
        <w:rPr>
          <w:rFonts w:ascii="Times New Roman" w:hAnsi="Times New Roman" w:cs="Times New Roman"/>
          <w:color w:val="000000" w:themeColor="text1"/>
          <w:sz w:val="24"/>
          <w:szCs w:val="24"/>
        </w:rPr>
        <w:t>and implement</w:t>
      </w:r>
      <w:r w:rsidRPr="00AA3620">
        <w:rPr>
          <w:rFonts w:ascii="Times New Roman" w:hAnsi="Times New Roman" w:cs="Times New Roman"/>
          <w:color w:val="000000" w:themeColor="text1"/>
          <w:sz w:val="24"/>
          <w:szCs w:val="24"/>
        </w:rPr>
        <w:t xml:space="preserve"> a new health policy. In addition, since the Healthy City program is based in the </w:t>
      </w:r>
      <w:r w:rsidR="00EB0AC6" w:rsidRPr="00AA3620">
        <w:rPr>
          <w:rFonts w:ascii="Times New Roman" w:hAnsi="Times New Roman" w:cs="Times New Roman"/>
          <w:color w:val="000000" w:themeColor="text1"/>
          <w:sz w:val="24"/>
          <w:szCs w:val="24"/>
        </w:rPr>
        <w:t>community and</w:t>
      </w:r>
      <w:r w:rsidRPr="00AA3620">
        <w:rPr>
          <w:rFonts w:ascii="Times New Roman" w:hAnsi="Times New Roman" w:cs="Times New Roman"/>
          <w:color w:val="000000" w:themeColor="text1"/>
          <w:sz w:val="24"/>
          <w:szCs w:val="24"/>
        </w:rPr>
        <w:t xml:space="preserve"> is a citizen-led program, it must reflect the local reality and the citizens’ health level. Thus, </w:t>
      </w:r>
      <w:r w:rsidR="00EB0AC6" w:rsidRPr="00AA3620">
        <w:rPr>
          <w:rFonts w:ascii="Times New Roman" w:hAnsi="Times New Roman" w:cs="Times New Roman"/>
          <w:color w:val="000000" w:themeColor="text1"/>
          <w:sz w:val="24"/>
          <w:szCs w:val="24"/>
        </w:rPr>
        <w:t>in order</w:t>
      </w:r>
      <w:r w:rsidRPr="00AA3620">
        <w:rPr>
          <w:rFonts w:ascii="Times New Roman" w:hAnsi="Times New Roman" w:cs="Times New Roman"/>
          <w:color w:val="000000" w:themeColor="text1"/>
          <w:sz w:val="24"/>
          <w:szCs w:val="24"/>
        </w:rPr>
        <w:t xml:space="preserve"> to implement a systematic Healthy City program, the status and distribution of health </w:t>
      </w:r>
      <w:r w:rsidR="00EB0AC6" w:rsidRPr="00AA3620">
        <w:rPr>
          <w:rFonts w:ascii="Times New Roman" w:hAnsi="Times New Roman" w:cs="Times New Roman"/>
          <w:color w:val="000000" w:themeColor="text1"/>
          <w:sz w:val="24"/>
          <w:szCs w:val="24"/>
        </w:rPr>
        <w:t>resources in</w:t>
      </w:r>
      <w:r w:rsidRPr="00AA3620">
        <w:rPr>
          <w:rFonts w:ascii="Times New Roman" w:hAnsi="Times New Roman" w:cs="Times New Roman"/>
          <w:color w:val="000000" w:themeColor="text1"/>
          <w:sz w:val="24"/>
          <w:szCs w:val="24"/>
        </w:rPr>
        <w:t xml:space="preserve"> the region must be apprehended and reflected upon </w:t>
      </w:r>
      <w:r w:rsidR="00B747A8" w:rsidRPr="00AA3620">
        <w:rPr>
          <w:rFonts w:ascii="Times New Roman" w:hAnsi="Times New Roman" w:cs="Times New Roman"/>
          <w:color w:val="000000" w:themeColor="text1"/>
          <w:sz w:val="24"/>
          <w:szCs w:val="24"/>
        </w:rPr>
        <w:t>(Heritage and</w:t>
      </w:r>
      <w:r w:rsidR="00EB0AC6">
        <w:rPr>
          <w:rFonts w:ascii="Times New Roman" w:hAnsi="Times New Roman" w:cs="Times New Roman"/>
          <w:color w:val="000000" w:themeColor="text1"/>
          <w:sz w:val="24"/>
          <w:szCs w:val="24"/>
        </w:rPr>
        <w:t xml:space="preserve"> </w:t>
      </w:r>
      <w:proofErr w:type="spellStart"/>
      <w:r w:rsidR="00B747A8" w:rsidRPr="00AA3620">
        <w:rPr>
          <w:rFonts w:ascii="Times New Roman" w:hAnsi="Times New Roman" w:cs="Times New Roman"/>
          <w:color w:val="000000" w:themeColor="text1"/>
          <w:sz w:val="24"/>
          <w:szCs w:val="24"/>
        </w:rPr>
        <w:t>Dooris</w:t>
      </w:r>
      <w:proofErr w:type="spellEnd"/>
      <w:r w:rsidR="00B747A8" w:rsidRPr="00AA3620">
        <w:rPr>
          <w:rFonts w:ascii="Times New Roman" w:hAnsi="Times New Roman" w:cs="Times New Roman"/>
          <w:color w:val="000000" w:themeColor="text1"/>
          <w:sz w:val="24"/>
          <w:szCs w:val="24"/>
        </w:rPr>
        <w:t>, 2009)</w:t>
      </w:r>
      <w:r w:rsidRPr="00AA3620">
        <w:rPr>
          <w:rFonts w:ascii="Times New Roman" w:hAnsi="Times New Roman" w:cs="Times New Roman"/>
          <w:color w:val="000000" w:themeColor="text1"/>
          <w:sz w:val="24"/>
          <w:szCs w:val="24"/>
        </w:rPr>
        <w:t xml:space="preserve">. The planning and implementing </w:t>
      </w:r>
      <w:r w:rsidR="00EB0AC6" w:rsidRPr="00AA3620">
        <w:rPr>
          <w:rFonts w:ascii="Times New Roman" w:hAnsi="Times New Roman" w:cs="Times New Roman"/>
          <w:color w:val="000000" w:themeColor="text1"/>
          <w:sz w:val="24"/>
          <w:szCs w:val="24"/>
        </w:rPr>
        <w:t>processes of</w:t>
      </w:r>
      <w:r w:rsidRPr="00AA3620">
        <w:rPr>
          <w:rFonts w:ascii="Times New Roman" w:hAnsi="Times New Roman" w:cs="Times New Roman"/>
          <w:color w:val="000000" w:themeColor="text1"/>
          <w:sz w:val="24"/>
          <w:szCs w:val="24"/>
        </w:rPr>
        <w:t xml:space="preserve"> the Healthy City program are complicated; the more complicated the plan of the program is, the</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harder it is to evaluate. Furthermore, because the content of the p</w:t>
      </w:r>
      <w:r w:rsidR="007911E5" w:rsidRPr="00AA3620">
        <w:rPr>
          <w:rFonts w:ascii="Times New Roman" w:hAnsi="Times New Roman" w:cs="Times New Roman"/>
          <w:color w:val="000000" w:themeColor="text1"/>
          <w:sz w:val="24"/>
          <w:szCs w:val="24"/>
        </w:rPr>
        <w:t xml:space="preserve">rogram differs depending on the </w:t>
      </w:r>
      <w:r w:rsidRPr="00AA3620">
        <w:rPr>
          <w:rFonts w:ascii="Times New Roman" w:hAnsi="Times New Roman" w:cs="Times New Roman"/>
          <w:color w:val="000000" w:themeColor="text1"/>
          <w:sz w:val="24"/>
          <w:szCs w:val="24"/>
        </w:rPr>
        <w:t>characteristics of each city and its development stage, it is not easy to evaluate the Healthy City</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 xml:space="preserve">program. In particular, it is difficult to grasp causal relationships in the Healthy City program. </w:t>
      </w:r>
      <w:r w:rsidR="00EB0AC6" w:rsidRPr="00AA3620">
        <w:rPr>
          <w:rFonts w:ascii="Times New Roman" w:hAnsi="Times New Roman" w:cs="Times New Roman"/>
          <w:color w:val="000000" w:themeColor="text1"/>
          <w:sz w:val="24"/>
          <w:szCs w:val="24"/>
        </w:rPr>
        <w:t>Since there</w:t>
      </w:r>
      <w:r w:rsidRPr="00AA3620">
        <w:rPr>
          <w:rFonts w:ascii="Times New Roman" w:hAnsi="Times New Roman" w:cs="Times New Roman"/>
          <w:color w:val="000000" w:themeColor="text1"/>
          <w:sz w:val="24"/>
          <w:szCs w:val="24"/>
        </w:rPr>
        <w:t xml:space="preserve"> are many factors that directly or indirectly affect city health, it is difficult to conclude that the</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cause of changes to citizens’ health could be one factor only (the Healthy City program). Although it</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may not be easy to verify a direct, causal relationship between health and the Healthy City program,</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 xml:space="preserve">systematic health promotion in the Healthy City program has strengthened the sustaining power </w:t>
      </w:r>
      <w:r w:rsidR="00EB0AC6" w:rsidRPr="00AA3620">
        <w:rPr>
          <w:rFonts w:ascii="Times New Roman" w:hAnsi="Times New Roman" w:cs="Times New Roman"/>
          <w:color w:val="000000" w:themeColor="text1"/>
          <w:sz w:val="24"/>
          <w:szCs w:val="24"/>
        </w:rPr>
        <w:t>for citizens</w:t>
      </w:r>
      <w:r w:rsidR="00B747A8" w:rsidRPr="00AA3620">
        <w:rPr>
          <w:rFonts w:ascii="Times New Roman" w:hAnsi="Times New Roman" w:cs="Times New Roman"/>
          <w:color w:val="000000" w:themeColor="text1"/>
          <w:sz w:val="24"/>
          <w:szCs w:val="24"/>
        </w:rPr>
        <w:t xml:space="preserve">’ health improvement (Baum </w:t>
      </w:r>
      <w:r w:rsidR="00B747A8" w:rsidRPr="00742A98">
        <w:rPr>
          <w:rFonts w:ascii="Times New Roman" w:hAnsi="Times New Roman" w:cs="Times New Roman"/>
          <w:i/>
          <w:color w:val="000000" w:themeColor="text1"/>
          <w:sz w:val="24"/>
          <w:szCs w:val="24"/>
        </w:rPr>
        <w:t>et al.</w:t>
      </w:r>
      <w:r w:rsidR="00B747A8" w:rsidRPr="00AA3620">
        <w:rPr>
          <w:rFonts w:ascii="Times New Roman" w:hAnsi="Times New Roman" w:cs="Times New Roman"/>
          <w:color w:val="000000" w:themeColor="text1"/>
          <w:sz w:val="24"/>
          <w:szCs w:val="24"/>
        </w:rPr>
        <w:t>, 2006)</w:t>
      </w:r>
      <w:r w:rsidRPr="00AA3620">
        <w:rPr>
          <w:rFonts w:ascii="Times New Roman" w:hAnsi="Times New Roman" w:cs="Times New Roman"/>
          <w:color w:val="000000" w:themeColor="text1"/>
          <w:sz w:val="24"/>
          <w:szCs w:val="24"/>
        </w:rPr>
        <w:t>. The survey items of the Healthy City program were composed based on the monitoring, accountability, reporting, and impact assessment framework proposed</w:t>
      </w:r>
      <w:r w:rsidR="001778E9" w:rsidRPr="00AA3620">
        <w:rPr>
          <w:rFonts w:ascii="Times New Roman" w:hAnsi="Times New Roman" w:cs="Times New Roman"/>
          <w:color w:val="000000" w:themeColor="text1"/>
          <w:sz w:val="24"/>
          <w:szCs w:val="24"/>
        </w:rPr>
        <w:t xml:space="preserve"> (</w:t>
      </w:r>
      <w:proofErr w:type="spellStart"/>
      <w:r w:rsidR="001778E9" w:rsidRPr="00AA3620">
        <w:rPr>
          <w:rFonts w:ascii="Times New Roman" w:hAnsi="Times New Roman" w:cs="Times New Roman"/>
          <w:color w:val="000000" w:themeColor="text1"/>
          <w:sz w:val="24"/>
          <w:szCs w:val="24"/>
        </w:rPr>
        <w:t>Leeuw</w:t>
      </w:r>
      <w:proofErr w:type="spellEnd"/>
      <w:r w:rsidR="001778E9" w:rsidRPr="00AA3620">
        <w:rPr>
          <w:rFonts w:ascii="Times New Roman" w:hAnsi="Times New Roman" w:cs="Times New Roman"/>
          <w:color w:val="000000" w:themeColor="text1"/>
          <w:sz w:val="24"/>
          <w:szCs w:val="24"/>
        </w:rPr>
        <w:t xml:space="preserve"> and MARI, 2006)</w:t>
      </w:r>
      <w:r w:rsidRPr="00AA3620">
        <w:rPr>
          <w:rFonts w:ascii="Times New Roman" w:hAnsi="Times New Roman" w:cs="Times New Roman"/>
          <w:color w:val="000000" w:themeColor="text1"/>
          <w:sz w:val="24"/>
          <w:szCs w:val="24"/>
        </w:rPr>
        <w:t xml:space="preserve">. With respect to </w:t>
      </w:r>
      <w:r w:rsidR="00EB0AC6" w:rsidRPr="00AA3620">
        <w:rPr>
          <w:rFonts w:ascii="Times New Roman" w:hAnsi="Times New Roman" w:cs="Times New Roman"/>
          <w:color w:val="000000" w:themeColor="text1"/>
          <w:sz w:val="24"/>
          <w:szCs w:val="24"/>
        </w:rPr>
        <w:t>the principles</w:t>
      </w:r>
      <w:r w:rsidRPr="00AA3620">
        <w:rPr>
          <w:rFonts w:ascii="Times New Roman" w:hAnsi="Times New Roman" w:cs="Times New Roman"/>
          <w:color w:val="000000" w:themeColor="text1"/>
          <w:sz w:val="24"/>
          <w:szCs w:val="24"/>
        </w:rPr>
        <w:t xml:space="preserve"> of the Healthy City program, this framework includes policy support, Healthy City-</w:t>
      </w:r>
      <w:r w:rsidR="00EB0AC6" w:rsidRPr="00AA3620">
        <w:rPr>
          <w:rFonts w:ascii="Times New Roman" w:hAnsi="Times New Roman" w:cs="Times New Roman"/>
          <w:color w:val="000000" w:themeColor="text1"/>
          <w:sz w:val="24"/>
          <w:szCs w:val="24"/>
        </w:rPr>
        <w:t>related organizations</w:t>
      </w:r>
      <w:r w:rsidRPr="00AA3620">
        <w:rPr>
          <w:rFonts w:ascii="Times New Roman" w:hAnsi="Times New Roman" w:cs="Times New Roman"/>
          <w:color w:val="000000" w:themeColor="text1"/>
          <w:sz w:val="24"/>
          <w:szCs w:val="24"/>
        </w:rPr>
        <w:t xml:space="preserve">, health promotion programs and activities, participation in the community, </w:t>
      </w:r>
      <w:r w:rsidR="00EB0AC6" w:rsidRPr="00AA3620">
        <w:rPr>
          <w:rFonts w:ascii="Times New Roman" w:hAnsi="Times New Roman" w:cs="Times New Roman"/>
          <w:color w:val="000000" w:themeColor="text1"/>
          <w:sz w:val="24"/>
          <w:szCs w:val="24"/>
        </w:rPr>
        <w:t>partnerships, and</w:t>
      </w:r>
      <w:r w:rsidR="001778E9" w:rsidRPr="00AA3620">
        <w:rPr>
          <w:rFonts w:ascii="Times New Roman" w:hAnsi="Times New Roman" w:cs="Times New Roman"/>
          <w:color w:val="000000" w:themeColor="text1"/>
          <w:sz w:val="24"/>
          <w:szCs w:val="24"/>
        </w:rPr>
        <w:t xml:space="preserve"> environmental protection (</w:t>
      </w:r>
      <w:r w:rsidR="00EB0AC6">
        <w:rPr>
          <w:rFonts w:ascii="Times New Roman" w:hAnsi="Times New Roman" w:cs="Times New Roman"/>
          <w:color w:val="000000" w:themeColor="text1"/>
          <w:sz w:val="24"/>
          <w:szCs w:val="24"/>
        </w:rPr>
        <w:t>K</w:t>
      </w:r>
      <w:r w:rsidR="001778E9" w:rsidRPr="00AA3620">
        <w:rPr>
          <w:rFonts w:ascii="Times New Roman" w:hAnsi="Times New Roman" w:cs="Times New Roman"/>
          <w:color w:val="000000" w:themeColor="text1"/>
          <w:sz w:val="24"/>
          <w:szCs w:val="24"/>
        </w:rPr>
        <w:t xml:space="preserve">ang </w:t>
      </w:r>
      <w:r w:rsidR="001778E9" w:rsidRPr="00742A98">
        <w:rPr>
          <w:rFonts w:ascii="Times New Roman" w:hAnsi="Times New Roman" w:cs="Times New Roman"/>
          <w:i/>
          <w:color w:val="000000" w:themeColor="text1"/>
          <w:sz w:val="24"/>
          <w:szCs w:val="24"/>
        </w:rPr>
        <w:t xml:space="preserve">et al., </w:t>
      </w:r>
      <w:r w:rsidR="001778E9" w:rsidRPr="00AA3620">
        <w:rPr>
          <w:rFonts w:ascii="Times New Roman" w:hAnsi="Times New Roman" w:cs="Times New Roman"/>
          <w:color w:val="000000" w:themeColor="text1"/>
          <w:sz w:val="24"/>
          <w:szCs w:val="24"/>
        </w:rPr>
        <w:t>2011)</w:t>
      </w:r>
      <w:r w:rsidRPr="00AA3620">
        <w:rPr>
          <w:rFonts w:ascii="Times New Roman" w:hAnsi="Times New Roman" w:cs="Times New Roman"/>
          <w:color w:val="000000" w:themeColor="text1"/>
          <w:sz w:val="24"/>
          <w:szCs w:val="24"/>
        </w:rPr>
        <w:t>.</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5740CC" w:rsidRPr="00AA3620" w:rsidRDefault="00B747A8" w:rsidP="00A20445">
      <w:pPr>
        <w:pStyle w:val="NoSpacing"/>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3.5.</w:t>
      </w:r>
      <w:r w:rsidR="005740CC" w:rsidRPr="00AA3620">
        <w:rPr>
          <w:rFonts w:ascii="Times New Roman" w:hAnsi="Times New Roman" w:cs="Times New Roman"/>
          <w:b/>
          <w:color w:val="000000" w:themeColor="text1"/>
          <w:sz w:val="24"/>
          <w:szCs w:val="24"/>
        </w:rPr>
        <w:t xml:space="preserve"> Happiness Index</w:t>
      </w:r>
    </w:p>
    <w:p w:rsidR="008876FB" w:rsidRPr="00AA3620" w:rsidRDefault="005740CC"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Happiness is a feeling of sustainable wellbeing, but not momentary emotions or moods. </w:t>
      </w:r>
      <w:r w:rsidR="00EB0AC6" w:rsidRPr="00AA3620">
        <w:rPr>
          <w:rFonts w:ascii="Times New Roman" w:hAnsi="Times New Roman" w:cs="Times New Roman"/>
          <w:color w:val="000000" w:themeColor="text1"/>
          <w:sz w:val="24"/>
          <w:szCs w:val="24"/>
        </w:rPr>
        <w:t>Happiness is</w:t>
      </w:r>
      <w:r w:rsidRPr="00AA3620">
        <w:rPr>
          <w:rFonts w:ascii="Times New Roman" w:hAnsi="Times New Roman" w:cs="Times New Roman"/>
          <w:color w:val="000000" w:themeColor="text1"/>
          <w:sz w:val="24"/>
          <w:szCs w:val="24"/>
        </w:rPr>
        <w:t xml:space="preserve"> strongly subjective because it exists within an individuals’ experience and is an evaluation </w:t>
      </w:r>
      <w:r w:rsidR="00EB0AC6" w:rsidRPr="00AA3620">
        <w:rPr>
          <w:rFonts w:ascii="Times New Roman" w:hAnsi="Times New Roman" w:cs="Times New Roman"/>
          <w:color w:val="000000" w:themeColor="text1"/>
          <w:sz w:val="24"/>
          <w:szCs w:val="24"/>
        </w:rPr>
        <w:t>according to</w:t>
      </w:r>
      <w:r w:rsidRPr="00AA3620">
        <w:rPr>
          <w:rFonts w:ascii="Times New Roman" w:hAnsi="Times New Roman" w:cs="Times New Roman"/>
          <w:color w:val="000000" w:themeColor="text1"/>
          <w:sz w:val="24"/>
          <w:szCs w:val="24"/>
        </w:rPr>
        <w:t xml:space="preserve"> the individual’s </w:t>
      </w:r>
      <w:r w:rsidR="00590B66" w:rsidRPr="00AA3620">
        <w:rPr>
          <w:rFonts w:ascii="Times New Roman" w:hAnsi="Times New Roman" w:cs="Times New Roman"/>
          <w:color w:val="000000" w:themeColor="text1"/>
          <w:sz w:val="24"/>
          <w:szCs w:val="24"/>
        </w:rPr>
        <w:t xml:space="preserve">thoughts about his or her life </w:t>
      </w:r>
      <w:r w:rsidR="001778E9" w:rsidRPr="00AA3620">
        <w:rPr>
          <w:rFonts w:ascii="Times New Roman" w:hAnsi="Times New Roman" w:cs="Times New Roman"/>
          <w:color w:val="000000" w:themeColor="text1"/>
          <w:sz w:val="24"/>
          <w:szCs w:val="24"/>
        </w:rPr>
        <w:t>McDowell, 2006</w:t>
      </w:r>
      <w:r w:rsidRPr="00AA3620">
        <w:rPr>
          <w:rFonts w:ascii="Times New Roman" w:hAnsi="Times New Roman" w:cs="Times New Roman"/>
          <w:color w:val="000000" w:themeColor="text1"/>
          <w:sz w:val="24"/>
          <w:szCs w:val="24"/>
        </w:rPr>
        <w:t xml:space="preserve">. The theories and standards of happiness </w:t>
      </w:r>
      <w:r w:rsidR="00EB0AC6" w:rsidRPr="00AA3620">
        <w:rPr>
          <w:rFonts w:ascii="Times New Roman" w:hAnsi="Times New Roman" w:cs="Times New Roman"/>
          <w:color w:val="000000" w:themeColor="text1"/>
          <w:sz w:val="24"/>
          <w:szCs w:val="24"/>
        </w:rPr>
        <w:t>differ according</w:t>
      </w:r>
      <w:r w:rsidRPr="00AA3620">
        <w:rPr>
          <w:rFonts w:ascii="Times New Roman" w:hAnsi="Times New Roman" w:cs="Times New Roman"/>
          <w:color w:val="000000" w:themeColor="text1"/>
          <w:sz w:val="24"/>
          <w:szCs w:val="24"/>
        </w:rPr>
        <w:t xml:space="preserve"> to social and cultural characteristics that the individuals experience. Therefore, </w:t>
      </w:r>
      <w:r w:rsidR="00EB0AC6" w:rsidRPr="00AA3620">
        <w:rPr>
          <w:rFonts w:ascii="Times New Roman" w:hAnsi="Times New Roman" w:cs="Times New Roman"/>
          <w:color w:val="000000" w:themeColor="text1"/>
          <w:sz w:val="24"/>
          <w:szCs w:val="24"/>
        </w:rPr>
        <w:t>happiness may</w:t>
      </w:r>
      <w:r w:rsidRPr="00AA3620">
        <w:rPr>
          <w:rFonts w:ascii="Times New Roman" w:hAnsi="Times New Roman" w:cs="Times New Roman"/>
          <w:color w:val="000000" w:themeColor="text1"/>
          <w:sz w:val="24"/>
          <w:szCs w:val="24"/>
        </w:rPr>
        <w:t xml:space="preserve"> enable the successful maintenance of life in a good condition. Since the attributes of happiness </w:t>
      </w:r>
      <w:r w:rsidR="00EB0AC6" w:rsidRPr="00AA3620">
        <w:rPr>
          <w:rFonts w:ascii="Times New Roman" w:hAnsi="Times New Roman" w:cs="Times New Roman"/>
          <w:color w:val="000000" w:themeColor="text1"/>
          <w:sz w:val="24"/>
          <w:szCs w:val="24"/>
        </w:rPr>
        <w:t>are connected</w:t>
      </w:r>
      <w:r w:rsidRPr="00AA3620">
        <w:rPr>
          <w:rFonts w:ascii="Times New Roman" w:hAnsi="Times New Roman" w:cs="Times New Roman"/>
          <w:color w:val="000000" w:themeColor="text1"/>
          <w:sz w:val="24"/>
          <w:szCs w:val="24"/>
        </w:rPr>
        <w:t xml:space="preserve"> to the individual’s subjective and variable </w:t>
      </w:r>
      <w:r w:rsidRPr="00AA3620">
        <w:rPr>
          <w:rFonts w:ascii="Times New Roman" w:hAnsi="Times New Roman" w:cs="Times New Roman"/>
          <w:color w:val="000000" w:themeColor="text1"/>
          <w:sz w:val="24"/>
          <w:szCs w:val="24"/>
        </w:rPr>
        <w:lastRenderedPageBreak/>
        <w:t>mental state, there a</w:t>
      </w:r>
      <w:r w:rsidR="00B747A8" w:rsidRPr="00AA3620">
        <w:rPr>
          <w:rFonts w:ascii="Times New Roman" w:hAnsi="Times New Roman" w:cs="Times New Roman"/>
          <w:color w:val="000000" w:themeColor="text1"/>
          <w:sz w:val="24"/>
          <w:szCs w:val="24"/>
        </w:rPr>
        <w:t xml:space="preserve">re difficulties in implementing </w:t>
      </w:r>
      <w:r w:rsidRPr="00AA3620">
        <w:rPr>
          <w:rFonts w:ascii="Times New Roman" w:hAnsi="Times New Roman" w:cs="Times New Roman"/>
          <w:color w:val="000000" w:themeColor="text1"/>
          <w:sz w:val="24"/>
          <w:szCs w:val="24"/>
        </w:rPr>
        <w:t xml:space="preserve">policies associated with citizens’ happiness. However, there are objective and universal attributes </w:t>
      </w:r>
      <w:r w:rsidR="00EB0AC6" w:rsidRPr="00AA3620">
        <w:rPr>
          <w:rFonts w:ascii="Times New Roman" w:hAnsi="Times New Roman" w:cs="Times New Roman"/>
          <w:color w:val="000000" w:themeColor="text1"/>
          <w:sz w:val="24"/>
          <w:szCs w:val="24"/>
        </w:rPr>
        <w:t>of happiness</w:t>
      </w:r>
      <w:r w:rsidRPr="00AA3620">
        <w:rPr>
          <w:rFonts w:ascii="Times New Roman" w:hAnsi="Times New Roman" w:cs="Times New Roman"/>
          <w:color w:val="000000" w:themeColor="text1"/>
          <w:sz w:val="24"/>
          <w:szCs w:val="24"/>
        </w:rPr>
        <w:t xml:space="preserve">, as well as individual subjective and relative ones. In other words, common factors </w:t>
      </w:r>
      <w:r w:rsidR="00EB0AC6" w:rsidRPr="00AA3620">
        <w:rPr>
          <w:rFonts w:ascii="Times New Roman" w:hAnsi="Times New Roman" w:cs="Times New Roman"/>
          <w:color w:val="000000" w:themeColor="text1"/>
          <w:sz w:val="24"/>
          <w:szCs w:val="24"/>
        </w:rPr>
        <w:t>related to</w:t>
      </w:r>
      <w:r w:rsidRPr="00AA3620">
        <w:rPr>
          <w:rFonts w:ascii="Times New Roman" w:hAnsi="Times New Roman" w:cs="Times New Roman"/>
          <w:color w:val="000000" w:themeColor="text1"/>
          <w:sz w:val="24"/>
          <w:szCs w:val="24"/>
        </w:rPr>
        <w:t xml:space="preserve"> happiness could be extracted as quantifiable attributes </w:t>
      </w:r>
      <w:proofErr w:type="spellStart"/>
      <w:r w:rsidR="001778E9" w:rsidRPr="00AA3620">
        <w:rPr>
          <w:rFonts w:ascii="Times New Roman" w:hAnsi="Times New Roman" w:cs="Times New Roman"/>
          <w:color w:val="000000" w:themeColor="text1"/>
          <w:sz w:val="24"/>
          <w:szCs w:val="24"/>
        </w:rPr>
        <w:t>Cloninger</w:t>
      </w:r>
      <w:proofErr w:type="spellEnd"/>
      <w:r w:rsidR="001778E9" w:rsidRPr="00AA3620">
        <w:rPr>
          <w:rFonts w:ascii="Times New Roman" w:hAnsi="Times New Roman" w:cs="Times New Roman"/>
          <w:color w:val="000000" w:themeColor="text1"/>
          <w:sz w:val="24"/>
          <w:szCs w:val="24"/>
        </w:rPr>
        <w:t>, 2013</w:t>
      </w:r>
      <w:r w:rsidRPr="00AA3620">
        <w:rPr>
          <w:rFonts w:ascii="Times New Roman" w:hAnsi="Times New Roman" w:cs="Times New Roman"/>
          <w:color w:val="000000" w:themeColor="text1"/>
          <w:sz w:val="24"/>
          <w:szCs w:val="24"/>
        </w:rPr>
        <w:t>.</w:t>
      </w:r>
      <w:r w:rsidR="00590B66" w:rsidRPr="00AA3620">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 xml:space="preserve">Health and happiness have a mutual influence, and the presence of disease affects </w:t>
      </w:r>
      <w:r w:rsidR="00EB0AC6" w:rsidRPr="00AA3620">
        <w:rPr>
          <w:rFonts w:ascii="Times New Roman" w:hAnsi="Times New Roman" w:cs="Times New Roman"/>
          <w:color w:val="000000" w:themeColor="text1"/>
          <w:sz w:val="24"/>
          <w:szCs w:val="24"/>
        </w:rPr>
        <w:t>abstract emotions</w:t>
      </w:r>
      <w:r w:rsidRPr="00AA3620">
        <w:rPr>
          <w:rFonts w:ascii="Times New Roman" w:hAnsi="Times New Roman" w:cs="Times New Roman"/>
          <w:color w:val="000000" w:themeColor="text1"/>
          <w:sz w:val="24"/>
          <w:szCs w:val="24"/>
        </w:rPr>
        <w:t xml:space="preserve"> such as happiness. The goal of the Healthy City program is to promote the health of </w:t>
      </w:r>
      <w:r w:rsidR="00EB0AC6" w:rsidRPr="00AA3620">
        <w:rPr>
          <w:rFonts w:ascii="Times New Roman" w:hAnsi="Times New Roman" w:cs="Times New Roman"/>
          <w:color w:val="000000" w:themeColor="text1"/>
          <w:sz w:val="24"/>
          <w:szCs w:val="24"/>
        </w:rPr>
        <w:t>local residents</w:t>
      </w:r>
      <w:r w:rsidRPr="00AA3620">
        <w:rPr>
          <w:rFonts w:ascii="Times New Roman" w:hAnsi="Times New Roman" w:cs="Times New Roman"/>
          <w:color w:val="000000" w:themeColor="text1"/>
          <w:sz w:val="24"/>
          <w:szCs w:val="24"/>
        </w:rPr>
        <w:t xml:space="preserve">; consequently, it is expected to bolster the happiness index of residents. Factors </w:t>
      </w:r>
      <w:r w:rsidR="00EB0AC6" w:rsidRPr="00AA3620">
        <w:rPr>
          <w:rFonts w:ascii="Times New Roman" w:hAnsi="Times New Roman" w:cs="Times New Roman"/>
          <w:color w:val="000000" w:themeColor="text1"/>
          <w:sz w:val="24"/>
          <w:szCs w:val="24"/>
        </w:rPr>
        <w:t>affecting happiness</w:t>
      </w:r>
      <w:r w:rsidRPr="00AA3620">
        <w:rPr>
          <w:rFonts w:ascii="Times New Roman" w:hAnsi="Times New Roman" w:cs="Times New Roman"/>
          <w:color w:val="000000" w:themeColor="text1"/>
          <w:sz w:val="24"/>
          <w:szCs w:val="24"/>
        </w:rPr>
        <w:t xml:space="preserve"> are roughly classified into income, personal attributes, social attributes, relationships </w:t>
      </w:r>
      <w:r w:rsidR="00EB0AC6" w:rsidRPr="00AA3620">
        <w:rPr>
          <w:rFonts w:ascii="Times New Roman" w:hAnsi="Times New Roman" w:cs="Times New Roman"/>
          <w:color w:val="000000" w:themeColor="text1"/>
          <w:sz w:val="24"/>
          <w:szCs w:val="24"/>
        </w:rPr>
        <w:t>with others</w:t>
      </w:r>
      <w:r w:rsidRPr="00AA3620">
        <w:rPr>
          <w:rFonts w:ascii="Times New Roman" w:hAnsi="Times New Roman" w:cs="Times New Roman"/>
          <w:color w:val="000000" w:themeColor="text1"/>
          <w:sz w:val="24"/>
          <w:szCs w:val="24"/>
        </w:rPr>
        <w:t xml:space="preserve">, and political environment. Health is highly associated with psychological factors and </w:t>
      </w:r>
      <w:r w:rsidR="00EB0AC6" w:rsidRPr="00AA3620">
        <w:rPr>
          <w:rFonts w:ascii="Times New Roman" w:hAnsi="Times New Roman" w:cs="Times New Roman"/>
          <w:color w:val="000000" w:themeColor="text1"/>
          <w:sz w:val="24"/>
          <w:szCs w:val="24"/>
        </w:rPr>
        <w:t>social attributes</w:t>
      </w:r>
      <w:r w:rsidRPr="00AA3620">
        <w:rPr>
          <w:rFonts w:ascii="Times New Roman" w:hAnsi="Times New Roman" w:cs="Times New Roman"/>
          <w:color w:val="000000" w:themeColor="text1"/>
          <w:sz w:val="24"/>
          <w:szCs w:val="24"/>
        </w:rPr>
        <w:t xml:space="preserve">. The survey items on the happiness index were composed based on the precedent </w:t>
      </w:r>
      <w:r w:rsidR="00EB0AC6" w:rsidRPr="00AA3620">
        <w:rPr>
          <w:rFonts w:ascii="Times New Roman" w:hAnsi="Times New Roman" w:cs="Times New Roman"/>
          <w:color w:val="000000" w:themeColor="text1"/>
          <w:sz w:val="24"/>
          <w:szCs w:val="24"/>
        </w:rPr>
        <w:t>studies that</w:t>
      </w:r>
      <w:r w:rsidRPr="00AA3620">
        <w:rPr>
          <w:rFonts w:ascii="Times New Roman" w:hAnsi="Times New Roman" w:cs="Times New Roman"/>
          <w:color w:val="000000" w:themeColor="text1"/>
          <w:sz w:val="24"/>
          <w:szCs w:val="24"/>
        </w:rPr>
        <w:t xml:space="preserve"> assessed whether the demographical and sociological factors, such as income level, marital </w:t>
      </w:r>
      <w:r w:rsidR="00EB0AC6" w:rsidRPr="00AA3620">
        <w:rPr>
          <w:rFonts w:ascii="Times New Roman" w:hAnsi="Times New Roman" w:cs="Times New Roman"/>
          <w:color w:val="000000" w:themeColor="text1"/>
          <w:sz w:val="24"/>
          <w:szCs w:val="24"/>
        </w:rPr>
        <w:t>status, education</w:t>
      </w:r>
      <w:r w:rsidRPr="00AA3620">
        <w:rPr>
          <w:rFonts w:ascii="Times New Roman" w:hAnsi="Times New Roman" w:cs="Times New Roman"/>
          <w:color w:val="000000" w:themeColor="text1"/>
          <w:sz w:val="24"/>
          <w:szCs w:val="24"/>
        </w:rPr>
        <w:t xml:space="preserve">, and occupation, might </w:t>
      </w:r>
      <w:r w:rsidR="001778E9" w:rsidRPr="00AA3620">
        <w:rPr>
          <w:rFonts w:ascii="Times New Roman" w:hAnsi="Times New Roman" w:cs="Times New Roman"/>
          <w:color w:val="000000" w:themeColor="text1"/>
          <w:sz w:val="24"/>
          <w:szCs w:val="24"/>
        </w:rPr>
        <w:t>influence happiness and health (Johansson, 1973</w:t>
      </w:r>
      <w:r w:rsidR="002B7E79" w:rsidRPr="00AA3620">
        <w:rPr>
          <w:rFonts w:ascii="Times New Roman" w:hAnsi="Times New Roman" w:cs="Times New Roman"/>
          <w:color w:val="000000" w:themeColor="text1"/>
          <w:sz w:val="24"/>
          <w:szCs w:val="24"/>
        </w:rPr>
        <w:t>,</w:t>
      </w:r>
      <w:r w:rsidR="001778E9" w:rsidRPr="00AA3620">
        <w:rPr>
          <w:rFonts w:ascii="Times New Roman" w:hAnsi="Times New Roman" w:cs="Times New Roman"/>
          <w:color w:val="000000" w:themeColor="text1"/>
          <w:sz w:val="24"/>
          <w:szCs w:val="24"/>
        </w:rPr>
        <w:t xml:space="preserve"> and </w:t>
      </w:r>
      <w:r w:rsidR="00F76C4A">
        <w:rPr>
          <w:rFonts w:ascii="Times New Roman" w:hAnsi="Times New Roman" w:cs="Times New Roman"/>
          <w:color w:val="000000" w:themeColor="text1"/>
          <w:sz w:val="24"/>
          <w:szCs w:val="24"/>
        </w:rPr>
        <w:t>Dolan et at.</w:t>
      </w:r>
      <w:r w:rsidR="001778E9" w:rsidRPr="00AA3620">
        <w:rPr>
          <w:rFonts w:ascii="Times New Roman" w:hAnsi="Times New Roman" w:cs="Times New Roman"/>
          <w:color w:val="000000" w:themeColor="text1"/>
          <w:sz w:val="24"/>
          <w:szCs w:val="24"/>
        </w:rPr>
        <w:t>, 2008)</w:t>
      </w:r>
      <w:r w:rsidRPr="00AA3620">
        <w:rPr>
          <w:rFonts w:ascii="Times New Roman" w:hAnsi="Times New Roman" w:cs="Times New Roman"/>
          <w:color w:val="000000" w:themeColor="text1"/>
          <w:sz w:val="24"/>
          <w:szCs w:val="24"/>
        </w:rPr>
        <w:t xml:space="preserve">. The measures of </w:t>
      </w:r>
      <w:r w:rsidR="00EB0AC6" w:rsidRPr="00AA3620">
        <w:rPr>
          <w:rFonts w:ascii="Times New Roman" w:hAnsi="Times New Roman" w:cs="Times New Roman"/>
          <w:color w:val="000000" w:themeColor="text1"/>
          <w:sz w:val="24"/>
          <w:szCs w:val="24"/>
        </w:rPr>
        <w:t>happiness index</w:t>
      </w:r>
      <w:r w:rsidRPr="00AA3620">
        <w:rPr>
          <w:rFonts w:ascii="Times New Roman" w:hAnsi="Times New Roman" w:cs="Times New Roman"/>
          <w:color w:val="000000" w:themeColor="text1"/>
          <w:sz w:val="24"/>
          <w:szCs w:val="24"/>
        </w:rPr>
        <w:t xml:space="preserve"> derived from previous studies included economic stability, fa</w:t>
      </w:r>
      <w:r w:rsidR="00B747A8" w:rsidRPr="00AA3620">
        <w:rPr>
          <w:rFonts w:ascii="Times New Roman" w:hAnsi="Times New Roman" w:cs="Times New Roman"/>
          <w:color w:val="000000" w:themeColor="text1"/>
          <w:sz w:val="24"/>
          <w:szCs w:val="24"/>
        </w:rPr>
        <w:t xml:space="preserve">mily interaction, interpersonal </w:t>
      </w:r>
      <w:r w:rsidRPr="00AA3620">
        <w:rPr>
          <w:rFonts w:ascii="Times New Roman" w:hAnsi="Times New Roman" w:cs="Times New Roman"/>
          <w:color w:val="000000" w:themeColor="text1"/>
          <w:sz w:val="24"/>
          <w:szCs w:val="24"/>
        </w:rPr>
        <w:t xml:space="preserve">relationships, and health; extensive validity tests were conducted. In addition, the scale </w:t>
      </w:r>
      <w:proofErr w:type="spellStart"/>
      <w:r w:rsidRPr="00AA3620">
        <w:rPr>
          <w:rFonts w:ascii="Times New Roman" w:hAnsi="Times New Roman" w:cs="Times New Roman"/>
          <w:color w:val="000000" w:themeColor="text1"/>
          <w:sz w:val="24"/>
          <w:szCs w:val="24"/>
        </w:rPr>
        <w:t>utilized</w:t>
      </w:r>
      <w:r w:rsidR="00590B66" w:rsidRPr="00AA3620">
        <w:rPr>
          <w:rFonts w:ascii="Times New Roman" w:hAnsi="Times New Roman" w:cs="Times New Roman"/>
          <w:color w:val="000000" w:themeColor="text1"/>
          <w:sz w:val="24"/>
          <w:szCs w:val="24"/>
        </w:rPr>
        <w:t>by</w:t>
      </w:r>
      <w:proofErr w:type="spellEnd"/>
      <w:r w:rsidR="00590B66" w:rsidRPr="00AA3620">
        <w:rPr>
          <w:rFonts w:ascii="Times New Roman" w:hAnsi="Times New Roman" w:cs="Times New Roman"/>
          <w:color w:val="000000" w:themeColor="text1"/>
          <w:sz w:val="24"/>
          <w:szCs w:val="24"/>
        </w:rPr>
        <w:t xml:space="preserve"> </w:t>
      </w:r>
      <w:proofErr w:type="spellStart"/>
      <w:r w:rsidR="00590B66" w:rsidRPr="00AA3620">
        <w:rPr>
          <w:rFonts w:ascii="Times New Roman" w:hAnsi="Times New Roman" w:cs="Times New Roman"/>
          <w:color w:val="000000" w:themeColor="text1"/>
          <w:sz w:val="24"/>
          <w:szCs w:val="24"/>
        </w:rPr>
        <w:t>Hervás</w:t>
      </w:r>
      <w:proofErr w:type="spellEnd"/>
      <w:r w:rsidR="00590B66" w:rsidRPr="00AA3620">
        <w:rPr>
          <w:rFonts w:ascii="Times New Roman" w:hAnsi="Times New Roman" w:cs="Times New Roman"/>
          <w:color w:val="000000" w:themeColor="text1"/>
          <w:sz w:val="24"/>
          <w:szCs w:val="24"/>
        </w:rPr>
        <w:t xml:space="preserve"> and </w:t>
      </w:r>
      <w:proofErr w:type="spellStart"/>
      <w:r w:rsidR="00590B66" w:rsidRPr="00AA3620">
        <w:rPr>
          <w:rFonts w:ascii="Times New Roman" w:hAnsi="Times New Roman" w:cs="Times New Roman"/>
          <w:color w:val="000000" w:themeColor="text1"/>
          <w:sz w:val="24"/>
          <w:szCs w:val="24"/>
        </w:rPr>
        <w:t>Vázquez</w:t>
      </w:r>
      <w:proofErr w:type="spellEnd"/>
      <w:r w:rsidR="00590B66" w:rsidRPr="00AA3620">
        <w:rPr>
          <w:rFonts w:ascii="Times New Roman" w:hAnsi="Times New Roman" w:cs="Times New Roman"/>
          <w:color w:val="000000" w:themeColor="text1"/>
          <w:sz w:val="24"/>
          <w:szCs w:val="24"/>
        </w:rPr>
        <w:t xml:space="preserve"> </w:t>
      </w:r>
      <w:proofErr w:type="spellStart"/>
      <w:r w:rsidR="001778E9" w:rsidRPr="00AA3620">
        <w:rPr>
          <w:rFonts w:ascii="Times New Roman" w:hAnsi="Times New Roman" w:cs="Times New Roman"/>
          <w:color w:val="000000" w:themeColor="text1"/>
          <w:sz w:val="24"/>
          <w:szCs w:val="24"/>
        </w:rPr>
        <w:t>Hervás</w:t>
      </w:r>
      <w:proofErr w:type="spellEnd"/>
      <w:r w:rsidR="001778E9" w:rsidRPr="00AA3620">
        <w:rPr>
          <w:rFonts w:ascii="Times New Roman" w:hAnsi="Times New Roman" w:cs="Times New Roman"/>
          <w:color w:val="000000" w:themeColor="text1"/>
          <w:sz w:val="24"/>
          <w:szCs w:val="24"/>
        </w:rPr>
        <w:t xml:space="preserve"> and </w:t>
      </w:r>
      <w:proofErr w:type="spellStart"/>
      <w:r w:rsidR="001778E9" w:rsidRPr="00AA3620">
        <w:rPr>
          <w:rFonts w:ascii="Times New Roman" w:hAnsi="Times New Roman" w:cs="Times New Roman"/>
          <w:color w:val="000000" w:themeColor="text1"/>
          <w:sz w:val="24"/>
          <w:szCs w:val="24"/>
        </w:rPr>
        <w:t>Vázquez</w:t>
      </w:r>
      <w:proofErr w:type="spellEnd"/>
      <w:r w:rsidR="001778E9" w:rsidRPr="00AA3620">
        <w:rPr>
          <w:rFonts w:ascii="Times New Roman" w:hAnsi="Times New Roman" w:cs="Times New Roman"/>
          <w:color w:val="000000" w:themeColor="text1"/>
          <w:sz w:val="24"/>
          <w:szCs w:val="24"/>
        </w:rPr>
        <w:t>, 201</w:t>
      </w:r>
      <w:r w:rsidR="00590B66" w:rsidRPr="00AA3620">
        <w:rPr>
          <w:rFonts w:ascii="Times New Roman" w:hAnsi="Times New Roman" w:cs="Times New Roman"/>
          <w:color w:val="000000" w:themeColor="text1"/>
          <w:sz w:val="24"/>
          <w:szCs w:val="24"/>
        </w:rPr>
        <w:t xml:space="preserve">3, </w:t>
      </w:r>
      <w:proofErr w:type="spellStart"/>
      <w:r w:rsidR="00590B66" w:rsidRPr="00AA3620">
        <w:rPr>
          <w:rFonts w:ascii="Times New Roman" w:hAnsi="Times New Roman" w:cs="Times New Roman"/>
          <w:color w:val="000000" w:themeColor="text1"/>
          <w:sz w:val="24"/>
          <w:szCs w:val="24"/>
        </w:rPr>
        <w:t>Kaczmarek</w:t>
      </w:r>
      <w:proofErr w:type="spellEnd"/>
      <w:r w:rsidR="00590B66" w:rsidRPr="00AA3620">
        <w:rPr>
          <w:rFonts w:ascii="Times New Roman" w:hAnsi="Times New Roman" w:cs="Times New Roman"/>
          <w:color w:val="000000" w:themeColor="text1"/>
          <w:sz w:val="24"/>
          <w:szCs w:val="24"/>
        </w:rPr>
        <w:t xml:space="preserve">, </w:t>
      </w:r>
      <w:proofErr w:type="spellStart"/>
      <w:r w:rsidR="00590B66" w:rsidRPr="00AA3620">
        <w:rPr>
          <w:rFonts w:ascii="Times New Roman" w:hAnsi="Times New Roman" w:cs="Times New Roman"/>
          <w:color w:val="000000" w:themeColor="text1"/>
          <w:sz w:val="24"/>
          <w:szCs w:val="24"/>
        </w:rPr>
        <w:t>Bujacz</w:t>
      </w:r>
      <w:proofErr w:type="spellEnd"/>
      <w:r w:rsidR="00590B66" w:rsidRPr="00AA3620">
        <w:rPr>
          <w:rFonts w:ascii="Times New Roman" w:hAnsi="Times New Roman" w:cs="Times New Roman"/>
          <w:color w:val="000000" w:themeColor="text1"/>
          <w:sz w:val="24"/>
          <w:szCs w:val="24"/>
        </w:rPr>
        <w:t xml:space="preserve">, and </w:t>
      </w:r>
      <w:proofErr w:type="spellStart"/>
      <w:r w:rsidR="00590B66" w:rsidRPr="00AA3620">
        <w:rPr>
          <w:rFonts w:ascii="Times New Roman" w:hAnsi="Times New Roman" w:cs="Times New Roman"/>
          <w:color w:val="000000" w:themeColor="text1"/>
          <w:sz w:val="24"/>
          <w:szCs w:val="24"/>
        </w:rPr>
        <w:t>Eid</w:t>
      </w:r>
      <w:proofErr w:type="spellEnd"/>
      <w:r w:rsidR="00590B66" w:rsidRPr="00AA3620">
        <w:rPr>
          <w:rFonts w:ascii="Times New Roman" w:hAnsi="Times New Roman" w:cs="Times New Roman"/>
          <w:color w:val="000000" w:themeColor="text1"/>
          <w:sz w:val="24"/>
          <w:szCs w:val="24"/>
        </w:rPr>
        <w:t xml:space="preserve"> </w:t>
      </w:r>
      <w:proofErr w:type="spellStart"/>
      <w:r w:rsidR="001778E9" w:rsidRPr="00AA3620">
        <w:rPr>
          <w:rFonts w:ascii="Times New Roman" w:hAnsi="Times New Roman" w:cs="Times New Roman"/>
          <w:color w:val="000000" w:themeColor="text1"/>
          <w:sz w:val="24"/>
          <w:szCs w:val="24"/>
        </w:rPr>
        <w:t>Kaczmarek</w:t>
      </w:r>
      <w:proofErr w:type="spellEnd"/>
      <w:r w:rsidR="001778E9" w:rsidRPr="00AA3620">
        <w:rPr>
          <w:rFonts w:ascii="Times New Roman" w:hAnsi="Times New Roman" w:cs="Times New Roman"/>
          <w:color w:val="000000" w:themeColor="text1"/>
          <w:sz w:val="24"/>
          <w:szCs w:val="24"/>
        </w:rPr>
        <w:t xml:space="preserve"> et al., 2015</w:t>
      </w:r>
      <w:r w:rsidRPr="00AA3620">
        <w:rPr>
          <w:rFonts w:ascii="Times New Roman" w:hAnsi="Times New Roman" w:cs="Times New Roman"/>
          <w:color w:val="000000" w:themeColor="text1"/>
          <w:sz w:val="24"/>
          <w:szCs w:val="24"/>
        </w:rPr>
        <w:t xml:space="preserve">, and others was used to </w:t>
      </w:r>
      <w:r w:rsidR="00EB0AC6" w:rsidRPr="00AA3620">
        <w:rPr>
          <w:rFonts w:ascii="Times New Roman" w:hAnsi="Times New Roman" w:cs="Times New Roman"/>
          <w:color w:val="000000" w:themeColor="text1"/>
          <w:sz w:val="24"/>
          <w:szCs w:val="24"/>
        </w:rPr>
        <w:t>measure the</w:t>
      </w:r>
      <w:r w:rsidRPr="00AA3620">
        <w:rPr>
          <w:rFonts w:ascii="Times New Roman" w:hAnsi="Times New Roman" w:cs="Times New Roman"/>
          <w:color w:val="000000" w:themeColor="text1"/>
          <w:sz w:val="24"/>
          <w:szCs w:val="24"/>
        </w:rPr>
        <w:t xml:space="preserve"> relationship between individuals’ life satisfaction, psychological and social environments, </w:t>
      </w:r>
      <w:r w:rsidR="00EB0AC6" w:rsidRPr="00AA3620">
        <w:rPr>
          <w:rFonts w:ascii="Times New Roman" w:hAnsi="Times New Roman" w:cs="Times New Roman"/>
          <w:color w:val="000000" w:themeColor="text1"/>
          <w:sz w:val="24"/>
          <w:szCs w:val="24"/>
        </w:rPr>
        <w:t>and happiness</w:t>
      </w:r>
      <w:r w:rsidRPr="00AA3620">
        <w:rPr>
          <w:rFonts w:ascii="Times New Roman" w:hAnsi="Times New Roman" w:cs="Times New Roman"/>
          <w:color w:val="000000" w:themeColor="text1"/>
          <w:sz w:val="24"/>
          <w:szCs w:val="24"/>
        </w:rPr>
        <w:t xml:space="preserve"> (Table 1).</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rPr>
      </w:pPr>
    </w:p>
    <w:p w:rsidR="008876FB" w:rsidRPr="00AA3620" w:rsidRDefault="00B747A8" w:rsidP="00A20445">
      <w:pPr>
        <w:pStyle w:val="NoSpacing"/>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3.6.</w:t>
      </w:r>
      <w:r w:rsidR="005740CC" w:rsidRPr="00AA3620">
        <w:rPr>
          <w:rFonts w:ascii="Times New Roman" w:hAnsi="Times New Roman" w:cs="Times New Roman"/>
          <w:b/>
          <w:color w:val="000000" w:themeColor="text1"/>
          <w:sz w:val="24"/>
          <w:szCs w:val="24"/>
        </w:rPr>
        <w:t xml:space="preserve"> Quality of Life</w:t>
      </w:r>
    </w:p>
    <w:p w:rsidR="005740CC" w:rsidRPr="00AA3620" w:rsidRDefault="005740CC"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Quality of life (QOL) is a relative concept that is altered according to the political, economic, </w:t>
      </w:r>
      <w:r w:rsidR="00EB0AC6" w:rsidRPr="00AA3620">
        <w:rPr>
          <w:rFonts w:ascii="Times New Roman" w:hAnsi="Times New Roman" w:cs="Times New Roman"/>
          <w:color w:val="000000" w:themeColor="text1"/>
          <w:sz w:val="24"/>
          <w:szCs w:val="24"/>
        </w:rPr>
        <w:t>and social</w:t>
      </w:r>
      <w:r w:rsidRPr="00AA3620">
        <w:rPr>
          <w:rFonts w:ascii="Times New Roman" w:hAnsi="Times New Roman" w:cs="Times New Roman"/>
          <w:color w:val="000000" w:themeColor="text1"/>
          <w:sz w:val="24"/>
          <w:szCs w:val="24"/>
        </w:rPr>
        <w:t xml:space="preserve"> environment of the society as well as the personal characteristics, living conditions, values, </w:t>
      </w:r>
      <w:r w:rsidR="00EB0AC6" w:rsidRPr="00AA3620">
        <w:rPr>
          <w:rFonts w:ascii="Times New Roman" w:hAnsi="Times New Roman" w:cs="Times New Roman"/>
          <w:color w:val="000000" w:themeColor="text1"/>
          <w:sz w:val="24"/>
          <w:szCs w:val="24"/>
        </w:rPr>
        <w:t>and customs</w:t>
      </w:r>
      <w:r w:rsidRPr="00AA3620">
        <w:rPr>
          <w:rFonts w:ascii="Times New Roman" w:hAnsi="Times New Roman" w:cs="Times New Roman"/>
          <w:color w:val="000000" w:themeColor="text1"/>
          <w:sz w:val="24"/>
          <w:szCs w:val="24"/>
        </w:rPr>
        <w:t xml:space="preserve"> of the members of society. As the relative feelings should be evaluated, which the members </w:t>
      </w:r>
      <w:r w:rsidR="00EB0AC6" w:rsidRPr="00AA3620">
        <w:rPr>
          <w:rFonts w:ascii="Times New Roman" w:hAnsi="Times New Roman" w:cs="Times New Roman"/>
          <w:color w:val="000000" w:themeColor="text1"/>
          <w:sz w:val="24"/>
          <w:szCs w:val="24"/>
        </w:rPr>
        <w:t>of society</w:t>
      </w:r>
      <w:r w:rsidRPr="00AA3620">
        <w:rPr>
          <w:rFonts w:ascii="Times New Roman" w:hAnsi="Times New Roman" w:cs="Times New Roman"/>
          <w:color w:val="000000" w:themeColor="text1"/>
          <w:sz w:val="24"/>
          <w:szCs w:val="24"/>
        </w:rPr>
        <w:t xml:space="preserve"> might feel on the environmental change in order to define the quality of life, most of them </w:t>
      </w:r>
      <w:r w:rsidR="00EB0AC6" w:rsidRPr="00AA3620">
        <w:rPr>
          <w:rFonts w:ascii="Times New Roman" w:hAnsi="Times New Roman" w:cs="Times New Roman"/>
          <w:color w:val="000000" w:themeColor="text1"/>
          <w:sz w:val="24"/>
          <w:szCs w:val="24"/>
        </w:rPr>
        <w:t>tend to</w:t>
      </w:r>
      <w:r w:rsidRPr="00AA3620">
        <w:rPr>
          <w:rFonts w:ascii="Times New Roman" w:hAnsi="Times New Roman" w:cs="Times New Roman"/>
          <w:color w:val="000000" w:themeColor="text1"/>
          <w:sz w:val="24"/>
          <w:szCs w:val="24"/>
        </w:rPr>
        <w:t xml:space="preserve"> h</w:t>
      </w:r>
      <w:r w:rsidR="001778E9" w:rsidRPr="00AA3620">
        <w:rPr>
          <w:rFonts w:ascii="Times New Roman" w:hAnsi="Times New Roman" w:cs="Times New Roman"/>
          <w:color w:val="000000" w:themeColor="text1"/>
          <w:sz w:val="24"/>
          <w:szCs w:val="24"/>
        </w:rPr>
        <w:t>ave subjective characteristics (</w:t>
      </w:r>
      <w:proofErr w:type="spellStart"/>
      <w:r w:rsidR="001778E9" w:rsidRPr="00AA3620">
        <w:rPr>
          <w:rFonts w:ascii="Times New Roman" w:hAnsi="Times New Roman" w:cs="Times New Roman"/>
          <w:color w:val="000000" w:themeColor="text1"/>
          <w:sz w:val="24"/>
          <w:szCs w:val="24"/>
        </w:rPr>
        <w:t>Diener</w:t>
      </w:r>
      <w:proofErr w:type="spellEnd"/>
      <w:r w:rsidR="001F083A">
        <w:rPr>
          <w:rFonts w:ascii="Times New Roman" w:hAnsi="Times New Roman" w:cs="Times New Roman"/>
          <w:color w:val="000000" w:themeColor="text1"/>
          <w:sz w:val="24"/>
          <w:szCs w:val="24"/>
        </w:rPr>
        <w:t xml:space="preserve"> </w:t>
      </w:r>
      <w:proofErr w:type="gramStart"/>
      <w:r w:rsidR="001F083A">
        <w:rPr>
          <w:rFonts w:ascii="Times New Roman" w:hAnsi="Times New Roman" w:cs="Times New Roman"/>
          <w:color w:val="000000" w:themeColor="text1"/>
          <w:sz w:val="24"/>
          <w:szCs w:val="24"/>
        </w:rPr>
        <w:t>et</w:t>
      </w:r>
      <w:proofErr w:type="gramEnd"/>
      <w:r w:rsidR="001F083A">
        <w:rPr>
          <w:rFonts w:ascii="Times New Roman" w:hAnsi="Times New Roman" w:cs="Times New Roman"/>
          <w:color w:val="000000" w:themeColor="text1"/>
          <w:sz w:val="24"/>
          <w:szCs w:val="24"/>
        </w:rPr>
        <w:t xml:space="preserve"> at</w:t>
      </w:r>
      <w:r w:rsidR="001778E9" w:rsidRPr="00AA3620">
        <w:rPr>
          <w:rFonts w:ascii="Times New Roman" w:hAnsi="Times New Roman" w:cs="Times New Roman"/>
          <w:color w:val="000000" w:themeColor="text1"/>
          <w:sz w:val="24"/>
          <w:szCs w:val="24"/>
        </w:rPr>
        <w:t>, 2009)</w:t>
      </w:r>
      <w:r w:rsidRPr="00AA3620">
        <w:rPr>
          <w:rFonts w:ascii="Times New Roman" w:hAnsi="Times New Roman" w:cs="Times New Roman"/>
          <w:color w:val="000000" w:themeColor="text1"/>
          <w:sz w:val="24"/>
          <w:szCs w:val="24"/>
        </w:rPr>
        <w:t>. Quality of life, related to health, means the subjective quality of</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 xml:space="preserve">life that may be directly or indirectly affected by an individual’s health status or physical or </w:t>
      </w:r>
      <w:r w:rsidR="00EB0AC6" w:rsidRPr="00AA3620">
        <w:rPr>
          <w:rFonts w:ascii="Times New Roman" w:hAnsi="Times New Roman" w:cs="Times New Roman"/>
          <w:color w:val="000000" w:themeColor="text1"/>
          <w:sz w:val="24"/>
          <w:szCs w:val="24"/>
        </w:rPr>
        <w:t>mental health</w:t>
      </w:r>
      <w:r w:rsidRPr="00AA3620">
        <w:rPr>
          <w:rFonts w:ascii="Times New Roman" w:hAnsi="Times New Roman" w:cs="Times New Roman"/>
          <w:color w:val="000000" w:themeColor="text1"/>
          <w:sz w:val="24"/>
          <w:szCs w:val="24"/>
        </w:rPr>
        <w:t xml:space="preserve"> recognition. It is mainly used to measure health care outcomes and health status.</w:t>
      </w:r>
      <w:r w:rsidR="00EB0AC6">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 xml:space="preserve">Quality of life may be gratified according to personal ability, but the level may vary </w:t>
      </w:r>
      <w:r w:rsidR="00EB0AC6" w:rsidRPr="00AA3620">
        <w:rPr>
          <w:rFonts w:ascii="Times New Roman" w:hAnsi="Times New Roman" w:cs="Times New Roman"/>
          <w:color w:val="000000" w:themeColor="text1"/>
          <w:sz w:val="24"/>
          <w:szCs w:val="24"/>
        </w:rPr>
        <w:t>depending on</w:t>
      </w:r>
      <w:r w:rsidRPr="00AA3620">
        <w:rPr>
          <w:rFonts w:ascii="Times New Roman" w:hAnsi="Times New Roman" w:cs="Times New Roman"/>
          <w:color w:val="000000" w:themeColor="text1"/>
          <w:sz w:val="24"/>
          <w:szCs w:val="24"/>
        </w:rPr>
        <w:t xml:space="preserve"> the living environment provided by the government. Particularly, it is closely related to </w:t>
      </w:r>
      <w:r w:rsidR="00EB0AC6" w:rsidRPr="00AA3620">
        <w:rPr>
          <w:rFonts w:ascii="Times New Roman" w:hAnsi="Times New Roman" w:cs="Times New Roman"/>
          <w:color w:val="000000" w:themeColor="text1"/>
          <w:sz w:val="24"/>
          <w:szCs w:val="24"/>
        </w:rPr>
        <w:t>the administration</w:t>
      </w:r>
      <w:r w:rsidRPr="00AA3620">
        <w:rPr>
          <w:rFonts w:ascii="Times New Roman" w:hAnsi="Times New Roman" w:cs="Times New Roman"/>
          <w:color w:val="000000" w:themeColor="text1"/>
          <w:sz w:val="24"/>
          <w:szCs w:val="24"/>
        </w:rPr>
        <w:t xml:space="preserve"> of the local government, which is associated with the daily life of the </w:t>
      </w:r>
      <w:r w:rsidRPr="00AA3620">
        <w:rPr>
          <w:rFonts w:ascii="Times New Roman" w:hAnsi="Times New Roman" w:cs="Times New Roman"/>
          <w:color w:val="000000" w:themeColor="text1"/>
          <w:sz w:val="24"/>
          <w:szCs w:val="24"/>
        </w:rPr>
        <w:lastRenderedPageBreak/>
        <w:t>residents. The</w:t>
      </w:r>
      <w:r w:rsidR="00A41ECF">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 xml:space="preserve">ultimate goal of local administration lies in improving the quality of life of citizens, which should </w:t>
      </w:r>
      <w:r w:rsidR="00A41ECF" w:rsidRPr="00AA3620">
        <w:rPr>
          <w:rFonts w:ascii="Times New Roman" w:hAnsi="Times New Roman" w:cs="Times New Roman"/>
          <w:color w:val="000000" w:themeColor="text1"/>
          <w:sz w:val="24"/>
          <w:szCs w:val="24"/>
        </w:rPr>
        <w:t>imply seeking</w:t>
      </w:r>
      <w:r w:rsidRPr="00AA3620">
        <w:rPr>
          <w:rFonts w:ascii="Times New Roman" w:hAnsi="Times New Roman" w:cs="Times New Roman"/>
          <w:color w:val="000000" w:themeColor="text1"/>
          <w:sz w:val="24"/>
          <w:szCs w:val="24"/>
        </w:rPr>
        <w:t xml:space="preserve"> a solution to enhance the quality of life for each individual. Accordingly, the Healthy </w:t>
      </w:r>
      <w:r w:rsidR="00A41ECF" w:rsidRPr="00AA3620">
        <w:rPr>
          <w:rFonts w:ascii="Times New Roman" w:hAnsi="Times New Roman" w:cs="Times New Roman"/>
          <w:color w:val="000000" w:themeColor="text1"/>
          <w:sz w:val="24"/>
          <w:szCs w:val="24"/>
        </w:rPr>
        <w:t>City program</w:t>
      </w:r>
      <w:r w:rsidRPr="00AA3620">
        <w:rPr>
          <w:rFonts w:ascii="Times New Roman" w:hAnsi="Times New Roman" w:cs="Times New Roman"/>
          <w:color w:val="000000" w:themeColor="text1"/>
          <w:sz w:val="24"/>
          <w:szCs w:val="24"/>
        </w:rPr>
        <w:t xml:space="preserve"> is being actively implemented, which makes citizens fulfill all activities necessary for </w:t>
      </w:r>
      <w:r w:rsidR="00A41ECF" w:rsidRPr="00AA3620">
        <w:rPr>
          <w:rFonts w:ascii="Times New Roman" w:hAnsi="Times New Roman" w:cs="Times New Roman"/>
          <w:color w:val="000000" w:themeColor="text1"/>
          <w:sz w:val="24"/>
          <w:szCs w:val="24"/>
        </w:rPr>
        <w:t>living by</w:t>
      </w:r>
      <w:r w:rsidR="00590B66" w:rsidRPr="00AA3620">
        <w:rPr>
          <w:rFonts w:ascii="Times New Roman" w:hAnsi="Times New Roman" w:cs="Times New Roman"/>
          <w:color w:val="000000" w:themeColor="text1"/>
          <w:sz w:val="24"/>
          <w:szCs w:val="24"/>
        </w:rPr>
        <w:t xml:space="preserve"> improving their health </w:t>
      </w:r>
      <w:r w:rsidR="00937965">
        <w:rPr>
          <w:rFonts w:ascii="Times New Roman" w:hAnsi="Times New Roman" w:cs="Times New Roman"/>
          <w:color w:val="000000" w:themeColor="text1"/>
          <w:sz w:val="24"/>
          <w:szCs w:val="24"/>
        </w:rPr>
        <w:t>(</w:t>
      </w:r>
      <w:proofErr w:type="spellStart"/>
      <w:r w:rsidR="00D51158" w:rsidRPr="00AA3620">
        <w:rPr>
          <w:rFonts w:ascii="Times New Roman" w:hAnsi="Times New Roman" w:cs="Times New Roman"/>
          <w:color w:val="000000" w:themeColor="text1"/>
          <w:sz w:val="24"/>
          <w:szCs w:val="24"/>
        </w:rPr>
        <w:t>Maggino</w:t>
      </w:r>
      <w:proofErr w:type="spellEnd"/>
      <w:r w:rsidR="00D51158" w:rsidRPr="00AA3620">
        <w:rPr>
          <w:rFonts w:ascii="Times New Roman" w:hAnsi="Times New Roman" w:cs="Times New Roman"/>
          <w:color w:val="000000" w:themeColor="text1"/>
          <w:sz w:val="24"/>
          <w:szCs w:val="24"/>
        </w:rPr>
        <w:t xml:space="preserve"> and </w:t>
      </w:r>
      <w:proofErr w:type="spellStart"/>
      <w:r w:rsidR="00D51158" w:rsidRPr="00AA3620">
        <w:rPr>
          <w:rFonts w:ascii="Times New Roman" w:hAnsi="Times New Roman" w:cs="Times New Roman"/>
          <w:color w:val="000000" w:themeColor="text1"/>
          <w:sz w:val="24"/>
          <w:szCs w:val="24"/>
        </w:rPr>
        <w:t>Zumbo</w:t>
      </w:r>
      <w:proofErr w:type="spellEnd"/>
      <w:r w:rsidR="00D51158" w:rsidRPr="00AA3620">
        <w:rPr>
          <w:rFonts w:ascii="Times New Roman" w:hAnsi="Times New Roman" w:cs="Times New Roman"/>
          <w:color w:val="000000" w:themeColor="text1"/>
          <w:sz w:val="24"/>
          <w:szCs w:val="24"/>
        </w:rPr>
        <w:t>, 2012</w:t>
      </w:r>
      <w:r w:rsidR="00937965">
        <w:rPr>
          <w:rFonts w:ascii="Times New Roman" w:hAnsi="Times New Roman" w:cs="Times New Roman"/>
          <w:color w:val="000000" w:themeColor="text1"/>
          <w:sz w:val="24"/>
          <w:szCs w:val="24"/>
        </w:rPr>
        <w:t>)</w:t>
      </w:r>
      <w:r w:rsidRPr="00AA3620">
        <w:rPr>
          <w:rFonts w:ascii="Times New Roman" w:hAnsi="Times New Roman" w:cs="Times New Roman"/>
          <w:color w:val="000000" w:themeColor="text1"/>
          <w:sz w:val="24"/>
          <w:szCs w:val="24"/>
        </w:rPr>
        <w:t xml:space="preserve">. Therefore, the survey items regarding quality of life were </w:t>
      </w:r>
      <w:r w:rsidR="00A41ECF" w:rsidRPr="00AA3620">
        <w:rPr>
          <w:rFonts w:ascii="Times New Roman" w:hAnsi="Times New Roman" w:cs="Times New Roman"/>
          <w:color w:val="000000" w:themeColor="text1"/>
          <w:sz w:val="24"/>
          <w:szCs w:val="24"/>
        </w:rPr>
        <w:t>composed based</w:t>
      </w:r>
      <w:r w:rsidRPr="00AA3620">
        <w:rPr>
          <w:rFonts w:ascii="Times New Roman" w:hAnsi="Times New Roman" w:cs="Times New Roman"/>
          <w:color w:val="000000" w:themeColor="text1"/>
          <w:sz w:val="24"/>
          <w:szCs w:val="24"/>
        </w:rPr>
        <w:t xml:space="preserve"> on the Activit</w:t>
      </w:r>
      <w:r w:rsidR="00590B66" w:rsidRPr="00AA3620">
        <w:rPr>
          <w:rFonts w:ascii="Times New Roman" w:hAnsi="Times New Roman" w:cs="Times New Roman"/>
          <w:color w:val="000000" w:themeColor="text1"/>
          <w:sz w:val="24"/>
          <w:szCs w:val="24"/>
        </w:rPr>
        <w:t xml:space="preserve">ies of Daily Living, developed </w:t>
      </w:r>
      <w:r w:rsidR="00937965">
        <w:rPr>
          <w:rFonts w:ascii="Times New Roman" w:hAnsi="Times New Roman" w:cs="Times New Roman"/>
          <w:color w:val="000000" w:themeColor="text1"/>
          <w:sz w:val="24"/>
          <w:szCs w:val="24"/>
        </w:rPr>
        <w:t>(</w:t>
      </w:r>
      <w:r w:rsidR="00D51158" w:rsidRPr="00AA3620">
        <w:rPr>
          <w:rFonts w:ascii="Times New Roman" w:hAnsi="Times New Roman" w:cs="Times New Roman"/>
          <w:color w:val="000000" w:themeColor="text1"/>
          <w:sz w:val="24"/>
          <w:szCs w:val="24"/>
        </w:rPr>
        <w:t xml:space="preserve">Katz </w:t>
      </w:r>
      <w:r w:rsidR="00D51158" w:rsidRPr="00742A98">
        <w:rPr>
          <w:rFonts w:ascii="Times New Roman" w:hAnsi="Times New Roman" w:cs="Times New Roman"/>
          <w:i/>
          <w:color w:val="000000" w:themeColor="text1"/>
          <w:sz w:val="24"/>
          <w:szCs w:val="24"/>
        </w:rPr>
        <w:t>et al.</w:t>
      </w:r>
      <w:proofErr w:type="gramStart"/>
      <w:r w:rsidR="00D51158" w:rsidRPr="00742A98">
        <w:rPr>
          <w:rFonts w:ascii="Times New Roman" w:hAnsi="Times New Roman" w:cs="Times New Roman"/>
          <w:i/>
          <w:color w:val="000000" w:themeColor="text1"/>
          <w:sz w:val="24"/>
          <w:szCs w:val="24"/>
        </w:rPr>
        <w:t>,</w:t>
      </w:r>
      <w:r w:rsidR="00D51158" w:rsidRPr="00AA3620">
        <w:rPr>
          <w:rFonts w:ascii="Times New Roman" w:hAnsi="Times New Roman" w:cs="Times New Roman"/>
          <w:color w:val="000000" w:themeColor="text1"/>
          <w:sz w:val="24"/>
          <w:szCs w:val="24"/>
        </w:rPr>
        <w:t>1970</w:t>
      </w:r>
      <w:proofErr w:type="gramEnd"/>
      <w:r w:rsidR="00937965">
        <w:rPr>
          <w:rFonts w:ascii="Times New Roman" w:hAnsi="Times New Roman" w:cs="Times New Roman"/>
          <w:color w:val="000000" w:themeColor="text1"/>
          <w:sz w:val="24"/>
          <w:szCs w:val="24"/>
        </w:rPr>
        <w:t>)</w:t>
      </w:r>
      <w:r w:rsidR="005B2718" w:rsidRPr="00AA3620">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For the development of K-ADL questi</w:t>
      </w:r>
      <w:r w:rsidR="003807A4" w:rsidRPr="00AA3620">
        <w:rPr>
          <w:rFonts w:ascii="Times New Roman" w:hAnsi="Times New Roman" w:cs="Times New Roman"/>
          <w:color w:val="000000" w:themeColor="text1"/>
          <w:sz w:val="24"/>
          <w:szCs w:val="24"/>
        </w:rPr>
        <w:t xml:space="preserve">ons, items </w:t>
      </w:r>
      <w:r w:rsidR="00A41ECF" w:rsidRPr="00AA3620">
        <w:rPr>
          <w:rFonts w:ascii="Times New Roman" w:hAnsi="Times New Roman" w:cs="Times New Roman"/>
          <w:color w:val="000000" w:themeColor="text1"/>
          <w:sz w:val="24"/>
          <w:szCs w:val="24"/>
        </w:rPr>
        <w:t>we recollected</w:t>
      </w:r>
      <w:r w:rsidRPr="00AA3620">
        <w:rPr>
          <w:rFonts w:ascii="Times New Roman" w:hAnsi="Times New Roman" w:cs="Times New Roman"/>
          <w:color w:val="000000" w:themeColor="text1"/>
          <w:sz w:val="24"/>
          <w:szCs w:val="24"/>
        </w:rPr>
        <w:t xml:space="preserve"> and categorized for patients with physical disabilities, such as patients at </w:t>
      </w:r>
      <w:r w:rsidR="005B2718" w:rsidRPr="00AA3620">
        <w:rPr>
          <w:rFonts w:ascii="Times New Roman" w:hAnsi="Times New Roman" w:cs="Times New Roman"/>
          <w:color w:val="000000" w:themeColor="text1"/>
          <w:sz w:val="24"/>
          <w:szCs w:val="24"/>
        </w:rPr>
        <w:t>government hospitals, private</w:t>
      </w:r>
      <w:r w:rsidRPr="00AA3620">
        <w:rPr>
          <w:rFonts w:ascii="Times New Roman" w:hAnsi="Times New Roman" w:cs="Times New Roman"/>
          <w:color w:val="000000" w:themeColor="text1"/>
          <w:sz w:val="24"/>
          <w:szCs w:val="24"/>
        </w:rPr>
        <w:t xml:space="preserve"> hospitals,</w:t>
      </w:r>
      <w:r w:rsidR="005B2718" w:rsidRPr="00AA3620">
        <w:rPr>
          <w:rFonts w:ascii="Times New Roman" w:hAnsi="Times New Roman" w:cs="Times New Roman"/>
          <w:color w:val="000000" w:themeColor="text1"/>
          <w:sz w:val="24"/>
          <w:szCs w:val="24"/>
        </w:rPr>
        <w:t xml:space="preserve"> community health centers,</w:t>
      </w:r>
      <w:r w:rsidR="00A41ECF">
        <w:rPr>
          <w:rFonts w:ascii="Times New Roman" w:hAnsi="Times New Roman" w:cs="Times New Roman"/>
          <w:color w:val="000000" w:themeColor="text1"/>
          <w:sz w:val="24"/>
          <w:szCs w:val="24"/>
        </w:rPr>
        <w:t xml:space="preserve"> </w:t>
      </w:r>
      <w:r w:rsidRPr="00AA3620">
        <w:rPr>
          <w:rFonts w:ascii="Times New Roman" w:hAnsi="Times New Roman" w:cs="Times New Roman"/>
          <w:color w:val="000000" w:themeColor="text1"/>
          <w:sz w:val="24"/>
          <w:szCs w:val="24"/>
        </w:rPr>
        <w:t xml:space="preserve">medium-sized hospitals, public health centers, and outpatient departments. Consequently, the </w:t>
      </w:r>
      <w:r w:rsidR="00A41ECF" w:rsidRPr="00AA3620">
        <w:rPr>
          <w:rFonts w:ascii="Times New Roman" w:hAnsi="Times New Roman" w:cs="Times New Roman"/>
          <w:color w:val="000000" w:themeColor="text1"/>
          <w:sz w:val="24"/>
          <w:szCs w:val="24"/>
        </w:rPr>
        <w:t>validity and</w:t>
      </w:r>
      <w:r w:rsidRPr="00AA3620">
        <w:rPr>
          <w:rFonts w:ascii="Times New Roman" w:hAnsi="Times New Roman" w:cs="Times New Roman"/>
          <w:color w:val="000000" w:themeColor="text1"/>
          <w:sz w:val="24"/>
          <w:szCs w:val="24"/>
        </w:rPr>
        <w:t xml:space="preserve"> reliability of th</w:t>
      </w:r>
      <w:r w:rsidR="00590B66" w:rsidRPr="00AA3620">
        <w:rPr>
          <w:rFonts w:ascii="Times New Roman" w:hAnsi="Times New Roman" w:cs="Times New Roman"/>
          <w:color w:val="000000" w:themeColor="text1"/>
          <w:sz w:val="24"/>
          <w:szCs w:val="24"/>
        </w:rPr>
        <w:t xml:space="preserve">e questions were also verified </w:t>
      </w:r>
      <w:r w:rsidR="00D51158" w:rsidRPr="00AA3620">
        <w:rPr>
          <w:rFonts w:ascii="Times New Roman" w:hAnsi="Times New Roman" w:cs="Times New Roman"/>
          <w:color w:val="000000" w:themeColor="text1"/>
          <w:sz w:val="24"/>
          <w:szCs w:val="24"/>
        </w:rPr>
        <w:t xml:space="preserve">Katz </w:t>
      </w:r>
      <w:r w:rsidR="00D51158" w:rsidRPr="00742A98">
        <w:rPr>
          <w:rFonts w:ascii="Times New Roman" w:hAnsi="Times New Roman" w:cs="Times New Roman"/>
          <w:i/>
          <w:color w:val="000000" w:themeColor="text1"/>
          <w:sz w:val="24"/>
          <w:szCs w:val="24"/>
        </w:rPr>
        <w:t>et al</w:t>
      </w:r>
      <w:r w:rsidR="00D51158" w:rsidRPr="00AA3620">
        <w:rPr>
          <w:rFonts w:ascii="Times New Roman" w:hAnsi="Times New Roman" w:cs="Times New Roman"/>
          <w:color w:val="000000" w:themeColor="text1"/>
          <w:sz w:val="24"/>
          <w:szCs w:val="24"/>
        </w:rPr>
        <w:t>.</w:t>
      </w:r>
      <w:proofErr w:type="gramStart"/>
      <w:r w:rsidR="00D51158" w:rsidRPr="00AA3620">
        <w:rPr>
          <w:rFonts w:ascii="Times New Roman" w:hAnsi="Times New Roman" w:cs="Times New Roman"/>
          <w:color w:val="000000" w:themeColor="text1"/>
          <w:sz w:val="24"/>
          <w:szCs w:val="24"/>
        </w:rPr>
        <w:t>,1970</w:t>
      </w:r>
      <w:proofErr w:type="gramEnd"/>
      <w:r w:rsidR="00D51158" w:rsidRPr="00AA3620">
        <w:rPr>
          <w:rFonts w:ascii="Times New Roman" w:hAnsi="Times New Roman" w:cs="Times New Roman"/>
          <w:color w:val="000000" w:themeColor="text1"/>
          <w:sz w:val="24"/>
          <w:szCs w:val="24"/>
        </w:rPr>
        <w:t xml:space="preserve"> and Kim, 2011</w:t>
      </w:r>
      <w:r w:rsidR="003807A4" w:rsidRPr="00AA3620">
        <w:rPr>
          <w:rFonts w:ascii="Times New Roman" w:hAnsi="Times New Roman" w:cs="Times New Roman"/>
          <w:color w:val="000000" w:themeColor="text1"/>
          <w:sz w:val="24"/>
          <w:szCs w:val="24"/>
        </w:rPr>
        <w:t xml:space="preserve">. Furthermore, we attempted to </w:t>
      </w:r>
      <w:r w:rsidRPr="00AA3620">
        <w:rPr>
          <w:rFonts w:ascii="Times New Roman" w:hAnsi="Times New Roman" w:cs="Times New Roman"/>
          <w:color w:val="000000" w:themeColor="text1"/>
          <w:sz w:val="24"/>
          <w:szCs w:val="24"/>
        </w:rPr>
        <w:t xml:space="preserve">measure </w:t>
      </w:r>
      <w:r w:rsidR="00A41ECF" w:rsidRPr="00AA3620">
        <w:rPr>
          <w:rFonts w:ascii="Times New Roman" w:hAnsi="Times New Roman" w:cs="Times New Roman"/>
          <w:color w:val="000000" w:themeColor="text1"/>
          <w:sz w:val="24"/>
          <w:szCs w:val="24"/>
        </w:rPr>
        <w:t>our own</w:t>
      </w:r>
      <w:r w:rsidRPr="00AA3620">
        <w:rPr>
          <w:rFonts w:ascii="Times New Roman" w:hAnsi="Times New Roman" w:cs="Times New Roman"/>
          <w:color w:val="000000" w:themeColor="text1"/>
          <w:sz w:val="24"/>
          <w:szCs w:val="24"/>
        </w:rPr>
        <w:t xml:space="preserve"> physical function, role activities, personal satisfaction with life, and health status by using EQ-5D</w:t>
      </w:r>
      <w:proofErr w:type="gramStart"/>
      <w:r w:rsidRPr="00AA3620">
        <w:rPr>
          <w:rFonts w:ascii="Times New Roman" w:hAnsi="Times New Roman" w:cs="Times New Roman"/>
          <w:color w:val="000000" w:themeColor="text1"/>
          <w:sz w:val="24"/>
          <w:szCs w:val="24"/>
        </w:rPr>
        <w:t>,a</w:t>
      </w:r>
      <w:proofErr w:type="gramEnd"/>
      <w:r w:rsidRPr="00AA3620">
        <w:rPr>
          <w:rFonts w:ascii="Times New Roman" w:hAnsi="Times New Roman" w:cs="Times New Roman"/>
          <w:color w:val="000000" w:themeColor="text1"/>
          <w:sz w:val="24"/>
          <w:szCs w:val="24"/>
        </w:rPr>
        <w:t xml:space="preserve"> measuring tool on the Health-Related Quality of Life scale </w:t>
      </w:r>
      <w:r w:rsidR="00D51158" w:rsidRPr="00AA3620">
        <w:rPr>
          <w:rFonts w:ascii="Times New Roman" w:hAnsi="Times New Roman" w:cs="Times New Roman"/>
          <w:color w:val="000000" w:themeColor="text1"/>
          <w:sz w:val="24"/>
          <w:szCs w:val="24"/>
        </w:rPr>
        <w:t>(</w:t>
      </w:r>
      <w:proofErr w:type="spellStart"/>
      <w:r w:rsidR="00D51158" w:rsidRPr="00AA3620">
        <w:rPr>
          <w:rFonts w:ascii="Times New Roman" w:hAnsi="Times New Roman" w:cs="Times New Roman"/>
          <w:color w:val="000000" w:themeColor="text1"/>
          <w:sz w:val="24"/>
          <w:szCs w:val="24"/>
        </w:rPr>
        <w:t>Herdman</w:t>
      </w:r>
      <w:proofErr w:type="spellEnd"/>
      <w:r w:rsidR="00D51158" w:rsidRPr="00AA3620">
        <w:rPr>
          <w:rFonts w:ascii="Times New Roman" w:hAnsi="Times New Roman" w:cs="Times New Roman"/>
          <w:color w:val="000000" w:themeColor="text1"/>
          <w:sz w:val="24"/>
          <w:szCs w:val="24"/>
        </w:rPr>
        <w:t xml:space="preserve"> </w:t>
      </w:r>
      <w:r w:rsidR="00D51158" w:rsidRPr="00742A98">
        <w:rPr>
          <w:rFonts w:ascii="Times New Roman" w:hAnsi="Times New Roman" w:cs="Times New Roman"/>
          <w:i/>
          <w:color w:val="000000" w:themeColor="text1"/>
          <w:sz w:val="24"/>
          <w:szCs w:val="24"/>
        </w:rPr>
        <w:t>et al.,</w:t>
      </w:r>
      <w:r w:rsidR="00D51158" w:rsidRPr="00AA3620">
        <w:rPr>
          <w:rFonts w:ascii="Times New Roman" w:hAnsi="Times New Roman" w:cs="Times New Roman"/>
          <w:color w:val="000000" w:themeColor="text1"/>
          <w:sz w:val="24"/>
          <w:szCs w:val="24"/>
        </w:rPr>
        <w:t xml:space="preserve"> 1998) </w:t>
      </w:r>
    </w:p>
    <w:p w:rsidR="00D51158" w:rsidRPr="00AA3620" w:rsidRDefault="00D51158" w:rsidP="00A20445">
      <w:pPr>
        <w:spacing w:line="360" w:lineRule="auto"/>
        <w:jc w:val="both"/>
        <w:rPr>
          <w:rStyle w:val="fontstyle01"/>
          <w:rFonts w:ascii="Times New Roman" w:hAnsi="Times New Roman" w:cs="Times New Roman"/>
          <w:b/>
          <w:color w:val="000000" w:themeColor="text1"/>
          <w:sz w:val="24"/>
          <w:szCs w:val="24"/>
        </w:rPr>
      </w:pPr>
      <w:r w:rsidRPr="00AA3620">
        <w:rPr>
          <w:rStyle w:val="fontstyle01"/>
          <w:rFonts w:ascii="Times New Roman" w:hAnsi="Times New Roman" w:cs="Times New Roman"/>
          <w:b/>
          <w:color w:val="000000" w:themeColor="text1"/>
          <w:sz w:val="24"/>
          <w:szCs w:val="24"/>
        </w:rPr>
        <w:br w:type="page"/>
      </w:r>
    </w:p>
    <w:p w:rsidR="001E58F1" w:rsidRPr="00AA3620" w:rsidRDefault="001E58F1" w:rsidP="00A20445">
      <w:pPr>
        <w:pStyle w:val="NoSpacing"/>
        <w:spacing w:line="360" w:lineRule="auto"/>
        <w:jc w:val="center"/>
        <w:rPr>
          <w:rStyle w:val="fontstyle01"/>
          <w:rFonts w:ascii="Times New Roman" w:hAnsi="Times New Roman" w:cs="Times New Roman"/>
          <w:b/>
          <w:color w:val="000000" w:themeColor="text1"/>
          <w:sz w:val="28"/>
          <w:szCs w:val="24"/>
        </w:rPr>
      </w:pPr>
      <w:r w:rsidRPr="00AA3620">
        <w:rPr>
          <w:rStyle w:val="fontstyle01"/>
          <w:rFonts w:ascii="Times New Roman" w:hAnsi="Times New Roman" w:cs="Times New Roman"/>
          <w:b/>
          <w:color w:val="000000" w:themeColor="text1"/>
          <w:sz w:val="28"/>
          <w:szCs w:val="24"/>
        </w:rPr>
        <w:lastRenderedPageBreak/>
        <w:t>Chapter-4: Result</w:t>
      </w:r>
    </w:p>
    <w:p w:rsidR="00CC280D" w:rsidRPr="00AA3620" w:rsidRDefault="00CC280D" w:rsidP="00A20445">
      <w:pPr>
        <w:pStyle w:val="NoSpacing"/>
        <w:spacing w:line="360" w:lineRule="auto"/>
        <w:ind w:left="720"/>
        <w:jc w:val="both"/>
        <w:rPr>
          <w:rStyle w:val="fontstyle01"/>
          <w:rFonts w:ascii="Times New Roman" w:hAnsi="Times New Roman" w:cs="Times New Roman"/>
          <w:color w:val="000000" w:themeColor="text1"/>
          <w:sz w:val="24"/>
          <w:szCs w:val="24"/>
        </w:rPr>
      </w:pPr>
    </w:p>
    <w:p w:rsidR="00CC280D" w:rsidRPr="00AA3620" w:rsidRDefault="00CC280D" w:rsidP="00A20445">
      <w:pPr>
        <w:pStyle w:val="NoSpacing"/>
        <w:spacing w:line="360" w:lineRule="auto"/>
        <w:jc w:val="both"/>
        <w:rPr>
          <w:rStyle w:val="fontstyle01"/>
          <w:rFonts w:ascii="Times New Roman" w:hAnsi="Times New Roman" w:cs="Times New Roman"/>
          <w:color w:val="000000" w:themeColor="text1"/>
          <w:sz w:val="24"/>
          <w:szCs w:val="24"/>
        </w:rPr>
      </w:pPr>
      <w:r w:rsidRPr="00AA3620">
        <w:rPr>
          <w:rStyle w:val="fontstyle01"/>
          <w:rFonts w:ascii="Times New Roman" w:hAnsi="Times New Roman" w:cs="Times New Roman"/>
          <w:color w:val="000000" w:themeColor="text1"/>
          <w:sz w:val="24"/>
          <w:szCs w:val="24"/>
        </w:rPr>
        <w:t>The health of people living in cities is strongly determined by their living and working conditions, the quality of their physical and socio-economic environment, and the quality and accessibility of medical services. A healthy city is about transforming the way individuals, communities, private and voluntary organizations, and local governments think, understand, and make decisions about health</w:t>
      </w:r>
      <w:r w:rsidR="00590B66" w:rsidRPr="00AA3620">
        <w:rPr>
          <w:rStyle w:val="fontstyle01"/>
          <w:rFonts w:ascii="Times New Roman" w:hAnsi="Times New Roman" w:cs="Times New Roman"/>
          <w:color w:val="000000" w:themeColor="text1"/>
          <w:sz w:val="24"/>
          <w:szCs w:val="24"/>
        </w:rPr>
        <w:t xml:space="preserve"> </w:t>
      </w:r>
      <w:proofErr w:type="spellStart"/>
      <w:r w:rsidRPr="00AA3620">
        <w:rPr>
          <w:rFonts w:ascii="Times New Roman" w:hAnsi="Times New Roman" w:cs="Times New Roman"/>
          <w:color w:val="000000" w:themeColor="text1"/>
          <w:sz w:val="24"/>
          <w:szCs w:val="24"/>
          <w:shd w:val="clear" w:color="auto" w:fill="FFFFFF"/>
        </w:rPr>
        <w:t>Duhl</w:t>
      </w:r>
      <w:proofErr w:type="spellEnd"/>
      <w:r w:rsidRPr="00AA3620">
        <w:rPr>
          <w:rFonts w:ascii="Times New Roman" w:hAnsi="Times New Roman" w:cs="Times New Roman"/>
          <w:color w:val="000000" w:themeColor="text1"/>
          <w:sz w:val="24"/>
          <w:szCs w:val="24"/>
          <w:shd w:val="clear" w:color="auto" w:fill="FFFFFF"/>
        </w:rPr>
        <w:t xml:space="preserve">, </w:t>
      </w:r>
      <w:r w:rsidR="00433B87" w:rsidRPr="00AA3620">
        <w:rPr>
          <w:rFonts w:ascii="Times New Roman" w:hAnsi="Times New Roman" w:cs="Times New Roman"/>
          <w:color w:val="000000" w:themeColor="text1"/>
          <w:sz w:val="24"/>
          <w:szCs w:val="24"/>
          <w:shd w:val="clear" w:color="auto" w:fill="FFFFFF"/>
        </w:rPr>
        <w:t>1</w:t>
      </w:r>
      <w:r w:rsidRPr="00AA3620">
        <w:rPr>
          <w:rFonts w:ascii="Times New Roman" w:hAnsi="Times New Roman" w:cs="Times New Roman"/>
          <w:color w:val="000000" w:themeColor="text1"/>
          <w:sz w:val="24"/>
          <w:szCs w:val="24"/>
          <w:shd w:val="clear" w:color="auto" w:fill="FFFFFF"/>
        </w:rPr>
        <w:t>986</w:t>
      </w:r>
      <w:r w:rsidRPr="00AA3620">
        <w:rPr>
          <w:rStyle w:val="fontstyle01"/>
          <w:rFonts w:ascii="Times New Roman" w:hAnsi="Times New Roman" w:cs="Times New Roman"/>
          <w:color w:val="000000" w:themeColor="text1"/>
          <w:sz w:val="24"/>
          <w:szCs w:val="24"/>
        </w:rPr>
        <w:t>. Ultimately, a healthy city is about improving the physical, mental, social and environmental well-being of those who live and work in the city. Defining, explaining, and measuring the "health" of one or two cities is a complex task. It must take into account the physical, mental, emotional and mental health of the citizens. Several factors interact to affect an individual's health. They can be divided into four main categories: health promotion, medical services, social care and environmental improvement (including physical, social and economic environment</w:t>
      </w:r>
      <w:r w:rsidR="006043D9">
        <w:rPr>
          <w:rStyle w:val="fontstyle01"/>
          <w:rFonts w:ascii="Times New Roman" w:hAnsi="Times New Roman" w:cs="Times New Roman"/>
          <w:color w:val="000000" w:themeColor="text1"/>
          <w:sz w:val="24"/>
          <w:szCs w:val="24"/>
        </w:rPr>
        <w:t>).</w:t>
      </w:r>
    </w:p>
    <w:p w:rsidR="00A20445" w:rsidRPr="00AA3620" w:rsidRDefault="00A20445" w:rsidP="00A20445">
      <w:pPr>
        <w:pStyle w:val="NoSpacing"/>
        <w:spacing w:line="360" w:lineRule="auto"/>
        <w:jc w:val="both"/>
        <w:rPr>
          <w:rStyle w:val="fontstyle01"/>
          <w:rFonts w:ascii="Times New Roman" w:hAnsi="Times New Roman" w:cs="Times New Roman"/>
          <w:color w:val="000000" w:themeColor="text1"/>
          <w:sz w:val="24"/>
          <w:szCs w:val="24"/>
        </w:rPr>
      </w:pPr>
    </w:p>
    <w:p w:rsidR="00CC280D" w:rsidRPr="00AA3620" w:rsidRDefault="00CC280D"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Style w:val="fontstyle01"/>
          <w:rFonts w:ascii="Times New Roman" w:hAnsi="Times New Roman" w:cs="Times New Roman"/>
          <w:color w:val="000000" w:themeColor="text1"/>
          <w:sz w:val="24"/>
          <w:szCs w:val="24"/>
        </w:rPr>
        <w:t xml:space="preserve">To convey the big picture of health, the indicators covered the areas of health, medical services, environment and socio-economic conditions. The purpose of collecting such data was to facilitate the development and prioritization of more evidence-based rational health policies. This information also needs to support the development of urban health profiles (CHPs) and lay the foundation for specific urban health plans to improve and maintain the health of citizens. Therefore, HCI is part of a logical advance and began with the collection of data that is routinely available to identify aspects of the city that contribute to or undermine the health of the population. This information, in turn, collects appropriate local data to create urban health profiles, informs policies and administrative measures, creates sound public policies based on evidence, and ultimately those policies. Can be built and expanded by promoting the implementation of </w:t>
      </w:r>
      <w:r w:rsidR="00283F24" w:rsidRPr="00AA3620">
        <w:rPr>
          <w:rFonts w:ascii="Times New Roman" w:hAnsi="Times New Roman" w:cs="Times New Roman"/>
          <w:color w:val="000000" w:themeColor="text1"/>
          <w:sz w:val="24"/>
          <w:szCs w:val="24"/>
          <w:shd w:val="clear" w:color="auto" w:fill="FFFFFF"/>
        </w:rPr>
        <w:t>Webster and</w:t>
      </w:r>
      <w:r w:rsidRPr="00AA3620">
        <w:rPr>
          <w:rFonts w:ascii="Times New Roman" w:hAnsi="Times New Roman" w:cs="Times New Roman"/>
          <w:color w:val="000000" w:themeColor="text1"/>
          <w:sz w:val="24"/>
          <w:szCs w:val="24"/>
          <w:shd w:val="clear" w:color="auto" w:fill="FFFFFF"/>
        </w:rPr>
        <w:t xml:space="preserve"> Sanderson, 2013.</w:t>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shd w:val="clear" w:color="auto" w:fill="FFFFFF"/>
        </w:rPr>
      </w:pPr>
    </w:p>
    <w:p w:rsidR="00CC280D" w:rsidRPr="00AA3620" w:rsidRDefault="00CC280D"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color w:val="000000" w:themeColor="text1"/>
          <w:sz w:val="24"/>
          <w:szCs w:val="24"/>
          <w:shd w:val="clear" w:color="auto" w:fill="FFFFFF"/>
        </w:rPr>
        <w:t xml:space="preserve">This study </w:t>
      </w:r>
      <w:r w:rsidR="00EA6EE9" w:rsidRPr="00AA3620">
        <w:rPr>
          <w:rFonts w:ascii="Times New Roman" w:hAnsi="Times New Roman" w:cs="Times New Roman"/>
          <w:color w:val="000000" w:themeColor="text1"/>
          <w:sz w:val="24"/>
          <w:szCs w:val="24"/>
          <w:shd w:val="clear" w:color="auto" w:fill="FFFFFF"/>
        </w:rPr>
        <w:t xml:space="preserve">got these following result in terms of healthy cites of </w:t>
      </w:r>
      <w:r w:rsidR="00F76C4A">
        <w:rPr>
          <w:rFonts w:ascii="Times New Roman" w:hAnsi="Times New Roman" w:cs="Times New Roman"/>
          <w:color w:val="000000" w:themeColor="text1"/>
          <w:sz w:val="24"/>
          <w:szCs w:val="24"/>
          <w:shd w:val="clear" w:color="auto" w:fill="FFFFFF"/>
        </w:rPr>
        <w:t>Chattogram</w:t>
      </w:r>
      <w:r w:rsidR="00EA6EE9" w:rsidRPr="00AA3620">
        <w:rPr>
          <w:rFonts w:ascii="Times New Roman" w:hAnsi="Times New Roman" w:cs="Times New Roman"/>
          <w:color w:val="000000" w:themeColor="text1"/>
          <w:sz w:val="24"/>
          <w:szCs w:val="24"/>
          <w:shd w:val="clear" w:color="auto" w:fill="FFFFFF"/>
        </w:rPr>
        <w:t>, Bangladesh and presented the result as follows;</w:t>
      </w:r>
    </w:p>
    <w:p w:rsidR="00A20445" w:rsidRPr="00AA3620" w:rsidRDefault="00EA6EE9"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color w:val="000000" w:themeColor="text1"/>
          <w:sz w:val="24"/>
          <w:szCs w:val="24"/>
          <w:shd w:val="clear" w:color="auto" w:fill="FFFFFF"/>
        </w:rPr>
        <w:tab/>
      </w:r>
    </w:p>
    <w:p w:rsidR="00A20445" w:rsidRPr="00AA3620" w:rsidRDefault="00A20445" w:rsidP="00A20445">
      <w:pPr>
        <w:pStyle w:val="NoSpacing"/>
        <w:spacing w:line="360" w:lineRule="auto"/>
        <w:jc w:val="both"/>
        <w:rPr>
          <w:rFonts w:ascii="Times New Roman" w:hAnsi="Times New Roman" w:cs="Times New Roman"/>
          <w:color w:val="000000" w:themeColor="text1"/>
          <w:sz w:val="24"/>
          <w:szCs w:val="24"/>
          <w:shd w:val="clear" w:color="auto" w:fill="FFFFFF"/>
        </w:rPr>
      </w:pPr>
    </w:p>
    <w:p w:rsidR="00590B66" w:rsidRPr="00AA3620" w:rsidRDefault="00590B66" w:rsidP="00A20445">
      <w:pPr>
        <w:pStyle w:val="NoSpacing"/>
        <w:spacing w:line="360" w:lineRule="auto"/>
        <w:jc w:val="both"/>
        <w:rPr>
          <w:rFonts w:ascii="Times New Roman" w:hAnsi="Times New Roman" w:cs="Times New Roman"/>
          <w:color w:val="000000" w:themeColor="text1"/>
          <w:sz w:val="24"/>
          <w:szCs w:val="24"/>
          <w:shd w:val="clear" w:color="auto" w:fill="FFFFFF"/>
        </w:rPr>
      </w:pPr>
    </w:p>
    <w:p w:rsidR="00EA6EE9" w:rsidRPr="00AA3620" w:rsidRDefault="00EA6EE9"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lastRenderedPageBreak/>
        <w:t>4.1. Frequency of Health Checkup</w:t>
      </w:r>
    </w:p>
    <w:p w:rsidR="00EA6EE9" w:rsidRPr="00AA3620" w:rsidRDefault="00EA6EE9" w:rsidP="00A20445">
      <w:pPr>
        <w:pStyle w:val="NoSpacing"/>
        <w:spacing w:line="360" w:lineRule="auto"/>
        <w:ind w:left="720" w:firstLine="720"/>
        <w:jc w:val="both"/>
        <w:rPr>
          <w:rStyle w:val="fontstyle01"/>
          <w:rFonts w:ascii="Times New Roman" w:hAnsi="Times New Roman" w:cs="Times New Roman"/>
          <w:color w:val="000000" w:themeColor="text1"/>
          <w:sz w:val="24"/>
          <w:szCs w:val="24"/>
        </w:rPr>
      </w:pPr>
    </w:p>
    <w:p w:rsidR="001E58F1" w:rsidRPr="00AA3620" w:rsidRDefault="00162507" w:rsidP="007B4787">
      <w:pPr>
        <w:pStyle w:val="NoSpacing"/>
        <w:spacing w:line="360" w:lineRule="auto"/>
        <w:jc w:val="center"/>
        <w:rPr>
          <w:rStyle w:val="fontstyle01"/>
          <w:rFonts w:ascii="Times New Roman" w:hAnsi="Times New Roman" w:cs="Times New Roman"/>
          <w:b/>
          <w:color w:val="000000" w:themeColor="text1"/>
          <w:sz w:val="28"/>
          <w:szCs w:val="24"/>
        </w:rPr>
      </w:pPr>
      <w:r w:rsidRPr="00AA3620">
        <w:rPr>
          <w:noProof/>
          <w:color w:val="000000" w:themeColor="text1"/>
        </w:rPr>
        <w:drawing>
          <wp:inline distT="0" distB="0" distL="0" distR="0">
            <wp:extent cx="4792980" cy="2226129"/>
            <wp:effectExtent l="0" t="0" r="762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5782" w:rsidRPr="007B4787" w:rsidRDefault="00162507" w:rsidP="007B4787">
      <w:pPr>
        <w:pStyle w:val="NoSpacing"/>
        <w:spacing w:line="360" w:lineRule="auto"/>
        <w:jc w:val="center"/>
        <w:rPr>
          <w:rFonts w:ascii="Times New Roman" w:hAnsi="Times New Roman" w:cs="Times New Roman"/>
          <w:b/>
          <w:color w:val="000000" w:themeColor="text1"/>
          <w:sz w:val="24"/>
          <w:szCs w:val="24"/>
        </w:rPr>
      </w:pPr>
      <w:r w:rsidRPr="007B4787">
        <w:rPr>
          <w:rFonts w:ascii="Times New Roman" w:hAnsi="Times New Roman" w:cs="Times New Roman"/>
          <w:b/>
          <w:color w:val="000000" w:themeColor="text1"/>
          <w:sz w:val="24"/>
          <w:szCs w:val="24"/>
        </w:rPr>
        <w:t xml:space="preserve">Fig-3: Frequency of Health Checkup by the inhabitants of </w:t>
      </w:r>
      <w:r w:rsidR="00F76C4A">
        <w:rPr>
          <w:rFonts w:ascii="Times New Roman" w:hAnsi="Times New Roman" w:cs="Times New Roman"/>
          <w:b/>
          <w:color w:val="000000" w:themeColor="text1"/>
          <w:sz w:val="24"/>
          <w:szCs w:val="24"/>
        </w:rPr>
        <w:t>Chattogram</w:t>
      </w:r>
      <w:r w:rsidRPr="007B4787">
        <w:rPr>
          <w:rFonts w:ascii="Times New Roman" w:hAnsi="Times New Roman" w:cs="Times New Roman"/>
          <w:b/>
          <w:color w:val="000000" w:themeColor="text1"/>
          <w:sz w:val="24"/>
          <w:szCs w:val="24"/>
        </w:rPr>
        <w:t xml:space="preserve"> City</w:t>
      </w:r>
    </w:p>
    <w:p w:rsidR="00162507" w:rsidRPr="00AA3620" w:rsidRDefault="00162507"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ab/>
      </w:r>
    </w:p>
    <w:p w:rsidR="00162507" w:rsidRPr="00AA3620" w:rsidRDefault="00162507"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Among the 200 (Two Hundred) samples, result showed that</w:t>
      </w:r>
      <w:r w:rsidR="00742A98">
        <w:rPr>
          <w:rFonts w:ascii="Times New Roman" w:hAnsi="Times New Roman" w:cs="Times New Roman"/>
          <w:color w:val="000000" w:themeColor="text1"/>
          <w:sz w:val="24"/>
          <w:szCs w:val="24"/>
        </w:rPr>
        <w:t xml:space="preserve"> 40% (</w:t>
      </w:r>
      <w:r w:rsidRPr="00AA3620">
        <w:rPr>
          <w:rFonts w:ascii="Times New Roman" w:hAnsi="Times New Roman" w:cs="Times New Roman"/>
          <w:color w:val="000000" w:themeColor="text1"/>
          <w:sz w:val="24"/>
          <w:szCs w:val="24"/>
        </w:rPr>
        <w:t>80 out of 200) peoples do their health Checkup when they need for it. These 40% people only seek medical health checkup only when they get sick and advised to do checkup by the physician. Only 7.5% peoples do their health checkup once in every three months.</w:t>
      </w:r>
    </w:p>
    <w:p w:rsidR="00162507" w:rsidRPr="00AA3620" w:rsidRDefault="00162507" w:rsidP="00A20445">
      <w:pPr>
        <w:pStyle w:val="NoSpacing"/>
        <w:spacing w:line="360" w:lineRule="auto"/>
        <w:jc w:val="both"/>
        <w:rPr>
          <w:rFonts w:ascii="Times New Roman" w:hAnsi="Times New Roman" w:cs="Times New Roman"/>
          <w:b/>
          <w:color w:val="000000" w:themeColor="text1"/>
          <w:sz w:val="24"/>
          <w:szCs w:val="24"/>
          <w:shd w:val="clear" w:color="auto" w:fill="FFFFFF"/>
        </w:rPr>
      </w:pPr>
    </w:p>
    <w:p w:rsidR="00162507" w:rsidRPr="00AA3620" w:rsidRDefault="00162507" w:rsidP="00A20445">
      <w:pPr>
        <w:pStyle w:val="NoSpacing"/>
        <w:spacing w:line="360" w:lineRule="auto"/>
        <w:jc w:val="both"/>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t>4.</w:t>
      </w:r>
      <w:r w:rsidR="0046229F" w:rsidRPr="00AA3620">
        <w:rPr>
          <w:rFonts w:ascii="Times New Roman" w:hAnsi="Times New Roman" w:cs="Times New Roman"/>
          <w:b/>
          <w:color w:val="000000" w:themeColor="text1"/>
          <w:sz w:val="24"/>
          <w:szCs w:val="24"/>
          <w:shd w:val="clear" w:color="auto" w:fill="FFFFFF"/>
        </w:rPr>
        <w:t>2</w:t>
      </w:r>
      <w:r w:rsidRPr="00AA3620">
        <w:rPr>
          <w:rFonts w:ascii="Times New Roman" w:hAnsi="Times New Roman" w:cs="Times New Roman"/>
          <w:b/>
          <w:color w:val="000000" w:themeColor="text1"/>
          <w:sz w:val="24"/>
          <w:szCs w:val="24"/>
          <w:shd w:val="clear" w:color="auto" w:fill="FFFFFF"/>
        </w:rPr>
        <w:t>. Source of drinking water</w:t>
      </w:r>
    </w:p>
    <w:p w:rsidR="00325B40" w:rsidRPr="00AA3620" w:rsidRDefault="00325B40"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color w:val="000000" w:themeColor="text1"/>
          <w:sz w:val="24"/>
          <w:szCs w:val="24"/>
          <w:shd w:val="clear" w:color="auto" w:fill="FFFFFF"/>
        </w:rPr>
        <w:t>Result shows that among 200 samples 155</w:t>
      </w:r>
      <w:r w:rsidR="00590B66" w:rsidRPr="00AA3620">
        <w:rPr>
          <w:rFonts w:ascii="Times New Roman" w:hAnsi="Times New Roman" w:cs="Times New Roman"/>
          <w:color w:val="000000" w:themeColor="text1"/>
          <w:sz w:val="24"/>
          <w:szCs w:val="24"/>
          <w:shd w:val="clear" w:color="auto" w:fill="FFFFFF"/>
        </w:rPr>
        <w:t xml:space="preserve"> </w:t>
      </w:r>
      <w:r w:rsidRPr="00AA3620">
        <w:rPr>
          <w:rFonts w:ascii="Times New Roman" w:hAnsi="Times New Roman" w:cs="Times New Roman"/>
          <w:color w:val="000000" w:themeColor="text1"/>
          <w:sz w:val="24"/>
          <w:szCs w:val="24"/>
          <w:shd w:val="clear" w:color="auto" w:fill="FFFFFF"/>
        </w:rPr>
        <w:t>(77.5%) families use water from government provides drinking water (WASA), 30</w:t>
      </w:r>
      <w:r w:rsidR="00590B66" w:rsidRPr="00AA3620">
        <w:rPr>
          <w:rFonts w:ascii="Times New Roman" w:hAnsi="Times New Roman" w:cs="Times New Roman"/>
          <w:color w:val="000000" w:themeColor="text1"/>
          <w:sz w:val="24"/>
          <w:szCs w:val="24"/>
          <w:shd w:val="clear" w:color="auto" w:fill="FFFFFF"/>
        </w:rPr>
        <w:t xml:space="preserve"> </w:t>
      </w:r>
      <w:r w:rsidRPr="00AA3620">
        <w:rPr>
          <w:rFonts w:ascii="Times New Roman" w:hAnsi="Times New Roman" w:cs="Times New Roman"/>
          <w:color w:val="000000" w:themeColor="text1"/>
          <w:sz w:val="24"/>
          <w:szCs w:val="24"/>
          <w:shd w:val="clear" w:color="auto" w:fill="FFFFFF"/>
        </w:rPr>
        <w:t>(15%) families use tube-well water and rest 15(7.5%) families use bottle water for drinking.</w:t>
      </w:r>
    </w:p>
    <w:p w:rsidR="00162507" w:rsidRPr="00AA3620" w:rsidRDefault="00162507" w:rsidP="00A20445">
      <w:pPr>
        <w:pStyle w:val="NoSpacing"/>
        <w:spacing w:line="360" w:lineRule="auto"/>
        <w:jc w:val="both"/>
        <w:rPr>
          <w:rFonts w:ascii="Times New Roman" w:hAnsi="Times New Roman" w:cs="Times New Roman"/>
          <w:b/>
          <w:color w:val="000000" w:themeColor="text1"/>
          <w:sz w:val="24"/>
          <w:szCs w:val="24"/>
          <w:shd w:val="clear" w:color="auto" w:fill="FFFFFF"/>
        </w:rPr>
      </w:pPr>
    </w:p>
    <w:p w:rsidR="00162507" w:rsidRPr="00AA3620" w:rsidRDefault="0046229F" w:rsidP="00A20445">
      <w:pPr>
        <w:pStyle w:val="NoSpacing"/>
        <w:spacing w:line="360" w:lineRule="auto"/>
        <w:jc w:val="center"/>
        <w:rPr>
          <w:rFonts w:ascii="Times New Roman" w:hAnsi="Times New Roman" w:cs="Times New Roman"/>
          <w:color w:val="000000" w:themeColor="text1"/>
          <w:sz w:val="24"/>
          <w:szCs w:val="24"/>
        </w:rPr>
      </w:pPr>
      <w:r w:rsidRPr="00AA3620">
        <w:rPr>
          <w:noProof/>
          <w:color w:val="000000" w:themeColor="text1"/>
        </w:rPr>
        <w:drawing>
          <wp:inline distT="0" distB="0" distL="0" distR="0">
            <wp:extent cx="4986670" cy="2222205"/>
            <wp:effectExtent l="19050" t="0" r="23480" b="66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229F" w:rsidRPr="00AA3620" w:rsidRDefault="00325B40" w:rsidP="00A20445">
      <w:pPr>
        <w:pStyle w:val="NoSpacing"/>
        <w:spacing w:line="360" w:lineRule="auto"/>
        <w:jc w:val="center"/>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Fig-4: Water sources for drinking by city dwellers.</w:t>
      </w:r>
    </w:p>
    <w:p w:rsidR="00325B40" w:rsidRPr="00AA3620" w:rsidRDefault="00325B40" w:rsidP="00A20445">
      <w:pPr>
        <w:pStyle w:val="NoSpacing"/>
        <w:spacing w:line="360" w:lineRule="auto"/>
        <w:jc w:val="both"/>
        <w:rPr>
          <w:rFonts w:ascii="Times New Roman" w:hAnsi="Times New Roman" w:cs="Times New Roman"/>
          <w:color w:val="000000" w:themeColor="text1"/>
          <w:sz w:val="24"/>
          <w:szCs w:val="24"/>
        </w:rPr>
      </w:pPr>
    </w:p>
    <w:p w:rsidR="0046229F" w:rsidRPr="00AA3620" w:rsidRDefault="0046229F" w:rsidP="00A20445">
      <w:pPr>
        <w:pStyle w:val="NoSpacing"/>
        <w:spacing w:line="360" w:lineRule="auto"/>
        <w:jc w:val="both"/>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lastRenderedPageBreak/>
        <w:t>4.3. Physical environment of living place</w:t>
      </w:r>
    </w:p>
    <w:p w:rsidR="0046229F" w:rsidRPr="00AA3620" w:rsidRDefault="00127A2F"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color w:val="000000" w:themeColor="text1"/>
          <w:sz w:val="24"/>
          <w:szCs w:val="24"/>
          <w:shd w:val="clear" w:color="auto" w:fill="FFFFFF"/>
        </w:rPr>
        <w:t>Study shows that 40% inhabitants of city have sufficient air, 2.5% inhabitants have sunny physical conditions surrounding their residents. 27.5% city dwellers have dark and 25% have wet physical conditions surrounding their living places.</w:t>
      </w:r>
    </w:p>
    <w:p w:rsidR="00127A2F" w:rsidRPr="00AA3620" w:rsidRDefault="00127A2F" w:rsidP="00A20445">
      <w:pPr>
        <w:pStyle w:val="NoSpacing"/>
        <w:spacing w:line="360" w:lineRule="auto"/>
        <w:jc w:val="both"/>
        <w:rPr>
          <w:rFonts w:ascii="Times New Roman" w:hAnsi="Times New Roman" w:cs="Times New Roman"/>
          <w:color w:val="000000" w:themeColor="text1"/>
          <w:sz w:val="24"/>
          <w:szCs w:val="24"/>
          <w:shd w:val="clear" w:color="auto" w:fill="FFFFFF"/>
        </w:rPr>
      </w:pPr>
    </w:p>
    <w:p w:rsidR="0046229F" w:rsidRPr="00AA3620" w:rsidRDefault="0046229F" w:rsidP="00A20445">
      <w:pPr>
        <w:pStyle w:val="NoSpacing"/>
        <w:spacing w:line="360" w:lineRule="auto"/>
        <w:jc w:val="center"/>
        <w:rPr>
          <w:rFonts w:ascii="Times New Roman" w:hAnsi="Times New Roman" w:cs="Times New Roman"/>
          <w:b/>
          <w:color w:val="000000" w:themeColor="text1"/>
          <w:sz w:val="24"/>
          <w:szCs w:val="24"/>
          <w:shd w:val="clear" w:color="auto" w:fill="FFFFFF"/>
        </w:rPr>
      </w:pPr>
      <w:r w:rsidRPr="00AA3620">
        <w:rPr>
          <w:noProof/>
          <w:color w:val="000000" w:themeColor="text1"/>
        </w:rPr>
        <w:drawing>
          <wp:inline distT="0" distB="0" distL="0" distR="0">
            <wp:extent cx="5082363" cy="2823653"/>
            <wp:effectExtent l="19050" t="0" r="23037"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229F" w:rsidRPr="00AA3620" w:rsidRDefault="00325B40" w:rsidP="00A20445">
      <w:pPr>
        <w:spacing w:line="360" w:lineRule="auto"/>
        <w:jc w:val="center"/>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t>Fig-5: Physical environment of living place of inhabitants.</w:t>
      </w:r>
      <w:r w:rsidR="0046229F" w:rsidRPr="00AA3620">
        <w:rPr>
          <w:rFonts w:ascii="Times New Roman" w:hAnsi="Times New Roman" w:cs="Times New Roman"/>
          <w:b/>
          <w:color w:val="000000" w:themeColor="text1"/>
          <w:sz w:val="24"/>
          <w:szCs w:val="24"/>
          <w:shd w:val="clear" w:color="auto" w:fill="FFFFFF"/>
        </w:rPr>
        <w:br w:type="page"/>
      </w:r>
    </w:p>
    <w:p w:rsidR="0046229F" w:rsidRPr="00AA3620" w:rsidRDefault="0046229F" w:rsidP="00A20445">
      <w:pPr>
        <w:pStyle w:val="NoSpacing"/>
        <w:spacing w:line="360" w:lineRule="auto"/>
        <w:jc w:val="both"/>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lastRenderedPageBreak/>
        <w:t>4.4. Surrounding condition of living place</w:t>
      </w:r>
    </w:p>
    <w:p w:rsidR="00AE64C4" w:rsidRPr="00AA3620" w:rsidRDefault="00AE64C4"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color w:val="000000" w:themeColor="text1"/>
          <w:sz w:val="24"/>
          <w:szCs w:val="24"/>
          <w:shd w:val="clear" w:color="auto" w:fill="FFFFFF"/>
        </w:rPr>
        <w:t xml:space="preserve">This report found that 37.5% families of the city have sufficient light and fresh air in their resident, 27.5% families were experienced sound pollution, and 5% families have some poultry or dairy farms nearer to their living places. Only 12.5% families </w:t>
      </w:r>
      <w:r w:rsidR="0062041A" w:rsidRPr="00AA3620">
        <w:rPr>
          <w:rFonts w:ascii="Times New Roman" w:hAnsi="Times New Roman" w:cs="Times New Roman"/>
          <w:color w:val="000000" w:themeColor="text1"/>
          <w:sz w:val="24"/>
          <w:szCs w:val="24"/>
          <w:shd w:val="clear" w:color="auto" w:fill="FFFFFF"/>
        </w:rPr>
        <w:t xml:space="preserve">have </w:t>
      </w:r>
      <w:r w:rsidR="00346424" w:rsidRPr="00AA3620">
        <w:rPr>
          <w:rFonts w:ascii="Times New Roman" w:hAnsi="Times New Roman" w:cs="Times New Roman"/>
          <w:color w:val="000000" w:themeColor="text1"/>
          <w:sz w:val="24"/>
          <w:szCs w:val="24"/>
          <w:shd w:val="clear" w:color="auto" w:fill="FFFFFF"/>
        </w:rPr>
        <w:t>dustbins nearer</w:t>
      </w:r>
      <w:r w:rsidR="0062041A" w:rsidRPr="00AA3620">
        <w:rPr>
          <w:rFonts w:ascii="Times New Roman" w:hAnsi="Times New Roman" w:cs="Times New Roman"/>
          <w:color w:val="000000" w:themeColor="text1"/>
          <w:sz w:val="24"/>
          <w:szCs w:val="24"/>
          <w:shd w:val="clear" w:color="auto" w:fill="FFFFFF"/>
        </w:rPr>
        <w:t xml:space="preserve"> to their houses.</w:t>
      </w:r>
    </w:p>
    <w:p w:rsidR="0046229F" w:rsidRPr="00AA3620" w:rsidRDefault="0046229F" w:rsidP="00A20445">
      <w:pPr>
        <w:pStyle w:val="NoSpacing"/>
        <w:spacing w:line="360" w:lineRule="auto"/>
        <w:jc w:val="both"/>
        <w:rPr>
          <w:rFonts w:ascii="Times New Roman" w:hAnsi="Times New Roman" w:cs="Times New Roman"/>
          <w:b/>
          <w:color w:val="000000" w:themeColor="text1"/>
          <w:sz w:val="24"/>
          <w:szCs w:val="24"/>
          <w:shd w:val="clear" w:color="auto" w:fill="FFFFFF"/>
        </w:rPr>
      </w:pPr>
    </w:p>
    <w:p w:rsidR="0046229F" w:rsidRPr="00AA3620" w:rsidRDefault="0046229F" w:rsidP="00A20445">
      <w:pPr>
        <w:pStyle w:val="NoSpacing"/>
        <w:spacing w:line="360" w:lineRule="auto"/>
        <w:jc w:val="center"/>
        <w:rPr>
          <w:rFonts w:ascii="Times New Roman" w:hAnsi="Times New Roman" w:cs="Times New Roman"/>
          <w:color w:val="000000" w:themeColor="text1"/>
          <w:sz w:val="24"/>
          <w:szCs w:val="24"/>
        </w:rPr>
      </w:pPr>
      <w:r w:rsidRPr="00AA3620">
        <w:rPr>
          <w:noProof/>
          <w:color w:val="000000" w:themeColor="text1"/>
        </w:rPr>
        <w:drawing>
          <wp:inline distT="0" distB="0" distL="0" distR="0">
            <wp:extent cx="4968255" cy="2848891"/>
            <wp:effectExtent l="19050" t="0" r="22845" b="8609"/>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0445" w:rsidRPr="00AA3620" w:rsidRDefault="00A20445" w:rsidP="00A20445">
      <w:pPr>
        <w:pStyle w:val="NoSpacing"/>
        <w:jc w:val="center"/>
        <w:rPr>
          <w:rFonts w:ascii="Times New Roman" w:hAnsi="Times New Roman" w:cs="Times New Roman"/>
          <w:b/>
          <w:color w:val="000000" w:themeColor="text1"/>
          <w:sz w:val="24"/>
          <w:szCs w:val="24"/>
        </w:rPr>
      </w:pPr>
    </w:p>
    <w:p w:rsidR="00AE64C4" w:rsidRPr="00AA3620" w:rsidRDefault="0040461D" w:rsidP="00A20445">
      <w:pPr>
        <w:pStyle w:val="NoSpacing"/>
        <w:spacing w:line="360" w:lineRule="auto"/>
        <w:jc w:val="center"/>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Fig-6: Surrounding environment of living places.</w:t>
      </w:r>
    </w:p>
    <w:p w:rsidR="0046229F" w:rsidRPr="00AA3620" w:rsidRDefault="0046229F" w:rsidP="00A20445">
      <w:pPr>
        <w:pStyle w:val="NoSpacing"/>
        <w:spacing w:line="360" w:lineRule="auto"/>
        <w:jc w:val="both"/>
        <w:rPr>
          <w:rFonts w:ascii="Times New Roman" w:hAnsi="Times New Roman" w:cs="Times New Roman"/>
          <w:color w:val="000000" w:themeColor="text1"/>
          <w:sz w:val="24"/>
          <w:szCs w:val="24"/>
        </w:rPr>
      </w:pPr>
    </w:p>
    <w:p w:rsidR="0040461D" w:rsidRPr="00AA3620" w:rsidRDefault="0040461D" w:rsidP="00A20445">
      <w:pPr>
        <w:pStyle w:val="NoSpacing"/>
        <w:spacing w:line="360" w:lineRule="auto"/>
        <w:jc w:val="both"/>
        <w:rPr>
          <w:rFonts w:ascii="Times New Roman" w:hAnsi="Times New Roman" w:cs="Times New Roman"/>
          <w:color w:val="000000" w:themeColor="text1"/>
          <w:sz w:val="24"/>
          <w:szCs w:val="24"/>
        </w:rPr>
      </w:pPr>
    </w:p>
    <w:p w:rsidR="0046229F" w:rsidRPr="00AA3620" w:rsidRDefault="0046229F" w:rsidP="00A20445">
      <w:pPr>
        <w:pStyle w:val="NoSpacing"/>
        <w:spacing w:line="360" w:lineRule="auto"/>
        <w:jc w:val="both"/>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t>4.5. Sanitary arrangement</w:t>
      </w:r>
    </w:p>
    <w:p w:rsidR="0046229F" w:rsidRPr="00AA3620" w:rsidRDefault="00AE64C4"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color w:val="000000" w:themeColor="text1"/>
          <w:sz w:val="24"/>
          <w:szCs w:val="24"/>
          <w:shd w:val="clear" w:color="auto" w:fill="FFFFFF"/>
        </w:rPr>
        <w:t xml:space="preserve">Research shows that 47.5% families of the city use modern toilets, 37.5% families use normal latrine, and </w:t>
      </w:r>
      <w:r w:rsidR="0040461D" w:rsidRPr="00AA3620">
        <w:rPr>
          <w:rFonts w:ascii="Times New Roman" w:hAnsi="Times New Roman" w:cs="Times New Roman"/>
          <w:color w:val="000000" w:themeColor="text1"/>
          <w:sz w:val="24"/>
          <w:szCs w:val="24"/>
          <w:shd w:val="clear" w:color="auto" w:fill="FFFFFF"/>
        </w:rPr>
        <w:t>15% families use normal traditional latrine for their toilet purposes.</w:t>
      </w:r>
    </w:p>
    <w:p w:rsidR="0046229F" w:rsidRPr="00AA3620" w:rsidRDefault="0046229F" w:rsidP="00A20445">
      <w:pPr>
        <w:pStyle w:val="NoSpacing"/>
        <w:spacing w:line="360" w:lineRule="auto"/>
        <w:jc w:val="center"/>
        <w:rPr>
          <w:rFonts w:ascii="Times New Roman" w:hAnsi="Times New Roman" w:cs="Times New Roman"/>
          <w:color w:val="000000" w:themeColor="text1"/>
          <w:sz w:val="24"/>
          <w:szCs w:val="24"/>
        </w:rPr>
      </w:pPr>
      <w:r w:rsidRPr="00AA3620">
        <w:rPr>
          <w:noProof/>
          <w:color w:val="000000" w:themeColor="text1"/>
        </w:rPr>
        <w:lastRenderedPageBreak/>
        <w:drawing>
          <wp:inline distT="0" distB="0" distL="0" distR="0">
            <wp:extent cx="4942707" cy="2854443"/>
            <wp:effectExtent l="19050" t="0" r="10293" b="3057"/>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229F" w:rsidRPr="00AA3620" w:rsidRDefault="0040461D" w:rsidP="00A20445">
      <w:pPr>
        <w:pStyle w:val="NoSpacing"/>
        <w:spacing w:line="360" w:lineRule="auto"/>
        <w:jc w:val="center"/>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 xml:space="preserve">Fig-7: Sanitary status of city inhabitants of </w:t>
      </w:r>
      <w:r w:rsidR="00F76C4A">
        <w:rPr>
          <w:rFonts w:ascii="Times New Roman" w:hAnsi="Times New Roman" w:cs="Times New Roman"/>
          <w:b/>
          <w:color w:val="000000" w:themeColor="text1"/>
          <w:sz w:val="24"/>
          <w:szCs w:val="24"/>
        </w:rPr>
        <w:t>Chattogram</w:t>
      </w:r>
      <w:r w:rsidRPr="00AA3620">
        <w:rPr>
          <w:rFonts w:ascii="Times New Roman" w:hAnsi="Times New Roman" w:cs="Times New Roman"/>
          <w:b/>
          <w:color w:val="000000" w:themeColor="text1"/>
          <w:sz w:val="24"/>
          <w:szCs w:val="24"/>
        </w:rPr>
        <w:t xml:space="preserve"> </w:t>
      </w:r>
      <w:r w:rsidR="0062041A" w:rsidRPr="00AA3620">
        <w:rPr>
          <w:rFonts w:ascii="Times New Roman" w:hAnsi="Times New Roman" w:cs="Times New Roman"/>
          <w:b/>
          <w:color w:val="000000" w:themeColor="text1"/>
          <w:sz w:val="24"/>
          <w:szCs w:val="24"/>
        </w:rPr>
        <w:t>City Corporation</w:t>
      </w:r>
      <w:r w:rsidRPr="00AA3620">
        <w:rPr>
          <w:rFonts w:ascii="Times New Roman" w:hAnsi="Times New Roman" w:cs="Times New Roman"/>
          <w:b/>
          <w:color w:val="000000" w:themeColor="text1"/>
          <w:sz w:val="24"/>
          <w:szCs w:val="24"/>
        </w:rPr>
        <w:t>.</w:t>
      </w:r>
    </w:p>
    <w:p w:rsidR="00341B3B" w:rsidRPr="00AA3620" w:rsidRDefault="00341B3B" w:rsidP="00341B3B">
      <w:pPr>
        <w:spacing w:line="360" w:lineRule="auto"/>
        <w:jc w:val="both"/>
        <w:rPr>
          <w:rFonts w:ascii="Times New Roman" w:hAnsi="Times New Roman" w:cs="Times New Roman"/>
          <w:color w:val="000000" w:themeColor="text1"/>
          <w:sz w:val="24"/>
          <w:szCs w:val="24"/>
        </w:rPr>
      </w:pPr>
    </w:p>
    <w:p w:rsidR="0046229F" w:rsidRPr="00AA3620" w:rsidRDefault="0046229F" w:rsidP="00341B3B">
      <w:pPr>
        <w:spacing w:line="360" w:lineRule="auto"/>
        <w:jc w:val="both"/>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t>4.6. Personal hygienic condition</w:t>
      </w:r>
    </w:p>
    <w:p w:rsidR="0040461D" w:rsidRPr="00AA3620" w:rsidRDefault="0040461D" w:rsidP="00A20445">
      <w:pPr>
        <w:pStyle w:val="NoSpacing"/>
        <w:spacing w:line="360" w:lineRule="auto"/>
        <w:jc w:val="both"/>
        <w:rPr>
          <w:rFonts w:ascii="Times New Roman" w:hAnsi="Times New Roman" w:cs="Times New Roman"/>
          <w:color w:val="000000" w:themeColor="text1"/>
          <w:sz w:val="24"/>
          <w:szCs w:val="24"/>
          <w:shd w:val="clear" w:color="auto" w:fill="FFFFFF"/>
        </w:rPr>
      </w:pPr>
      <w:r w:rsidRPr="00AA3620">
        <w:rPr>
          <w:rFonts w:ascii="Times New Roman" w:hAnsi="Times New Roman" w:cs="Times New Roman"/>
          <w:color w:val="000000" w:themeColor="text1"/>
          <w:sz w:val="24"/>
          <w:szCs w:val="24"/>
          <w:shd w:val="clear" w:color="auto" w:fill="FFFFFF"/>
        </w:rPr>
        <w:t xml:space="preserve">This study shows that 95% peoples always maintain personal sanitary measures, 3.5% maintain hygienic measures occasionally and only 2% people never follow personal hygienic measures </w:t>
      </w:r>
      <w:r w:rsidR="0062041A" w:rsidRPr="00AA3620">
        <w:rPr>
          <w:rFonts w:ascii="Times New Roman" w:hAnsi="Times New Roman" w:cs="Times New Roman"/>
          <w:color w:val="000000" w:themeColor="text1"/>
          <w:sz w:val="24"/>
          <w:szCs w:val="24"/>
          <w:shd w:val="clear" w:color="auto" w:fill="FFFFFF"/>
        </w:rPr>
        <w:t>after using toilets.</w:t>
      </w:r>
    </w:p>
    <w:p w:rsidR="00341B3B" w:rsidRPr="00AA3620" w:rsidRDefault="00341B3B" w:rsidP="00341B3B">
      <w:pPr>
        <w:pStyle w:val="NoSpacing"/>
        <w:spacing w:line="360" w:lineRule="auto"/>
        <w:jc w:val="center"/>
        <w:rPr>
          <w:rFonts w:ascii="Times New Roman" w:hAnsi="Times New Roman" w:cs="Times New Roman"/>
          <w:color w:val="000000" w:themeColor="text1"/>
          <w:sz w:val="24"/>
          <w:szCs w:val="24"/>
          <w:shd w:val="clear" w:color="auto" w:fill="FFFFFF"/>
        </w:rPr>
      </w:pPr>
    </w:p>
    <w:p w:rsidR="00341B3B" w:rsidRPr="00AA3620" w:rsidRDefault="0046229F" w:rsidP="00341B3B">
      <w:pPr>
        <w:pStyle w:val="NoSpacing"/>
        <w:spacing w:line="360" w:lineRule="auto"/>
        <w:jc w:val="center"/>
        <w:rPr>
          <w:rFonts w:ascii="Times New Roman" w:hAnsi="Times New Roman" w:cs="Times New Roman"/>
          <w:color w:val="000000" w:themeColor="text1"/>
          <w:sz w:val="24"/>
          <w:szCs w:val="24"/>
          <w:shd w:val="clear" w:color="auto" w:fill="FFFFFF"/>
        </w:rPr>
      </w:pPr>
      <w:r w:rsidRPr="00AA3620">
        <w:rPr>
          <w:noProof/>
          <w:color w:val="000000" w:themeColor="text1"/>
        </w:rPr>
        <w:drawing>
          <wp:inline distT="0" distB="0" distL="0" distR="0">
            <wp:extent cx="4825424" cy="3030279"/>
            <wp:effectExtent l="19050" t="0" r="13276"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229F" w:rsidRPr="00AA3620" w:rsidRDefault="0062041A" w:rsidP="00341B3B">
      <w:pPr>
        <w:pStyle w:val="NoSpacing"/>
        <w:spacing w:line="360" w:lineRule="auto"/>
        <w:jc w:val="center"/>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t>Fig-8: Personal Hygienic Condition of City dwellers.</w:t>
      </w:r>
    </w:p>
    <w:p w:rsidR="0062041A" w:rsidRPr="00AA3620" w:rsidRDefault="0062041A" w:rsidP="00A20445">
      <w:pPr>
        <w:pStyle w:val="NoSpacing"/>
        <w:spacing w:line="360" w:lineRule="auto"/>
        <w:jc w:val="both"/>
        <w:rPr>
          <w:rFonts w:ascii="Times New Roman" w:hAnsi="Times New Roman" w:cs="Times New Roman"/>
          <w:color w:val="000000" w:themeColor="text1"/>
          <w:sz w:val="24"/>
          <w:szCs w:val="24"/>
        </w:rPr>
      </w:pPr>
    </w:p>
    <w:p w:rsidR="0062041A" w:rsidRPr="00AA3620" w:rsidRDefault="0062041A" w:rsidP="00A20445">
      <w:pPr>
        <w:pStyle w:val="NoSpacing"/>
        <w:spacing w:line="360" w:lineRule="auto"/>
        <w:jc w:val="both"/>
        <w:rPr>
          <w:rFonts w:ascii="Times New Roman" w:hAnsi="Times New Roman" w:cs="Times New Roman"/>
          <w:b/>
          <w:color w:val="000000" w:themeColor="text1"/>
          <w:sz w:val="24"/>
          <w:szCs w:val="24"/>
        </w:rPr>
      </w:pPr>
    </w:p>
    <w:p w:rsidR="0046229F" w:rsidRPr="00AA3620" w:rsidRDefault="0046229F" w:rsidP="00A20445">
      <w:pPr>
        <w:pStyle w:val="NoSpacing"/>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lastRenderedPageBreak/>
        <w:t>4.7. Garbage management system</w:t>
      </w:r>
    </w:p>
    <w:p w:rsidR="0062041A" w:rsidRPr="00AA3620" w:rsidRDefault="0062041A"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Figure bellow shows that 92.5% families use dustbins for the management of their household garbage management and only 7.5% families do not use any dustbins or hygienic systems for their household wastes and garbage</w:t>
      </w:r>
      <w:r w:rsidR="009B7CAE" w:rsidRPr="00AA3620">
        <w:rPr>
          <w:rFonts w:ascii="Times New Roman" w:hAnsi="Times New Roman" w:cs="Times New Roman"/>
          <w:color w:val="000000" w:themeColor="text1"/>
          <w:sz w:val="24"/>
          <w:szCs w:val="24"/>
        </w:rPr>
        <w:t>. These 7.5% families throw theirs wastes and garbage here and their creating environmental pollution.</w:t>
      </w:r>
    </w:p>
    <w:p w:rsidR="009B7CAE" w:rsidRPr="00AA3620" w:rsidRDefault="0046229F" w:rsidP="00341B3B">
      <w:pPr>
        <w:pStyle w:val="NoSpacing"/>
        <w:spacing w:line="360" w:lineRule="auto"/>
        <w:jc w:val="center"/>
        <w:rPr>
          <w:rFonts w:ascii="Times New Roman" w:hAnsi="Times New Roman" w:cs="Times New Roman"/>
          <w:b/>
          <w:color w:val="000000" w:themeColor="text1"/>
          <w:sz w:val="24"/>
          <w:szCs w:val="24"/>
        </w:rPr>
      </w:pPr>
      <w:r w:rsidRPr="00AA3620">
        <w:rPr>
          <w:noProof/>
          <w:color w:val="000000" w:themeColor="text1"/>
        </w:rPr>
        <w:drawing>
          <wp:inline distT="0" distB="0" distL="0" distR="0">
            <wp:extent cx="4317424" cy="2804160"/>
            <wp:effectExtent l="0" t="0" r="6985" b="0"/>
            <wp:docPr id="13" name="Picture 13" descr="C:\Users\user\Desktop\Rpl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Rplot.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5814" cy="2881054"/>
                    </a:xfrm>
                    <a:prstGeom prst="rect">
                      <a:avLst/>
                    </a:prstGeom>
                    <a:noFill/>
                    <a:ln>
                      <a:noFill/>
                    </a:ln>
                  </pic:spPr>
                </pic:pic>
              </a:graphicData>
            </a:graphic>
          </wp:inline>
        </w:drawing>
      </w:r>
    </w:p>
    <w:p w:rsidR="0046229F" w:rsidRPr="00AA3620" w:rsidRDefault="0062041A" w:rsidP="00A20445">
      <w:pPr>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Fig-9:</w:t>
      </w:r>
      <w:r w:rsidR="009B7CAE" w:rsidRPr="00AA3620">
        <w:rPr>
          <w:rFonts w:ascii="Times New Roman" w:hAnsi="Times New Roman" w:cs="Times New Roman"/>
          <w:b/>
          <w:color w:val="000000" w:themeColor="text1"/>
          <w:sz w:val="24"/>
          <w:szCs w:val="24"/>
        </w:rPr>
        <w:t xml:space="preserve"> Garbage Management status of city dwellers of </w:t>
      </w:r>
      <w:r w:rsidR="00F76C4A">
        <w:rPr>
          <w:rFonts w:ascii="Times New Roman" w:hAnsi="Times New Roman" w:cs="Times New Roman"/>
          <w:b/>
          <w:color w:val="000000" w:themeColor="text1"/>
          <w:sz w:val="24"/>
          <w:szCs w:val="24"/>
        </w:rPr>
        <w:t>Chattogram</w:t>
      </w:r>
      <w:r w:rsidR="009B7CAE" w:rsidRPr="00AA3620">
        <w:rPr>
          <w:rFonts w:ascii="Times New Roman" w:hAnsi="Times New Roman" w:cs="Times New Roman"/>
          <w:b/>
          <w:color w:val="000000" w:themeColor="text1"/>
          <w:sz w:val="24"/>
          <w:szCs w:val="24"/>
        </w:rPr>
        <w:t xml:space="preserve"> City Corporation.</w:t>
      </w:r>
      <w:r w:rsidR="0046229F" w:rsidRPr="00AA3620">
        <w:rPr>
          <w:rFonts w:ascii="Times New Roman" w:hAnsi="Times New Roman" w:cs="Times New Roman"/>
          <w:b/>
          <w:color w:val="000000" w:themeColor="text1"/>
          <w:sz w:val="24"/>
          <w:szCs w:val="24"/>
        </w:rPr>
        <w:br w:type="page"/>
      </w:r>
    </w:p>
    <w:p w:rsidR="00E8091F" w:rsidRPr="00AA3620" w:rsidRDefault="0046229F" w:rsidP="00A20445">
      <w:pPr>
        <w:tabs>
          <w:tab w:val="left" w:pos="2443"/>
        </w:tabs>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lastRenderedPageBreak/>
        <w:t>4.8. Medical facilities</w:t>
      </w:r>
    </w:p>
    <w:p w:rsidR="00CB727D" w:rsidRPr="00AA3620" w:rsidRDefault="00CB727D" w:rsidP="00A20445">
      <w:pPr>
        <w:tabs>
          <w:tab w:val="left" w:pos="2443"/>
        </w:tabs>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Result from structured questionnaire shows that</w:t>
      </w:r>
    </w:p>
    <w:p w:rsidR="00341B3B" w:rsidRPr="00AA3620" w:rsidRDefault="00E8091F" w:rsidP="00341B3B">
      <w:pPr>
        <w:tabs>
          <w:tab w:val="left" w:pos="2443"/>
        </w:tabs>
        <w:spacing w:line="360" w:lineRule="auto"/>
        <w:jc w:val="center"/>
        <w:rPr>
          <w:rFonts w:ascii="Times New Roman" w:hAnsi="Times New Roman" w:cs="Times New Roman"/>
          <w:color w:val="000000" w:themeColor="text1"/>
          <w:sz w:val="24"/>
          <w:szCs w:val="24"/>
        </w:rPr>
      </w:pPr>
      <w:r w:rsidRPr="00AA3620">
        <w:rPr>
          <w:noProof/>
          <w:color w:val="000000" w:themeColor="text1"/>
        </w:rPr>
        <w:drawing>
          <wp:inline distT="0" distB="0" distL="0" distR="0">
            <wp:extent cx="4978252" cy="2849525"/>
            <wp:effectExtent l="19050" t="0" r="12848" b="79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5782" w:rsidRPr="00AA3620" w:rsidRDefault="00114DAA" w:rsidP="00341B3B">
      <w:pPr>
        <w:tabs>
          <w:tab w:val="left" w:pos="2443"/>
        </w:tabs>
        <w:spacing w:line="360" w:lineRule="auto"/>
        <w:jc w:val="center"/>
        <w:rPr>
          <w:b/>
          <w:color w:val="000000" w:themeColor="text1"/>
        </w:rPr>
      </w:pPr>
      <w:r w:rsidRPr="00AA3620">
        <w:rPr>
          <w:rFonts w:ascii="Times New Roman" w:hAnsi="Times New Roman" w:cs="Times New Roman"/>
          <w:b/>
          <w:color w:val="000000" w:themeColor="text1"/>
          <w:sz w:val="24"/>
          <w:szCs w:val="24"/>
        </w:rPr>
        <w:t>Fig-10: Status of Medical facilities available in the city corporation area.</w:t>
      </w:r>
    </w:p>
    <w:p w:rsidR="00114DAA" w:rsidRPr="00AA3620" w:rsidRDefault="00114DAA" w:rsidP="00AB2509">
      <w:pPr>
        <w:tabs>
          <w:tab w:val="left" w:pos="2443"/>
        </w:tabs>
        <w:spacing w:line="240" w:lineRule="auto"/>
        <w:jc w:val="both"/>
        <w:rPr>
          <w:rFonts w:ascii="Times New Roman" w:hAnsi="Times New Roman" w:cs="Times New Roman"/>
          <w:b/>
          <w:color w:val="000000" w:themeColor="text1"/>
          <w:sz w:val="24"/>
          <w:szCs w:val="24"/>
        </w:rPr>
      </w:pPr>
    </w:p>
    <w:p w:rsidR="00E8091F" w:rsidRPr="00AA3620" w:rsidRDefault="00E8091F" w:rsidP="00A20445">
      <w:pPr>
        <w:tabs>
          <w:tab w:val="left" w:pos="2443"/>
        </w:tabs>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4.9. Vaccination facilities</w:t>
      </w:r>
    </w:p>
    <w:p w:rsidR="00114DAA" w:rsidRPr="00AA3620" w:rsidRDefault="00114DAA" w:rsidP="00A20445">
      <w:pPr>
        <w:tabs>
          <w:tab w:val="left" w:pos="2443"/>
        </w:tabs>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Study found that 87.5% peoples get vaccination facilities from the nearest health centers and 5% peoples said that they can get vaccination facilities easily at the door.</w:t>
      </w:r>
    </w:p>
    <w:p w:rsidR="0046229F" w:rsidRPr="00AA3620" w:rsidRDefault="00E8091F" w:rsidP="00341B3B">
      <w:pPr>
        <w:tabs>
          <w:tab w:val="left" w:pos="2443"/>
        </w:tabs>
        <w:spacing w:line="360" w:lineRule="auto"/>
        <w:jc w:val="center"/>
        <w:rPr>
          <w:b/>
          <w:color w:val="000000" w:themeColor="text1"/>
        </w:rPr>
      </w:pPr>
      <w:r w:rsidRPr="00AA3620">
        <w:rPr>
          <w:noProof/>
          <w:color w:val="000000" w:themeColor="text1"/>
        </w:rPr>
        <w:drawing>
          <wp:inline distT="0" distB="0" distL="0" distR="0">
            <wp:extent cx="4965405" cy="2754305"/>
            <wp:effectExtent l="19050" t="0" r="25695" b="79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4DAA" w:rsidRPr="00AA3620" w:rsidRDefault="00114DAA" w:rsidP="00341B3B">
      <w:pPr>
        <w:tabs>
          <w:tab w:val="left" w:pos="2443"/>
        </w:tabs>
        <w:spacing w:line="360" w:lineRule="auto"/>
        <w:jc w:val="center"/>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Fig-11: Scenario of vaccination facilities for the city dwellers.</w:t>
      </w:r>
    </w:p>
    <w:p w:rsidR="0046229F" w:rsidRPr="00AA3620" w:rsidRDefault="00E8091F" w:rsidP="00A20445">
      <w:pPr>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lastRenderedPageBreak/>
        <w:t>4.10. Status of chronic disease</w:t>
      </w:r>
    </w:p>
    <w:p w:rsidR="00114DAA" w:rsidRPr="00AA3620" w:rsidRDefault="00114DAA"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Research found that only 15% peoples have chronic diseases and rest 85% peoples have no chronic diseases.</w:t>
      </w:r>
    </w:p>
    <w:p w:rsidR="000F5782" w:rsidRPr="00AA3620" w:rsidRDefault="00451C2B" w:rsidP="00341B3B">
      <w:pPr>
        <w:tabs>
          <w:tab w:val="left" w:pos="1584"/>
        </w:tabs>
        <w:spacing w:line="360" w:lineRule="auto"/>
        <w:jc w:val="center"/>
        <w:rPr>
          <w:color w:val="000000" w:themeColor="text1"/>
        </w:rPr>
      </w:pPr>
      <w:r w:rsidRPr="00AA3620">
        <w:rPr>
          <w:noProof/>
          <w:color w:val="000000" w:themeColor="text1"/>
        </w:rPr>
        <w:drawing>
          <wp:inline distT="0" distB="0" distL="0" distR="0">
            <wp:extent cx="4848447" cy="2519916"/>
            <wp:effectExtent l="19050" t="0" r="28353"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4DAA" w:rsidRPr="00AA3620" w:rsidRDefault="00114DAA" w:rsidP="00341B3B">
      <w:pPr>
        <w:tabs>
          <w:tab w:val="left" w:pos="1584"/>
        </w:tabs>
        <w:spacing w:line="360" w:lineRule="auto"/>
        <w:jc w:val="center"/>
        <w:rPr>
          <w:rFonts w:ascii="Times New Roman" w:hAnsi="Times New Roman" w:cs="Times New Roman"/>
          <w:color w:val="000000" w:themeColor="text1"/>
          <w:sz w:val="24"/>
          <w:szCs w:val="24"/>
        </w:rPr>
      </w:pPr>
      <w:r w:rsidRPr="00AA3620">
        <w:rPr>
          <w:rFonts w:ascii="Times New Roman" w:hAnsi="Times New Roman" w:cs="Times New Roman"/>
          <w:b/>
          <w:color w:val="000000" w:themeColor="text1"/>
          <w:sz w:val="24"/>
          <w:szCs w:val="24"/>
        </w:rPr>
        <w:t>Fig-12: Status of disease type of inhabitants of City Corporation</w:t>
      </w:r>
      <w:r w:rsidRPr="00AA3620">
        <w:rPr>
          <w:rFonts w:ascii="Times New Roman" w:hAnsi="Times New Roman" w:cs="Times New Roman"/>
          <w:color w:val="000000" w:themeColor="text1"/>
          <w:sz w:val="24"/>
          <w:szCs w:val="24"/>
        </w:rPr>
        <w:t>.</w:t>
      </w:r>
    </w:p>
    <w:p w:rsidR="00341B3B" w:rsidRPr="00AA3620" w:rsidRDefault="00341B3B" w:rsidP="00341B3B">
      <w:pPr>
        <w:tabs>
          <w:tab w:val="left" w:pos="1584"/>
        </w:tabs>
        <w:spacing w:line="360" w:lineRule="auto"/>
        <w:jc w:val="center"/>
        <w:rPr>
          <w:rFonts w:ascii="Times New Roman" w:hAnsi="Times New Roman" w:cs="Times New Roman"/>
          <w:color w:val="000000" w:themeColor="text1"/>
          <w:sz w:val="24"/>
          <w:szCs w:val="24"/>
        </w:rPr>
      </w:pPr>
    </w:p>
    <w:p w:rsidR="000F5782" w:rsidRPr="00AA3620" w:rsidRDefault="00E8091F" w:rsidP="00A20445">
      <w:pPr>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4.11. Status of hereditary disease</w:t>
      </w:r>
    </w:p>
    <w:p w:rsidR="00437518" w:rsidRPr="00AA3620" w:rsidRDefault="00437518"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Result shows that 52.5% peoples living in this urban area have diabetic,</w:t>
      </w:r>
      <w:r w:rsidR="00742BF8" w:rsidRPr="00AA3620">
        <w:rPr>
          <w:rFonts w:ascii="Times New Roman" w:hAnsi="Times New Roman" w:cs="Times New Roman"/>
          <w:color w:val="000000" w:themeColor="text1"/>
          <w:sz w:val="24"/>
          <w:szCs w:val="24"/>
        </w:rPr>
        <w:t xml:space="preserve"> 20% peoples suffer from high blood pressure, and 27.4% peoples suffer from other hereditary diseases.</w:t>
      </w:r>
    </w:p>
    <w:p w:rsidR="00742BF8" w:rsidRPr="00AA3620" w:rsidRDefault="00742BF8" w:rsidP="00A20445">
      <w:pPr>
        <w:spacing w:line="360" w:lineRule="auto"/>
        <w:jc w:val="both"/>
        <w:rPr>
          <w:rFonts w:ascii="Times New Roman" w:hAnsi="Times New Roman" w:cs="Times New Roman"/>
          <w:b/>
          <w:color w:val="000000" w:themeColor="text1"/>
          <w:sz w:val="24"/>
          <w:szCs w:val="24"/>
        </w:rPr>
      </w:pPr>
    </w:p>
    <w:p w:rsidR="00341B3B" w:rsidRPr="00AA3620" w:rsidRDefault="00341B3B" w:rsidP="00341B3B">
      <w:pPr>
        <w:spacing w:line="360" w:lineRule="auto"/>
        <w:jc w:val="center"/>
        <w:rPr>
          <w:rFonts w:ascii="Times New Roman" w:hAnsi="Times New Roman" w:cs="Times New Roman"/>
          <w:b/>
          <w:color w:val="000000" w:themeColor="text1"/>
          <w:sz w:val="24"/>
          <w:szCs w:val="24"/>
        </w:rPr>
      </w:pPr>
    </w:p>
    <w:p w:rsidR="003671F8" w:rsidRDefault="003671F8">
      <w:pP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br w:type="page"/>
      </w:r>
    </w:p>
    <w:p w:rsidR="00E8091F" w:rsidRPr="00AA3620" w:rsidRDefault="00E8091F" w:rsidP="00A20445">
      <w:pPr>
        <w:spacing w:line="360" w:lineRule="auto"/>
        <w:jc w:val="both"/>
        <w:rPr>
          <w:rFonts w:ascii="Times New Roman" w:hAnsi="Times New Roman" w:cs="Times New Roman"/>
          <w:b/>
          <w:noProof/>
          <w:color w:val="000000" w:themeColor="text1"/>
          <w:sz w:val="24"/>
          <w:szCs w:val="24"/>
        </w:rPr>
      </w:pPr>
      <w:r w:rsidRPr="00AA3620">
        <w:rPr>
          <w:rFonts w:ascii="Times New Roman" w:hAnsi="Times New Roman" w:cs="Times New Roman"/>
          <w:b/>
          <w:noProof/>
          <w:color w:val="000000" w:themeColor="text1"/>
          <w:sz w:val="24"/>
          <w:szCs w:val="24"/>
        </w:rPr>
        <w:lastRenderedPageBreak/>
        <w:t>4.12. Overall cleaness of hospital</w:t>
      </w:r>
    </w:p>
    <w:p w:rsidR="00742BF8" w:rsidRPr="00AA3620" w:rsidRDefault="00742BF8" w:rsidP="00A20445">
      <w:pPr>
        <w:spacing w:line="360" w:lineRule="auto"/>
        <w:jc w:val="both"/>
        <w:rPr>
          <w:rFonts w:ascii="Times New Roman" w:hAnsi="Times New Roman" w:cs="Times New Roman"/>
          <w:noProof/>
          <w:color w:val="000000" w:themeColor="text1"/>
          <w:sz w:val="24"/>
          <w:szCs w:val="24"/>
        </w:rPr>
      </w:pPr>
      <w:r w:rsidRPr="00AA3620">
        <w:rPr>
          <w:rFonts w:ascii="Times New Roman" w:hAnsi="Times New Roman" w:cs="Times New Roman"/>
          <w:noProof/>
          <w:color w:val="000000" w:themeColor="text1"/>
          <w:sz w:val="24"/>
          <w:szCs w:val="24"/>
        </w:rPr>
        <w:t>Figure below shows the overall cleaness condition of government and non-government hospitals</w:t>
      </w:r>
    </w:p>
    <w:p w:rsidR="00E8091F" w:rsidRPr="00AA3620" w:rsidRDefault="00E8091F" w:rsidP="00341B3B">
      <w:pPr>
        <w:spacing w:line="360" w:lineRule="auto"/>
        <w:jc w:val="center"/>
        <w:rPr>
          <w:noProof/>
          <w:color w:val="000000" w:themeColor="text1"/>
        </w:rPr>
      </w:pPr>
      <w:r w:rsidRPr="00AA3620">
        <w:rPr>
          <w:noProof/>
          <w:color w:val="000000" w:themeColor="text1"/>
        </w:rPr>
        <w:drawing>
          <wp:inline distT="0" distB="0" distL="0" distR="0">
            <wp:extent cx="4912242" cy="2258385"/>
            <wp:effectExtent l="19050" t="0" r="21708" b="85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2BF8" w:rsidRPr="00AA3620" w:rsidRDefault="00742BF8" w:rsidP="00341B3B">
      <w:pPr>
        <w:spacing w:line="360" w:lineRule="auto"/>
        <w:jc w:val="center"/>
        <w:rPr>
          <w:rFonts w:ascii="Times New Roman" w:hAnsi="Times New Roman" w:cs="Times New Roman"/>
          <w:b/>
          <w:noProof/>
          <w:color w:val="000000" w:themeColor="text1"/>
          <w:sz w:val="24"/>
          <w:szCs w:val="24"/>
        </w:rPr>
      </w:pPr>
      <w:r w:rsidRPr="00AA3620">
        <w:rPr>
          <w:rFonts w:ascii="Times New Roman" w:hAnsi="Times New Roman" w:cs="Times New Roman"/>
          <w:b/>
          <w:noProof/>
          <w:color w:val="000000" w:themeColor="text1"/>
          <w:sz w:val="24"/>
          <w:szCs w:val="24"/>
        </w:rPr>
        <w:t>Fig-1</w:t>
      </w:r>
      <w:r w:rsidR="00314093">
        <w:rPr>
          <w:rFonts w:ascii="Times New Roman" w:hAnsi="Times New Roman" w:cs="Times New Roman"/>
          <w:b/>
          <w:noProof/>
          <w:color w:val="000000" w:themeColor="text1"/>
          <w:sz w:val="24"/>
          <w:szCs w:val="24"/>
        </w:rPr>
        <w:t>3</w:t>
      </w:r>
      <w:r w:rsidRPr="00AA3620">
        <w:rPr>
          <w:rFonts w:ascii="Times New Roman" w:hAnsi="Times New Roman" w:cs="Times New Roman"/>
          <w:b/>
          <w:noProof/>
          <w:color w:val="000000" w:themeColor="text1"/>
          <w:sz w:val="24"/>
          <w:szCs w:val="24"/>
        </w:rPr>
        <w:t>: Over all cleanness status of hospitals.</w:t>
      </w:r>
    </w:p>
    <w:p w:rsidR="00341B3B" w:rsidRPr="00AA3620" w:rsidRDefault="00341B3B" w:rsidP="00A20445">
      <w:pPr>
        <w:spacing w:line="360" w:lineRule="auto"/>
        <w:jc w:val="both"/>
        <w:rPr>
          <w:rFonts w:ascii="Times New Roman" w:hAnsi="Times New Roman" w:cs="Times New Roman"/>
          <w:b/>
          <w:noProof/>
          <w:color w:val="000000" w:themeColor="text1"/>
          <w:sz w:val="24"/>
          <w:szCs w:val="24"/>
        </w:rPr>
      </w:pPr>
    </w:p>
    <w:p w:rsidR="00341B3B" w:rsidRPr="00AA3620" w:rsidRDefault="00341B3B" w:rsidP="00A20445">
      <w:pPr>
        <w:spacing w:line="360" w:lineRule="auto"/>
        <w:jc w:val="both"/>
        <w:rPr>
          <w:rFonts w:ascii="Times New Roman" w:hAnsi="Times New Roman" w:cs="Times New Roman"/>
          <w:b/>
          <w:noProof/>
          <w:color w:val="000000" w:themeColor="text1"/>
          <w:sz w:val="24"/>
          <w:szCs w:val="24"/>
        </w:rPr>
      </w:pPr>
    </w:p>
    <w:p w:rsidR="00E8091F" w:rsidRPr="00AA3620" w:rsidRDefault="00E8091F" w:rsidP="00A20445">
      <w:pPr>
        <w:spacing w:line="360" w:lineRule="auto"/>
        <w:jc w:val="both"/>
        <w:rPr>
          <w:rFonts w:ascii="Times New Roman" w:hAnsi="Times New Roman" w:cs="Times New Roman"/>
          <w:b/>
          <w:noProof/>
          <w:color w:val="000000" w:themeColor="text1"/>
          <w:sz w:val="24"/>
          <w:szCs w:val="24"/>
        </w:rPr>
      </w:pPr>
      <w:r w:rsidRPr="00AA3620">
        <w:rPr>
          <w:rFonts w:ascii="Times New Roman" w:hAnsi="Times New Roman" w:cs="Times New Roman"/>
          <w:b/>
          <w:noProof/>
          <w:color w:val="000000" w:themeColor="text1"/>
          <w:sz w:val="24"/>
          <w:szCs w:val="24"/>
        </w:rPr>
        <w:t>4.1</w:t>
      </w:r>
      <w:r w:rsidR="000D2589">
        <w:rPr>
          <w:rFonts w:ascii="Times New Roman" w:hAnsi="Times New Roman" w:cs="Times New Roman"/>
          <w:b/>
          <w:noProof/>
          <w:color w:val="000000" w:themeColor="text1"/>
          <w:sz w:val="24"/>
          <w:szCs w:val="24"/>
        </w:rPr>
        <w:t>3</w:t>
      </w:r>
      <w:r w:rsidRPr="00AA3620">
        <w:rPr>
          <w:rFonts w:ascii="Times New Roman" w:hAnsi="Times New Roman" w:cs="Times New Roman"/>
          <w:b/>
          <w:noProof/>
          <w:color w:val="000000" w:themeColor="text1"/>
          <w:sz w:val="24"/>
          <w:szCs w:val="24"/>
        </w:rPr>
        <w:t>. Overall health condition</w:t>
      </w:r>
    </w:p>
    <w:p w:rsidR="004038AD" w:rsidRPr="00AA3620" w:rsidRDefault="004038AD" w:rsidP="00A20445">
      <w:pPr>
        <w:spacing w:line="360" w:lineRule="auto"/>
        <w:jc w:val="both"/>
        <w:rPr>
          <w:rFonts w:ascii="Times New Roman" w:hAnsi="Times New Roman" w:cs="Times New Roman"/>
          <w:noProof/>
          <w:color w:val="000000" w:themeColor="text1"/>
          <w:sz w:val="24"/>
          <w:szCs w:val="24"/>
        </w:rPr>
      </w:pPr>
      <w:r w:rsidRPr="00AA3620">
        <w:rPr>
          <w:rFonts w:ascii="Times New Roman" w:hAnsi="Times New Roman" w:cs="Times New Roman"/>
          <w:noProof/>
          <w:color w:val="000000" w:themeColor="text1"/>
          <w:sz w:val="24"/>
          <w:szCs w:val="24"/>
        </w:rPr>
        <w:t>Study shows that 70% peoples are in good physical health, 25% peoples are mildly physical impaired, 1.5% peoples are severely physically impaired, and 1% peoples are moderately physically impaired.</w:t>
      </w:r>
    </w:p>
    <w:p w:rsidR="00A84976" w:rsidRPr="00AA3620" w:rsidRDefault="004038AD" w:rsidP="00A20445">
      <w:pPr>
        <w:spacing w:line="360" w:lineRule="auto"/>
        <w:jc w:val="both"/>
        <w:rPr>
          <w:rFonts w:ascii="Times New Roman" w:hAnsi="Times New Roman" w:cs="Times New Roman"/>
          <w:b/>
          <w:noProof/>
          <w:color w:val="000000" w:themeColor="text1"/>
          <w:sz w:val="24"/>
          <w:szCs w:val="24"/>
        </w:rPr>
      </w:pPr>
      <w:r w:rsidRPr="00AA3620">
        <w:rPr>
          <w:noProof/>
          <w:color w:val="000000" w:themeColor="text1"/>
        </w:rPr>
        <w:lastRenderedPageBreak/>
        <w:drawing>
          <wp:inline distT="0" distB="0" distL="0" distR="0">
            <wp:extent cx="5222240" cy="3511062"/>
            <wp:effectExtent l="0" t="0" r="16510" b="1333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38AD" w:rsidRPr="00AA3620" w:rsidRDefault="004038AD" w:rsidP="00341B3B">
      <w:pPr>
        <w:spacing w:line="360" w:lineRule="auto"/>
        <w:jc w:val="center"/>
        <w:rPr>
          <w:rFonts w:ascii="Times New Roman" w:hAnsi="Times New Roman" w:cs="Times New Roman"/>
          <w:b/>
          <w:noProof/>
          <w:color w:val="000000" w:themeColor="text1"/>
          <w:sz w:val="24"/>
          <w:szCs w:val="24"/>
        </w:rPr>
      </w:pPr>
      <w:r w:rsidRPr="00AA3620">
        <w:rPr>
          <w:rFonts w:ascii="Times New Roman" w:hAnsi="Times New Roman" w:cs="Times New Roman"/>
          <w:b/>
          <w:noProof/>
          <w:color w:val="000000" w:themeColor="text1"/>
          <w:sz w:val="24"/>
          <w:szCs w:val="24"/>
        </w:rPr>
        <w:t>Fig-1</w:t>
      </w:r>
      <w:r w:rsidR="00314093">
        <w:rPr>
          <w:rFonts w:ascii="Times New Roman" w:hAnsi="Times New Roman" w:cs="Times New Roman"/>
          <w:b/>
          <w:noProof/>
          <w:color w:val="000000" w:themeColor="text1"/>
          <w:sz w:val="24"/>
          <w:szCs w:val="24"/>
        </w:rPr>
        <w:t>4</w:t>
      </w:r>
      <w:r w:rsidRPr="00AA3620">
        <w:rPr>
          <w:rFonts w:ascii="Times New Roman" w:hAnsi="Times New Roman" w:cs="Times New Roman"/>
          <w:b/>
          <w:noProof/>
          <w:color w:val="000000" w:themeColor="text1"/>
          <w:sz w:val="24"/>
          <w:szCs w:val="24"/>
        </w:rPr>
        <w:t>: Overall health conditions of city peoples.</w:t>
      </w:r>
    </w:p>
    <w:p w:rsidR="000F5782" w:rsidRPr="00AA3620" w:rsidRDefault="000F5782" w:rsidP="00A20445">
      <w:pPr>
        <w:spacing w:line="360" w:lineRule="auto"/>
        <w:jc w:val="both"/>
        <w:rPr>
          <w:color w:val="000000" w:themeColor="text1"/>
        </w:rPr>
      </w:pPr>
    </w:p>
    <w:p w:rsidR="000F5782" w:rsidRPr="00AA3620" w:rsidRDefault="00E8091F" w:rsidP="00A20445">
      <w:pPr>
        <w:spacing w:line="360" w:lineRule="auto"/>
        <w:jc w:val="both"/>
        <w:rPr>
          <w:rFonts w:ascii="Times New Roman" w:hAnsi="Times New Roman" w:cs="Times New Roman"/>
          <w:b/>
          <w:color w:val="000000" w:themeColor="text1"/>
          <w:sz w:val="24"/>
          <w:szCs w:val="24"/>
        </w:rPr>
      </w:pPr>
      <w:r w:rsidRPr="00AA3620">
        <w:rPr>
          <w:rFonts w:ascii="Times New Roman" w:hAnsi="Times New Roman" w:cs="Times New Roman"/>
          <w:b/>
          <w:color w:val="000000" w:themeColor="text1"/>
          <w:sz w:val="24"/>
          <w:szCs w:val="24"/>
        </w:rPr>
        <w:t>4.1</w:t>
      </w:r>
      <w:r w:rsidR="000D2589">
        <w:rPr>
          <w:rFonts w:ascii="Times New Roman" w:hAnsi="Times New Roman" w:cs="Times New Roman"/>
          <w:b/>
          <w:color w:val="000000" w:themeColor="text1"/>
          <w:sz w:val="24"/>
          <w:szCs w:val="24"/>
        </w:rPr>
        <w:t>4</w:t>
      </w:r>
      <w:r w:rsidRPr="00AA3620">
        <w:rPr>
          <w:rFonts w:ascii="Times New Roman" w:hAnsi="Times New Roman" w:cs="Times New Roman"/>
          <w:b/>
          <w:color w:val="000000" w:themeColor="text1"/>
          <w:sz w:val="24"/>
          <w:szCs w:val="24"/>
        </w:rPr>
        <w:t>. Total health condition:</w:t>
      </w:r>
    </w:p>
    <w:p w:rsidR="004038AD" w:rsidRPr="00AA3620" w:rsidRDefault="004038AD"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From result it is seen that 64% peoples of the </w:t>
      </w:r>
      <w:r w:rsidR="00F76C4A">
        <w:rPr>
          <w:rFonts w:ascii="Times New Roman" w:hAnsi="Times New Roman" w:cs="Times New Roman"/>
          <w:color w:val="000000" w:themeColor="text1"/>
          <w:sz w:val="24"/>
          <w:szCs w:val="24"/>
        </w:rPr>
        <w:t>Chattogram</w:t>
      </w:r>
      <w:r w:rsidRPr="00AA3620">
        <w:rPr>
          <w:rFonts w:ascii="Times New Roman" w:hAnsi="Times New Roman" w:cs="Times New Roman"/>
          <w:color w:val="000000" w:themeColor="text1"/>
          <w:sz w:val="24"/>
          <w:szCs w:val="24"/>
        </w:rPr>
        <w:t xml:space="preserve"> City Corporation have acute disease and 16% peoples of the city have chronic disease and 20% peoples of the city have none types of diseases.</w:t>
      </w:r>
    </w:p>
    <w:p w:rsidR="004038AD" w:rsidRPr="00AA3620" w:rsidRDefault="004038AD" w:rsidP="00A20445">
      <w:pPr>
        <w:spacing w:line="360" w:lineRule="auto"/>
        <w:jc w:val="both"/>
        <w:rPr>
          <w:rFonts w:ascii="Times New Roman" w:hAnsi="Times New Roman" w:cs="Times New Roman"/>
          <w:b/>
          <w:color w:val="000000" w:themeColor="text1"/>
          <w:sz w:val="24"/>
          <w:szCs w:val="24"/>
        </w:rPr>
      </w:pPr>
    </w:p>
    <w:p w:rsidR="00341B3B" w:rsidRPr="00AA3620" w:rsidRDefault="00341B3B" w:rsidP="00A20445">
      <w:pPr>
        <w:spacing w:line="360" w:lineRule="auto"/>
        <w:jc w:val="both"/>
        <w:rPr>
          <w:rFonts w:ascii="Times New Roman" w:hAnsi="Times New Roman" w:cs="Times New Roman"/>
          <w:b/>
          <w:color w:val="000000" w:themeColor="text1"/>
          <w:sz w:val="24"/>
          <w:szCs w:val="24"/>
        </w:rPr>
      </w:pPr>
    </w:p>
    <w:p w:rsidR="00341B3B" w:rsidRPr="00AA3620" w:rsidRDefault="00341B3B" w:rsidP="00A20445">
      <w:pPr>
        <w:spacing w:line="360" w:lineRule="auto"/>
        <w:jc w:val="both"/>
        <w:rPr>
          <w:rFonts w:ascii="Times New Roman" w:hAnsi="Times New Roman" w:cs="Times New Roman"/>
          <w:b/>
          <w:color w:val="000000" w:themeColor="text1"/>
          <w:sz w:val="24"/>
          <w:szCs w:val="24"/>
        </w:rPr>
      </w:pPr>
    </w:p>
    <w:p w:rsidR="00341B3B" w:rsidRPr="00AA3620" w:rsidRDefault="00341B3B" w:rsidP="00A20445">
      <w:pPr>
        <w:spacing w:line="360" w:lineRule="auto"/>
        <w:jc w:val="both"/>
        <w:rPr>
          <w:rFonts w:ascii="Times New Roman" w:hAnsi="Times New Roman" w:cs="Times New Roman"/>
          <w:b/>
          <w:color w:val="000000" w:themeColor="text1"/>
          <w:sz w:val="24"/>
          <w:szCs w:val="24"/>
        </w:rPr>
      </w:pPr>
    </w:p>
    <w:p w:rsidR="00341B3B" w:rsidRPr="00AA3620" w:rsidRDefault="00341B3B" w:rsidP="00A20445">
      <w:pPr>
        <w:spacing w:line="360" w:lineRule="auto"/>
        <w:jc w:val="both"/>
        <w:rPr>
          <w:rFonts w:ascii="Times New Roman" w:hAnsi="Times New Roman" w:cs="Times New Roman"/>
          <w:b/>
          <w:color w:val="000000" w:themeColor="text1"/>
          <w:sz w:val="24"/>
          <w:szCs w:val="24"/>
        </w:rPr>
      </w:pPr>
    </w:p>
    <w:p w:rsidR="00341B3B" w:rsidRPr="00AA3620" w:rsidRDefault="00341B3B" w:rsidP="00A20445">
      <w:pPr>
        <w:spacing w:line="360" w:lineRule="auto"/>
        <w:jc w:val="both"/>
        <w:rPr>
          <w:rFonts w:ascii="Times New Roman" w:hAnsi="Times New Roman" w:cs="Times New Roman"/>
          <w:b/>
          <w:color w:val="000000" w:themeColor="text1"/>
          <w:sz w:val="24"/>
          <w:szCs w:val="24"/>
        </w:rPr>
      </w:pPr>
    </w:p>
    <w:p w:rsidR="000F5782" w:rsidRPr="00AA3620" w:rsidRDefault="000F5782" w:rsidP="00341B3B">
      <w:pPr>
        <w:spacing w:line="360" w:lineRule="auto"/>
        <w:jc w:val="center"/>
        <w:rPr>
          <w:color w:val="000000" w:themeColor="text1"/>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anchor distT="0" distB="0" distL="114300" distR="114300" simplePos="0" relativeHeight="251661312" behindDoc="0" locked="0" layoutInCell="1" allowOverlap="1">
            <wp:simplePos x="0" y="0"/>
            <wp:positionH relativeFrom="column">
              <wp:posOffset>412455</wp:posOffset>
            </wp:positionH>
            <wp:positionV relativeFrom="paragraph">
              <wp:posOffset>31898</wp:posOffset>
            </wp:positionV>
            <wp:extent cx="4508825" cy="3115339"/>
            <wp:effectExtent l="19050" t="0" r="25075" b="8861"/>
            <wp:wrapNone/>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Pr="00314093" w:rsidRDefault="00314093" w:rsidP="00314093">
      <w:pPr>
        <w:spacing w:line="360" w:lineRule="auto"/>
        <w:jc w:val="center"/>
        <w:rPr>
          <w:rFonts w:ascii="Times New Roman" w:hAnsi="Times New Roman" w:cs="Times New Roman"/>
          <w:b/>
          <w:color w:val="000000" w:themeColor="text1"/>
          <w:sz w:val="2"/>
          <w:szCs w:val="24"/>
        </w:rPr>
      </w:pPr>
    </w:p>
    <w:p w:rsidR="00314093" w:rsidRDefault="00314093" w:rsidP="00314093">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 15: Number of Participants based on age</w:t>
      </w: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0288" behindDoc="0" locked="0" layoutInCell="1" allowOverlap="1">
            <wp:simplePos x="0" y="0"/>
            <wp:positionH relativeFrom="column">
              <wp:posOffset>497515</wp:posOffset>
            </wp:positionH>
            <wp:positionV relativeFrom="paragraph">
              <wp:posOffset>95693</wp:posOffset>
            </wp:positionV>
            <wp:extent cx="4584686" cy="2743200"/>
            <wp:effectExtent l="19050" t="0" r="25414"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Default="00314093" w:rsidP="00A20445">
      <w:pPr>
        <w:spacing w:line="360" w:lineRule="auto"/>
        <w:jc w:val="both"/>
        <w:rPr>
          <w:rFonts w:ascii="Times New Roman" w:hAnsi="Times New Roman" w:cs="Times New Roman"/>
          <w:b/>
          <w:color w:val="000000" w:themeColor="text1"/>
          <w:sz w:val="24"/>
          <w:szCs w:val="24"/>
        </w:rPr>
      </w:pPr>
    </w:p>
    <w:p w:rsidR="00314093" w:rsidRPr="00314093" w:rsidRDefault="00314093" w:rsidP="00A20445">
      <w:pPr>
        <w:spacing w:line="360" w:lineRule="auto"/>
        <w:jc w:val="both"/>
        <w:rPr>
          <w:rFonts w:ascii="Times New Roman" w:hAnsi="Times New Roman" w:cs="Times New Roman"/>
          <w:b/>
          <w:color w:val="000000" w:themeColor="text1"/>
          <w:sz w:val="12"/>
          <w:szCs w:val="24"/>
        </w:rPr>
      </w:pPr>
    </w:p>
    <w:p w:rsidR="000F5782" w:rsidRPr="00AA3620" w:rsidRDefault="004038AD" w:rsidP="00314093">
      <w:pPr>
        <w:spacing w:line="360" w:lineRule="auto"/>
        <w:jc w:val="center"/>
        <w:rPr>
          <w:color w:val="000000" w:themeColor="text1"/>
        </w:rPr>
      </w:pPr>
      <w:r w:rsidRPr="00AA3620">
        <w:rPr>
          <w:rFonts w:ascii="Times New Roman" w:hAnsi="Times New Roman" w:cs="Times New Roman"/>
          <w:b/>
          <w:color w:val="000000" w:themeColor="text1"/>
          <w:sz w:val="24"/>
          <w:szCs w:val="24"/>
        </w:rPr>
        <w:t xml:space="preserve">Fig-16: </w:t>
      </w:r>
      <w:r w:rsidR="00314093">
        <w:rPr>
          <w:rFonts w:ascii="Times New Roman" w:hAnsi="Times New Roman" w:cs="Times New Roman"/>
          <w:b/>
          <w:color w:val="000000" w:themeColor="text1"/>
          <w:sz w:val="24"/>
          <w:szCs w:val="24"/>
        </w:rPr>
        <w:t>Gender of Participants (Male &amp; Female)</w:t>
      </w:r>
    </w:p>
    <w:p w:rsidR="00DE345C" w:rsidRPr="00AA3620" w:rsidRDefault="00DE345C" w:rsidP="00A20445">
      <w:pPr>
        <w:spacing w:line="360" w:lineRule="auto"/>
        <w:jc w:val="both"/>
        <w:rPr>
          <w:rFonts w:ascii="Times New Roman" w:hAnsi="Times New Roman" w:cs="Times New Roman"/>
          <w:b/>
          <w:color w:val="000000" w:themeColor="text1"/>
          <w:sz w:val="28"/>
          <w:szCs w:val="24"/>
          <w:shd w:val="clear" w:color="auto" w:fill="FFFFFF"/>
        </w:rPr>
      </w:pPr>
      <w:r w:rsidRPr="00AA3620">
        <w:rPr>
          <w:rFonts w:ascii="Times New Roman" w:hAnsi="Times New Roman" w:cs="Times New Roman"/>
          <w:b/>
          <w:color w:val="000000" w:themeColor="text1"/>
          <w:sz w:val="28"/>
          <w:szCs w:val="24"/>
          <w:shd w:val="clear" w:color="auto" w:fill="FFFFFF"/>
        </w:rPr>
        <w:br w:type="page"/>
      </w:r>
    </w:p>
    <w:p w:rsidR="001E58F1" w:rsidRPr="00AA3620" w:rsidRDefault="001E58F1" w:rsidP="00341B3B">
      <w:pPr>
        <w:spacing w:line="360" w:lineRule="auto"/>
        <w:jc w:val="center"/>
        <w:rPr>
          <w:rFonts w:ascii="Times New Roman" w:hAnsi="Times New Roman" w:cs="Times New Roman"/>
          <w:b/>
          <w:color w:val="000000" w:themeColor="text1"/>
          <w:sz w:val="28"/>
          <w:szCs w:val="24"/>
          <w:shd w:val="clear" w:color="auto" w:fill="FFFFFF"/>
        </w:rPr>
      </w:pPr>
      <w:r w:rsidRPr="00AA3620">
        <w:rPr>
          <w:rFonts w:ascii="Times New Roman" w:hAnsi="Times New Roman" w:cs="Times New Roman"/>
          <w:b/>
          <w:color w:val="000000" w:themeColor="text1"/>
          <w:sz w:val="28"/>
          <w:szCs w:val="24"/>
          <w:shd w:val="clear" w:color="auto" w:fill="FFFFFF"/>
        </w:rPr>
        <w:lastRenderedPageBreak/>
        <w:t>Chapter-5: Discussion</w:t>
      </w:r>
    </w:p>
    <w:p w:rsidR="00C63EF8" w:rsidRPr="00AA3620" w:rsidRDefault="00C63EF8" w:rsidP="00A20445">
      <w:pPr>
        <w:pStyle w:val="NoSpacing"/>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bCs/>
          <w:color w:val="000000" w:themeColor="text1"/>
          <w:sz w:val="24"/>
          <w:szCs w:val="24"/>
        </w:rPr>
        <w:t>Deploying healthy city projects</w:t>
      </w:r>
      <w:r w:rsidRPr="00AA3620">
        <w:rPr>
          <w:rFonts w:ascii="Times New Roman" w:hAnsi="Times New Roman" w:cs="Times New Roman"/>
          <w:color w:val="000000" w:themeColor="text1"/>
          <w:sz w:val="24"/>
          <w:szCs w:val="24"/>
        </w:rPr>
        <w:t> in metropolitan areas worldwide has </w:t>
      </w:r>
      <w:r w:rsidRPr="00AA3620">
        <w:rPr>
          <w:rFonts w:ascii="Times New Roman" w:hAnsi="Times New Roman" w:cs="Times New Roman"/>
          <w:bCs/>
          <w:color w:val="000000" w:themeColor="text1"/>
          <w:sz w:val="24"/>
          <w:szCs w:val="24"/>
        </w:rPr>
        <w:t>proven to be a powerful way to improve</w:t>
      </w:r>
      <w:r w:rsidRPr="00AA3620">
        <w:rPr>
          <w:rFonts w:ascii="Times New Roman" w:hAnsi="Times New Roman" w:cs="Times New Roman"/>
          <w:color w:val="000000" w:themeColor="text1"/>
          <w:sz w:val="24"/>
          <w:szCs w:val="24"/>
        </w:rPr>
        <w:t> urban health and the urban environment, </w:t>
      </w:r>
      <w:r w:rsidRPr="00AA3620">
        <w:rPr>
          <w:rFonts w:ascii="Times New Roman" w:hAnsi="Times New Roman" w:cs="Times New Roman"/>
          <w:bCs/>
          <w:color w:val="000000" w:themeColor="text1"/>
          <w:sz w:val="24"/>
          <w:szCs w:val="24"/>
        </w:rPr>
        <w:t>especially</w:t>
      </w:r>
      <w:r w:rsidRPr="00AA3620">
        <w:rPr>
          <w:rFonts w:ascii="Times New Roman" w:hAnsi="Times New Roman" w:cs="Times New Roman"/>
          <w:color w:val="000000" w:themeColor="text1"/>
          <w:sz w:val="24"/>
          <w:szCs w:val="24"/>
        </w:rPr>
        <w:t> for low-income </w:t>
      </w:r>
      <w:r w:rsidRPr="00AA3620">
        <w:rPr>
          <w:rFonts w:ascii="Times New Roman" w:hAnsi="Times New Roman" w:cs="Times New Roman"/>
          <w:bCs/>
          <w:color w:val="000000" w:themeColor="text1"/>
          <w:sz w:val="24"/>
          <w:szCs w:val="24"/>
        </w:rPr>
        <w:t>residents. Designation as</w:t>
      </w:r>
      <w:r w:rsidRPr="00AA3620">
        <w:rPr>
          <w:rFonts w:ascii="Times New Roman" w:hAnsi="Times New Roman" w:cs="Times New Roman"/>
          <w:color w:val="000000" w:themeColor="text1"/>
          <w:sz w:val="24"/>
          <w:szCs w:val="24"/>
        </w:rPr>
        <w:t> a Healthy City </w:t>
      </w:r>
      <w:r w:rsidRPr="00AA3620">
        <w:rPr>
          <w:rFonts w:ascii="Times New Roman" w:hAnsi="Times New Roman" w:cs="Times New Roman"/>
          <w:bCs/>
          <w:color w:val="000000" w:themeColor="text1"/>
          <w:sz w:val="24"/>
          <w:szCs w:val="24"/>
        </w:rPr>
        <w:t>means</w:t>
      </w:r>
      <w:r w:rsidRPr="00AA3620">
        <w:rPr>
          <w:rFonts w:ascii="Times New Roman" w:hAnsi="Times New Roman" w:cs="Times New Roman"/>
          <w:color w:val="000000" w:themeColor="text1"/>
          <w:sz w:val="24"/>
          <w:szCs w:val="24"/>
        </w:rPr>
        <w:t> new initiatives are being </w:t>
      </w:r>
      <w:r w:rsidRPr="00AA3620">
        <w:rPr>
          <w:rFonts w:ascii="Times New Roman" w:hAnsi="Times New Roman" w:cs="Times New Roman"/>
          <w:bCs/>
          <w:color w:val="000000" w:themeColor="text1"/>
          <w:sz w:val="24"/>
          <w:szCs w:val="24"/>
        </w:rPr>
        <w:t>implemented</w:t>
      </w:r>
      <w:r w:rsidRPr="00AA3620">
        <w:rPr>
          <w:rFonts w:ascii="Times New Roman" w:hAnsi="Times New Roman" w:cs="Times New Roman"/>
          <w:color w:val="000000" w:themeColor="text1"/>
          <w:sz w:val="24"/>
          <w:szCs w:val="24"/>
        </w:rPr>
        <w:t> or </w:t>
      </w:r>
      <w:r w:rsidRPr="00AA3620">
        <w:rPr>
          <w:rFonts w:ascii="Times New Roman" w:hAnsi="Times New Roman" w:cs="Times New Roman"/>
          <w:bCs/>
          <w:color w:val="000000" w:themeColor="text1"/>
          <w:sz w:val="24"/>
          <w:szCs w:val="24"/>
        </w:rPr>
        <w:t>planned to address priority city health and environmental issues</w:t>
      </w:r>
      <w:r w:rsidRPr="00AA3620">
        <w:rPr>
          <w:rFonts w:ascii="Times New Roman" w:hAnsi="Times New Roman" w:cs="Times New Roman"/>
          <w:color w:val="000000" w:themeColor="text1"/>
          <w:sz w:val="24"/>
          <w:szCs w:val="24"/>
        </w:rPr>
        <w:t> through a new coalition of government and community </w:t>
      </w:r>
      <w:r w:rsidRPr="00AA3620">
        <w:rPr>
          <w:rFonts w:ascii="Times New Roman" w:hAnsi="Times New Roman" w:cs="Times New Roman"/>
          <w:bCs/>
          <w:color w:val="000000" w:themeColor="text1"/>
          <w:sz w:val="24"/>
          <w:szCs w:val="24"/>
        </w:rPr>
        <w:t>organizations. </w:t>
      </w:r>
      <w:r w:rsidRPr="00AA3620">
        <w:rPr>
          <w:rFonts w:ascii="Times New Roman" w:hAnsi="Times New Roman" w:cs="Times New Roman"/>
          <w:color w:val="000000" w:themeColor="text1"/>
          <w:sz w:val="24"/>
          <w:szCs w:val="24"/>
        </w:rPr>
        <w:t>So far, developing projects and activities in healthy cities have </w:t>
      </w:r>
      <w:r w:rsidRPr="00AA3620">
        <w:rPr>
          <w:rFonts w:ascii="Times New Roman" w:hAnsi="Times New Roman" w:cs="Times New Roman"/>
          <w:bCs/>
          <w:color w:val="000000" w:themeColor="text1"/>
          <w:sz w:val="24"/>
          <w:szCs w:val="24"/>
        </w:rPr>
        <w:t>followed</w:t>
      </w:r>
      <w:r w:rsidRPr="00AA3620">
        <w:rPr>
          <w:rFonts w:ascii="Times New Roman" w:hAnsi="Times New Roman" w:cs="Times New Roman"/>
          <w:color w:val="000000" w:themeColor="text1"/>
          <w:sz w:val="24"/>
          <w:szCs w:val="24"/>
        </w:rPr>
        <w:t> different paths </w:t>
      </w:r>
      <w:r w:rsidRPr="00AA3620">
        <w:rPr>
          <w:rFonts w:ascii="Times New Roman" w:hAnsi="Times New Roman" w:cs="Times New Roman"/>
          <w:bCs/>
          <w:color w:val="000000" w:themeColor="text1"/>
          <w:sz w:val="24"/>
          <w:szCs w:val="24"/>
        </w:rPr>
        <w:t>from region to region. The Structured Healthy Cities Program exists</w:t>
      </w:r>
      <w:r w:rsidRPr="00AA3620">
        <w:rPr>
          <w:rFonts w:ascii="Times New Roman" w:hAnsi="Times New Roman" w:cs="Times New Roman"/>
          <w:color w:val="000000" w:themeColor="text1"/>
          <w:sz w:val="24"/>
          <w:szCs w:val="24"/>
        </w:rPr>
        <w:t> in </w:t>
      </w:r>
      <w:r w:rsidRPr="00AA3620">
        <w:rPr>
          <w:rFonts w:ascii="Times New Roman" w:hAnsi="Times New Roman" w:cs="Times New Roman"/>
          <w:bCs/>
          <w:color w:val="000000" w:themeColor="text1"/>
          <w:sz w:val="24"/>
          <w:szCs w:val="24"/>
        </w:rPr>
        <w:t>Europe. The</w:t>
      </w:r>
      <w:r w:rsidRPr="00AA3620">
        <w:rPr>
          <w:rFonts w:ascii="Times New Roman" w:hAnsi="Times New Roman" w:cs="Times New Roman"/>
          <w:color w:val="000000" w:themeColor="text1"/>
          <w:sz w:val="24"/>
          <w:szCs w:val="24"/>
        </w:rPr>
        <w:t> </w:t>
      </w:r>
      <w:r w:rsidRPr="00AA3620">
        <w:rPr>
          <w:rFonts w:ascii="Times New Roman" w:hAnsi="Times New Roman" w:cs="Times New Roman"/>
          <w:bCs/>
          <w:color w:val="000000" w:themeColor="text1"/>
          <w:sz w:val="24"/>
          <w:szCs w:val="24"/>
        </w:rPr>
        <w:t>Healthy Cities approach</w:t>
      </w:r>
      <w:r w:rsidRPr="00AA3620">
        <w:rPr>
          <w:rFonts w:ascii="Times New Roman" w:hAnsi="Times New Roman" w:cs="Times New Roman"/>
          <w:color w:val="000000" w:themeColor="text1"/>
          <w:sz w:val="24"/>
          <w:szCs w:val="24"/>
        </w:rPr>
        <w:t xml:space="preserve"> was first developed and promoted by the </w:t>
      </w:r>
      <w:r w:rsidRPr="00AA3620">
        <w:rPr>
          <w:rFonts w:ascii="Times New Roman" w:hAnsi="Times New Roman" w:cs="Times New Roman"/>
          <w:bCs/>
          <w:color w:val="000000" w:themeColor="text1"/>
          <w:sz w:val="24"/>
          <w:szCs w:val="24"/>
        </w:rPr>
        <w:t>WHO</w:t>
      </w:r>
      <w:r w:rsidRPr="00AA3620">
        <w:rPr>
          <w:rFonts w:ascii="Times New Roman" w:hAnsi="Times New Roman" w:cs="Times New Roman"/>
          <w:color w:val="000000" w:themeColor="text1"/>
          <w:sz w:val="24"/>
          <w:szCs w:val="24"/>
        </w:rPr>
        <w:t> European Regional </w:t>
      </w:r>
      <w:r w:rsidRPr="00AA3620">
        <w:rPr>
          <w:rFonts w:ascii="Times New Roman" w:hAnsi="Times New Roman" w:cs="Times New Roman"/>
          <w:bCs/>
          <w:color w:val="000000" w:themeColor="text1"/>
          <w:sz w:val="24"/>
          <w:szCs w:val="24"/>
        </w:rPr>
        <w:t>Office (Planning Tanks, www.planningtank.com)</w:t>
      </w:r>
      <w:r w:rsidRPr="00AA3620">
        <w:rPr>
          <w:rFonts w:ascii="Times New Roman" w:hAnsi="Times New Roman" w:cs="Times New Roman"/>
          <w:color w:val="000000" w:themeColor="text1"/>
          <w:sz w:val="24"/>
          <w:szCs w:val="24"/>
        </w:rPr>
        <w:t>. However, in other </w:t>
      </w:r>
      <w:r w:rsidRPr="00AA3620">
        <w:rPr>
          <w:rFonts w:ascii="Times New Roman" w:hAnsi="Times New Roman" w:cs="Times New Roman"/>
          <w:bCs/>
          <w:color w:val="000000" w:themeColor="text1"/>
          <w:sz w:val="24"/>
          <w:szCs w:val="24"/>
        </w:rPr>
        <w:t>regions,</w:t>
      </w:r>
      <w:r w:rsidRPr="00AA3620">
        <w:rPr>
          <w:rFonts w:ascii="Times New Roman" w:hAnsi="Times New Roman" w:cs="Times New Roman"/>
          <w:color w:val="000000" w:themeColor="text1"/>
          <w:sz w:val="24"/>
          <w:szCs w:val="24"/>
        </w:rPr>
        <w:t> the </w:t>
      </w:r>
      <w:r w:rsidRPr="00AA3620">
        <w:rPr>
          <w:rFonts w:ascii="Times New Roman" w:hAnsi="Times New Roman" w:cs="Times New Roman"/>
          <w:bCs/>
          <w:color w:val="000000" w:themeColor="text1"/>
          <w:sz w:val="24"/>
          <w:szCs w:val="24"/>
        </w:rPr>
        <w:t>healthy city</w:t>
      </w:r>
      <w:r w:rsidRPr="00AA3620">
        <w:rPr>
          <w:rFonts w:ascii="Times New Roman" w:hAnsi="Times New Roman" w:cs="Times New Roman"/>
          <w:color w:val="000000" w:themeColor="text1"/>
          <w:sz w:val="24"/>
          <w:szCs w:val="24"/>
        </w:rPr>
        <w:t> </w:t>
      </w:r>
      <w:r w:rsidR="00346424" w:rsidRPr="00AA3620">
        <w:rPr>
          <w:rFonts w:ascii="Times New Roman" w:hAnsi="Times New Roman" w:cs="Times New Roman"/>
          <w:color w:val="000000" w:themeColor="text1"/>
          <w:sz w:val="24"/>
          <w:szCs w:val="24"/>
        </w:rPr>
        <w:t>approaches</w:t>
      </w:r>
      <w:r w:rsidRPr="00AA3620">
        <w:rPr>
          <w:rFonts w:ascii="Times New Roman" w:hAnsi="Times New Roman" w:cs="Times New Roman"/>
          <w:color w:val="000000" w:themeColor="text1"/>
          <w:sz w:val="24"/>
          <w:szCs w:val="24"/>
        </w:rPr>
        <w:t> </w:t>
      </w:r>
      <w:r w:rsidRPr="00AA3620">
        <w:rPr>
          <w:rFonts w:ascii="Times New Roman" w:hAnsi="Times New Roman" w:cs="Times New Roman"/>
          <w:bCs/>
          <w:color w:val="000000" w:themeColor="text1"/>
          <w:sz w:val="24"/>
          <w:szCs w:val="24"/>
        </w:rPr>
        <w:t>still</w:t>
      </w:r>
      <w:r w:rsidRPr="00AA3620">
        <w:rPr>
          <w:rFonts w:ascii="Times New Roman" w:hAnsi="Times New Roman" w:cs="Times New Roman"/>
          <w:color w:val="000000" w:themeColor="text1"/>
          <w:sz w:val="24"/>
          <w:szCs w:val="24"/>
        </w:rPr>
        <w:t> </w:t>
      </w:r>
      <w:r w:rsidR="00346424" w:rsidRPr="00AA3620">
        <w:rPr>
          <w:rFonts w:ascii="Times New Roman" w:hAnsi="Times New Roman" w:cs="Times New Roman"/>
          <w:color w:val="000000" w:themeColor="text1"/>
          <w:sz w:val="24"/>
          <w:szCs w:val="24"/>
        </w:rPr>
        <w:t>organized</w:t>
      </w:r>
      <w:r w:rsidRPr="00AA3620">
        <w:rPr>
          <w:rFonts w:ascii="Times New Roman" w:hAnsi="Times New Roman" w:cs="Times New Roman"/>
          <w:color w:val="000000" w:themeColor="text1"/>
          <w:sz w:val="24"/>
          <w:szCs w:val="24"/>
        </w:rPr>
        <w:t> </w:t>
      </w:r>
      <w:r w:rsidRPr="00AA3620">
        <w:rPr>
          <w:rFonts w:ascii="Times New Roman" w:hAnsi="Times New Roman" w:cs="Times New Roman"/>
          <w:bCs/>
          <w:color w:val="000000" w:themeColor="text1"/>
          <w:sz w:val="24"/>
          <w:szCs w:val="24"/>
        </w:rPr>
        <w:t>s</w:t>
      </w:r>
      <w:r w:rsidR="00346424">
        <w:rPr>
          <w:rFonts w:ascii="Times New Roman" w:hAnsi="Times New Roman" w:cs="Times New Roman"/>
          <w:bCs/>
          <w:color w:val="000000" w:themeColor="text1"/>
          <w:sz w:val="24"/>
          <w:szCs w:val="24"/>
        </w:rPr>
        <w:t>trengthened, and not structured-</w:t>
      </w:r>
      <w:r w:rsidRPr="00AA3620">
        <w:rPr>
          <w:rFonts w:ascii="Times New Roman" w:hAnsi="Times New Roman" w:cs="Times New Roman"/>
          <w:bCs/>
          <w:color w:val="000000" w:themeColor="text1"/>
          <w:sz w:val="24"/>
          <w:szCs w:val="24"/>
        </w:rPr>
        <w:t>sustainable</w:t>
      </w:r>
      <w:r w:rsidRPr="00AA3620">
        <w:rPr>
          <w:rFonts w:ascii="Times New Roman" w:hAnsi="Times New Roman" w:cs="Times New Roman"/>
          <w:color w:val="000000" w:themeColor="text1"/>
          <w:sz w:val="24"/>
          <w:szCs w:val="24"/>
        </w:rPr>
        <w:t xml:space="preserve"> and systematic </w:t>
      </w:r>
      <w:r w:rsidR="00346424" w:rsidRPr="00AA3620">
        <w:rPr>
          <w:rFonts w:ascii="Times New Roman" w:hAnsi="Times New Roman" w:cs="Times New Roman"/>
          <w:color w:val="000000" w:themeColor="text1"/>
          <w:sz w:val="24"/>
          <w:szCs w:val="24"/>
        </w:rPr>
        <w:t>development.</w:t>
      </w:r>
      <w:r w:rsidR="00346424" w:rsidRPr="00AA3620">
        <w:rPr>
          <w:rFonts w:ascii="Times New Roman" w:eastAsia="Times New Roman" w:hAnsi="Times New Roman" w:cs="Times New Roman"/>
          <w:color w:val="000000" w:themeColor="text1"/>
          <w:sz w:val="24"/>
          <w:szCs w:val="24"/>
        </w:rPr>
        <w:t xml:space="preserve"> WHO</w:t>
      </w:r>
      <w:r w:rsidRPr="00AA3620">
        <w:rPr>
          <w:rFonts w:ascii="Times New Roman" w:eastAsia="Times New Roman" w:hAnsi="Times New Roman" w:cs="Times New Roman"/>
          <w:color w:val="000000" w:themeColor="text1"/>
          <w:sz w:val="24"/>
          <w:szCs w:val="24"/>
        </w:rPr>
        <w:t> </w:t>
      </w:r>
      <w:r w:rsidRPr="00AA3620">
        <w:rPr>
          <w:rFonts w:ascii="Times New Roman" w:eastAsia="Times New Roman" w:hAnsi="Times New Roman" w:cs="Times New Roman"/>
          <w:bCs/>
          <w:color w:val="000000" w:themeColor="text1"/>
          <w:sz w:val="24"/>
          <w:szCs w:val="24"/>
        </w:rPr>
        <w:t>has begun discussions</w:t>
      </w:r>
      <w:r w:rsidRPr="00AA3620">
        <w:rPr>
          <w:rFonts w:ascii="Times New Roman" w:eastAsia="Times New Roman" w:hAnsi="Times New Roman" w:cs="Times New Roman"/>
          <w:color w:val="000000" w:themeColor="text1"/>
          <w:sz w:val="24"/>
          <w:szCs w:val="24"/>
        </w:rPr>
        <w:t> on </w:t>
      </w:r>
      <w:r w:rsidRPr="00AA3620">
        <w:rPr>
          <w:rFonts w:ascii="Times New Roman" w:eastAsia="Times New Roman" w:hAnsi="Times New Roman" w:cs="Times New Roman"/>
          <w:bCs/>
          <w:color w:val="000000" w:themeColor="text1"/>
          <w:sz w:val="24"/>
          <w:szCs w:val="24"/>
        </w:rPr>
        <w:t>promoting</w:t>
      </w:r>
      <w:r w:rsidRPr="00AA3620">
        <w:rPr>
          <w:rFonts w:ascii="Times New Roman" w:eastAsia="Times New Roman" w:hAnsi="Times New Roman" w:cs="Times New Roman"/>
          <w:color w:val="000000" w:themeColor="text1"/>
          <w:sz w:val="24"/>
          <w:szCs w:val="24"/>
        </w:rPr>
        <w:t> and </w:t>
      </w:r>
      <w:r w:rsidRPr="00AA3620">
        <w:rPr>
          <w:rFonts w:ascii="Times New Roman" w:eastAsia="Times New Roman" w:hAnsi="Times New Roman" w:cs="Times New Roman"/>
          <w:bCs/>
          <w:color w:val="000000" w:themeColor="text1"/>
          <w:sz w:val="24"/>
          <w:szCs w:val="24"/>
        </w:rPr>
        <w:t>developing a healthy city</w:t>
      </w:r>
      <w:r w:rsidRPr="00AA3620">
        <w:rPr>
          <w:rFonts w:ascii="Times New Roman" w:eastAsia="Times New Roman" w:hAnsi="Times New Roman" w:cs="Times New Roman"/>
          <w:color w:val="000000" w:themeColor="text1"/>
          <w:sz w:val="24"/>
          <w:szCs w:val="24"/>
        </w:rPr>
        <w:t> approach as </w:t>
      </w:r>
      <w:r w:rsidRPr="00AA3620">
        <w:rPr>
          <w:rFonts w:ascii="Times New Roman" w:eastAsia="Times New Roman" w:hAnsi="Times New Roman" w:cs="Times New Roman"/>
          <w:bCs/>
          <w:color w:val="000000" w:themeColor="text1"/>
          <w:sz w:val="24"/>
          <w:szCs w:val="24"/>
        </w:rPr>
        <w:t>an essential</w:t>
      </w:r>
      <w:r w:rsidRPr="00AA3620">
        <w:rPr>
          <w:rFonts w:ascii="Times New Roman" w:eastAsia="Times New Roman" w:hAnsi="Times New Roman" w:cs="Times New Roman"/>
          <w:color w:val="000000" w:themeColor="text1"/>
          <w:sz w:val="24"/>
          <w:szCs w:val="24"/>
        </w:rPr>
        <w:t> interregional </w:t>
      </w:r>
      <w:r w:rsidRPr="00AA3620">
        <w:rPr>
          <w:rFonts w:ascii="Times New Roman" w:eastAsia="Times New Roman" w:hAnsi="Times New Roman" w:cs="Times New Roman"/>
          <w:bCs/>
          <w:color w:val="000000" w:themeColor="text1"/>
          <w:sz w:val="24"/>
          <w:szCs w:val="24"/>
        </w:rPr>
        <w:t>program for</w:t>
      </w:r>
      <w:r w:rsidRPr="00AA3620">
        <w:rPr>
          <w:rFonts w:ascii="Times New Roman" w:eastAsia="Times New Roman" w:hAnsi="Times New Roman" w:cs="Times New Roman"/>
          <w:color w:val="000000" w:themeColor="text1"/>
          <w:sz w:val="24"/>
          <w:szCs w:val="24"/>
        </w:rPr>
        <w:t> urban health and </w:t>
      </w:r>
      <w:r w:rsidRPr="00AA3620">
        <w:rPr>
          <w:rFonts w:ascii="Times New Roman" w:eastAsia="Times New Roman" w:hAnsi="Times New Roman" w:cs="Times New Roman"/>
          <w:bCs/>
          <w:color w:val="000000" w:themeColor="text1"/>
          <w:sz w:val="24"/>
          <w:szCs w:val="24"/>
        </w:rPr>
        <w:t>the</w:t>
      </w:r>
      <w:r w:rsidRPr="00AA3620">
        <w:rPr>
          <w:rFonts w:ascii="Times New Roman" w:eastAsia="Times New Roman" w:hAnsi="Times New Roman" w:cs="Times New Roman"/>
          <w:color w:val="000000" w:themeColor="text1"/>
          <w:sz w:val="24"/>
          <w:szCs w:val="24"/>
        </w:rPr>
        <w:t> environment </w:t>
      </w:r>
      <w:r w:rsidRPr="00AA3620">
        <w:rPr>
          <w:rFonts w:ascii="Times New Roman" w:eastAsia="Times New Roman" w:hAnsi="Times New Roman" w:cs="Times New Roman"/>
          <w:bCs/>
          <w:color w:val="000000" w:themeColor="text1"/>
          <w:sz w:val="24"/>
          <w:szCs w:val="24"/>
        </w:rPr>
        <w:t>over</w:t>
      </w:r>
      <w:r w:rsidRPr="00AA3620">
        <w:rPr>
          <w:rFonts w:ascii="Times New Roman" w:eastAsia="Times New Roman" w:hAnsi="Times New Roman" w:cs="Times New Roman"/>
          <w:color w:val="000000" w:themeColor="text1"/>
          <w:sz w:val="24"/>
          <w:szCs w:val="24"/>
        </w:rPr>
        <w:t> the </w:t>
      </w:r>
      <w:r w:rsidRPr="00AA3620">
        <w:rPr>
          <w:rFonts w:ascii="Times New Roman" w:eastAsia="Times New Roman" w:hAnsi="Times New Roman" w:cs="Times New Roman"/>
          <w:bCs/>
          <w:color w:val="000000" w:themeColor="text1"/>
          <w:sz w:val="24"/>
          <w:szCs w:val="24"/>
        </w:rPr>
        <w:t xml:space="preserve">next few </w:t>
      </w:r>
      <w:proofErr w:type="gramStart"/>
      <w:r w:rsidRPr="00AA3620">
        <w:rPr>
          <w:rFonts w:ascii="Times New Roman" w:eastAsia="Times New Roman" w:hAnsi="Times New Roman" w:cs="Times New Roman"/>
          <w:bCs/>
          <w:color w:val="000000" w:themeColor="text1"/>
          <w:sz w:val="24"/>
          <w:szCs w:val="24"/>
        </w:rPr>
        <w:t>years.</w:t>
      </w:r>
      <w:proofErr w:type="gramEnd"/>
      <w:r w:rsidRPr="00AA3620">
        <w:rPr>
          <w:rFonts w:ascii="Times New Roman" w:eastAsia="Times New Roman" w:hAnsi="Times New Roman" w:cs="Times New Roman"/>
          <w:color w:val="000000" w:themeColor="text1"/>
          <w:sz w:val="24"/>
          <w:szCs w:val="24"/>
        </w:rPr>
        <w:t> Its particular strength is its ability to address the key policy objectives of the WHO General Program of Action:</w:t>
      </w:r>
    </w:p>
    <w:p w:rsidR="00C63EF8" w:rsidRPr="00AA3620" w:rsidRDefault="00C63EF8" w:rsidP="00A20445">
      <w:pPr>
        <w:pStyle w:val="NoSpacing"/>
        <w:numPr>
          <w:ilvl w:val="0"/>
          <w:numId w:val="3"/>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Integrating human health and development into community goals</w:t>
      </w:r>
    </w:p>
    <w:p w:rsidR="00C63EF8" w:rsidRPr="00AA3620" w:rsidRDefault="00C63EF8" w:rsidP="00A20445">
      <w:pPr>
        <w:pStyle w:val="NoSpacing"/>
        <w:numPr>
          <w:ilvl w:val="0"/>
          <w:numId w:val="3"/>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Ensuring equitable access to health services</w:t>
      </w:r>
    </w:p>
    <w:p w:rsidR="00C63EF8" w:rsidRPr="00AA3620" w:rsidRDefault="00C63EF8" w:rsidP="00A20445">
      <w:pPr>
        <w:pStyle w:val="NoSpacing"/>
        <w:numPr>
          <w:ilvl w:val="0"/>
          <w:numId w:val="3"/>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Promoting and protecting the health</w:t>
      </w:r>
    </w:p>
    <w:p w:rsidR="00C63EF8" w:rsidRPr="00AA3620" w:rsidRDefault="00C63EF8" w:rsidP="00A20445">
      <w:pPr>
        <w:pStyle w:val="NoSpacing"/>
        <w:numPr>
          <w:ilvl w:val="0"/>
          <w:numId w:val="3"/>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Prevention and control of specific health problems</w:t>
      </w:r>
    </w:p>
    <w:p w:rsidR="00C63EF8" w:rsidRPr="00AA3620" w:rsidRDefault="00C63EF8" w:rsidP="00A20445">
      <w:pPr>
        <w:pStyle w:val="NoSpacing"/>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This approach is an essential part of the WHO's global health and environmental strategy approved by the World Health Organization in May 1993.While this program can focus on important health and environmental issues, it will also address other urban health issues in line with regional priorities. In this case, it may be the WHO's "inter-program" function, which will facilitate the implementation of an integrated multi-program health plan at the city and local levels</w:t>
      </w:r>
      <w:r w:rsidRPr="00AA3620">
        <w:rPr>
          <w:rFonts w:ascii="Times New Roman" w:eastAsia="Times New Roman" w:hAnsi="Times New Roman" w:cs="Times New Roman"/>
          <w:bCs/>
          <w:color w:val="000000" w:themeColor="text1"/>
          <w:sz w:val="24"/>
          <w:szCs w:val="24"/>
        </w:rPr>
        <w:t xml:space="preserve"> (Planning Tanks, </w:t>
      </w:r>
      <w:hyperlink r:id="rId24" w:history="1">
        <w:r w:rsidRPr="00AA3620">
          <w:rPr>
            <w:rStyle w:val="Hyperlink"/>
            <w:rFonts w:ascii="Times New Roman" w:eastAsia="Times New Roman" w:hAnsi="Times New Roman" w:cs="Times New Roman"/>
            <w:bCs/>
            <w:color w:val="000000" w:themeColor="text1"/>
            <w:sz w:val="24"/>
            <w:szCs w:val="24"/>
            <w:u w:val="none"/>
          </w:rPr>
          <w:t>www.planningtank.com</w:t>
        </w:r>
      </w:hyperlink>
      <w:r w:rsidRPr="00AA3620">
        <w:rPr>
          <w:rFonts w:ascii="Times New Roman" w:eastAsia="Times New Roman" w:hAnsi="Times New Roman" w:cs="Times New Roman"/>
          <w:bCs/>
          <w:color w:val="000000" w:themeColor="text1"/>
          <w:sz w:val="24"/>
          <w:szCs w:val="24"/>
        </w:rPr>
        <w:t>)</w:t>
      </w:r>
      <w:r w:rsidRPr="00AA3620">
        <w:rPr>
          <w:rFonts w:ascii="Times New Roman" w:eastAsia="Times New Roman" w:hAnsi="Times New Roman" w:cs="Times New Roman"/>
          <w:color w:val="000000" w:themeColor="text1"/>
          <w:sz w:val="24"/>
          <w:szCs w:val="24"/>
        </w:rPr>
        <w:t>.Key benefits of WHO Regional Healthy City's accredited programs can include:</w:t>
      </w:r>
    </w:p>
    <w:p w:rsidR="00C63EF8" w:rsidRPr="00AA3620" w:rsidRDefault="006312BE" w:rsidP="00A20445">
      <w:pPr>
        <w:pStyle w:val="NoSpacing"/>
        <w:numPr>
          <w:ilvl w:val="0"/>
          <w:numId w:val="4"/>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G</w:t>
      </w:r>
      <w:r w:rsidR="00C63EF8" w:rsidRPr="00AA3620">
        <w:rPr>
          <w:rFonts w:ascii="Times New Roman" w:eastAsia="Times New Roman" w:hAnsi="Times New Roman" w:cs="Times New Roman"/>
          <w:color w:val="000000" w:themeColor="text1"/>
          <w:sz w:val="24"/>
          <w:szCs w:val="24"/>
        </w:rPr>
        <w:t>reater effectiveness of WHO programs in an essential area of ​​city health;</w:t>
      </w:r>
    </w:p>
    <w:p w:rsidR="00C63EF8" w:rsidRPr="00AA3620" w:rsidRDefault="00C63EF8" w:rsidP="00A20445">
      <w:pPr>
        <w:pStyle w:val="NoSpacing"/>
        <w:numPr>
          <w:ilvl w:val="0"/>
          <w:numId w:val="4"/>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strong links between WHO and the existing Healthy City programs aimed at improving urban living conditions in all regions;</w:t>
      </w:r>
    </w:p>
    <w:p w:rsidR="00C63EF8" w:rsidRPr="00AA3620" w:rsidRDefault="006312BE" w:rsidP="00A20445">
      <w:pPr>
        <w:pStyle w:val="NoSpacing"/>
        <w:numPr>
          <w:ilvl w:val="0"/>
          <w:numId w:val="4"/>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lastRenderedPageBreak/>
        <w:t>A</w:t>
      </w:r>
      <w:r w:rsidR="00C63EF8" w:rsidRPr="00AA3620">
        <w:rPr>
          <w:rFonts w:ascii="Times New Roman" w:eastAsia="Times New Roman" w:hAnsi="Times New Roman" w:cs="Times New Roman"/>
          <w:color w:val="000000" w:themeColor="text1"/>
          <w:sz w:val="24"/>
          <w:szCs w:val="24"/>
        </w:rPr>
        <w:t xml:space="preserve"> more practical approach to the WHO goal of integrating health and human development into community policies and thus contributing to sustainable development;</w:t>
      </w:r>
    </w:p>
    <w:p w:rsidR="00C63EF8" w:rsidRPr="00AA3620" w:rsidRDefault="006312BE" w:rsidP="00A20445">
      <w:pPr>
        <w:pStyle w:val="NoSpacing"/>
        <w:numPr>
          <w:ilvl w:val="0"/>
          <w:numId w:val="4"/>
        </w:num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Developing</w:t>
      </w:r>
      <w:r w:rsidR="00C63EF8" w:rsidRPr="00AA3620">
        <w:rPr>
          <w:rFonts w:ascii="Times New Roman" w:eastAsia="Times New Roman" w:hAnsi="Times New Roman" w:cs="Times New Roman"/>
          <w:color w:val="000000" w:themeColor="text1"/>
          <w:sz w:val="24"/>
          <w:szCs w:val="24"/>
        </w:rPr>
        <w:t xml:space="preserve"> WHO skills in supporting public health policies and programs at the local and city level.</w:t>
      </w:r>
    </w:p>
    <w:p w:rsidR="006312BE" w:rsidRPr="00AA3620" w:rsidRDefault="006312BE" w:rsidP="00A20445">
      <w:pPr>
        <w:spacing w:line="360" w:lineRule="auto"/>
        <w:jc w:val="both"/>
        <w:rPr>
          <w:rFonts w:ascii="Times New Roman" w:eastAsia="Times New Roman" w:hAnsi="Times New Roman" w:cs="Times New Roman"/>
          <w:color w:val="000000" w:themeColor="text1"/>
          <w:sz w:val="24"/>
          <w:szCs w:val="24"/>
        </w:rPr>
      </w:pPr>
    </w:p>
    <w:p w:rsidR="006312BE" w:rsidRPr="00AA3620" w:rsidRDefault="006312BE" w:rsidP="00A20445">
      <w:p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The total number of Healthy Cities is not known with certainty. In the European Region, it is estimated some 600 cities are currently conducting Healthy City type activities, with 35 receiving WHO "designation" (see below for the explanation of "designation"). In the American Region, the number may be 100 cities; in the African Region, it may be 30; in the Eastern Mediterranean Region, it may be 30; in the Western Pacific Region, it may be 30; and in the Southeast Asian Region, it may be 10. An adequate reporting system (or office to coordinate networking) is currently lacking in all regions except the European Region.</w:t>
      </w:r>
    </w:p>
    <w:p w:rsidR="00286D26" w:rsidRPr="00AA3620" w:rsidRDefault="00286D26" w:rsidP="00286D26">
      <w:pPr>
        <w:spacing w:line="240" w:lineRule="auto"/>
        <w:jc w:val="both"/>
        <w:rPr>
          <w:rFonts w:ascii="Times New Roman" w:eastAsia="Times New Roman" w:hAnsi="Times New Roman" w:cs="Times New Roman"/>
          <w:color w:val="000000" w:themeColor="text1"/>
          <w:sz w:val="24"/>
          <w:szCs w:val="24"/>
        </w:rPr>
      </w:pPr>
    </w:p>
    <w:p w:rsidR="006312BE" w:rsidRPr="00AA3620" w:rsidRDefault="006312BE" w:rsidP="00A20445">
      <w:pPr>
        <w:spacing w:after="0" w:line="360" w:lineRule="auto"/>
        <w:jc w:val="both"/>
        <w:rPr>
          <w:rFonts w:ascii="Times New Roman" w:eastAsia="Times New Roman" w:hAnsi="Times New Roman" w:cs="Times New Roman"/>
          <w:b/>
          <w:color w:val="000000" w:themeColor="text1"/>
          <w:sz w:val="24"/>
          <w:szCs w:val="24"/>
        </w:rPr>
      </w:pPr>
      <w:r w:rsidRPr="00AA3620">
        <w:rPr>
          <w:rFonts w:ascii="Times New Roman" w:eastAsia="Times New Roman" w:hAnsi="Times New Roman" w:cs="Times New Roman"/>
          <w:b/>
          <w:color w:val="000000" w:themeColor="text1"/>
          <w:sz w:val="24"/>
          <w:szCs w:val="24"/>
        </w:rPr>
        <w:t>African Region</w:t>
      </w:r>
    </w:p>
    <w:p w:rsidR="006312BE" w:rsidRPr="00AA3620" w:rsidRDefault="006312BE" w:rsidP="00A20445">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A Healthy Cities network in Francophone countries has been established, including Brazzaville, Congo, Dakar-Medina and </w:t>
      </w:r>
      <w:proofErr w:type="spellStart"/>
      <w:r w:rsidRPr="00AA3620">
        <w:rPr>
          <w:rFonts w:ascii="Times New Roman" w:eastAsia="Times New Roman" w:hAnsi="Times New Roman" w:cs="Times New Roman"/>
          <w:color w:val="000000" w:themeColor="text1"/>
          <w:sz w:val="24"/>
          <w:szCs w:val="24"/>
        </w:rPr>
        <w:t>Rufisque</w:t>
      </w:r>
      <w:proofErr w:type="spellEnd"/>
      <w:r w:rsidRPr="00AA3620">
        <w:rPr>
          <w:rFonts w:ascii="Times New Roman" w:eastAsia="Times New Roman" w:hAnsi="Times New Roman" w:cs="Times New Roman"/>
          <w:color w:val="000000" w:themeColor="text1"/>
          <w:sz w:val="24"/>
          <w:szCs w:val="24"/>
        </w:rPr>
        <w:t xml:space="preserve">, Senegal, Niamey and </w:t>
      </w:r>
      <w:proofErr w:type="spellStart"/>
      <w:r w:rsidRPr="00AA3620">
        <w:rPr>
          <w:rFonts w:ascii="Times New Roman" w:eastAsia="Times New Roman" w:hAnsi="Times New Roman" w:cs="Times New Roman"/>
          <w:color w:val="000000" w:themeColor="text1"/>
          <w:sz w:val="24"/>
          <w:szCs w:val="24"/>
        </w:rPr>
        <w:t>Dosso</w:t>
      </w:r>
      <w:proofErr w:type="spellEnd"/>
      <w:r w:rsidRPr="00AA3620">
        <w:rPr>
          <w:rFonts w:ascii="Times New Roman" w:eastAsia="Times New Roman" w:hAnsi="Times New Roman" w:cs="Times New Roman"/>
          <w:color w:val="000000" w:themeColor="text1"/>
          <w:sz w:val="24"/>
          <w:szCs w:val="24"/>
        </w:rPr>
        <w:t xml:space="preserve">, Niger, Port </w:t>
      </w:r>
      <w:proofErr w:type="spellStart"/>
      <w:r w:rsidRPr="00AA3620">
        <w:rPr>
          <w:rFonts w:ascii="Times New Roman" w:eastAsia="Times New Roman" w:hAnsi="Times New Roman" w:cs="Times New Roman"/>
          <w:color w:val="000000" w:themeColor="text1"/>
          <w:sz w:val="24"/>
          <w:szCs w:val="24"/>
        </w:rPr>
        <w:t>Bouet</w:t>
      </w:r>
      <w:proofErr w:type="spellEnd"/>
      <w:r w:rsidRPr="00AA3620">
        <w:rPr>
          <w:rFonts w:ascii="Times New Roman" w:eastAsia="Times New Roman" w:hAnsi="Times New Roman" w:cs="Times New Roman"/>
          <w:color w:val="000000" w:themeColor="text1"/>
          <w:sz w:val="24"/>
          <w:szCs w:val="24"/>
        </w:rPr>
        <w:t xml:space="preserve">, Ivory Coast, and a coordinating office for this network has been set up in Dakar Senegal. Support for this network has come mainly from the Canadian Government, the Quebec network of Healthy Cities, and the WHO/African Regional Office. There is a WHO Collaborative Center at the Center for Urban and Regional Planning, University of Ibadan, Nigeria, which has been active in Nigeria, including the 1991 National Health Cities Conference and the local Healthy City project in Ibadan. A new WHO Collaborating Centre for Urban Health in South Africa was designated in January 1995, and the staff of this center is active in a well-established Healthy Cities project in Johannesburg. Collaboration between this Centre and the Healthy Cities coordinator in the African Regional Office will support the development of a regional network of Healthy Cities. Other project cities in Africa include Accra, Ghana, and a new project supported by UNDP/LIFE commenced in Dar </w:t>
      </w:r>
      <w:proofErr w:type="spellStart"/>
      <w:r w:rsidRPr="00AA3620">
        <w:rPr>
          <w:rFonts w:ascii="Times New Roman" w:eastAsia="Times New Roman" w:hAnsi="Times New Roman" w:cs="Times New Roman"/>
          <w:color w:val="000000" w:themeColor="text1"/>
          <w:sz w:val="24"/>
          <w:szCs w:val="24"/>
        </w:rPr>
        <w:t>es</w:t>
      </w:r>
      <w:proofErr w:type="spellEnd"/>
      <w:r w:rsidRPr="00AA3620">
        <w:rPr>
          <w:rFonts w:ascii="Times New Roman" w:eastAsia="Times New Roman" w:hAnsi="Times New Roman" w:cs="Times New Roman"/>
          <w:color w:val="000000" w:themeColor="text1"/>
          <w:sz w:val="24"/>
          <w:szCs w:val="24"/>
        </w:rPr>
        <w:t xml:space="preserve"> Salaam Tanzania. In collaboration with Germany, the African Regional Office sponsored a major regional conference on urban health in Harare in 1993.</w:t>
      </w:r>
    </w:p>
    <w:p w:rsidR="006312BE" w:rsidRPr="00AA3620" w:rsidRDefault="006312BE" w:rsidP="00A20445">
      <w:pPr>
        <w:spacing w:after="0" w:line="360" w:lineRule="auto"/>
        <w:jc w:val="both"/>
        <w:rPr>
          <w:rFonts w:ascii="Times New Roman" w:eastAsia="Times New Roman" w:hAnsi="Times New Roman" w:cs="Times New Roman"/>
          <w:b/>
          <w:color w:val="000000" w:themeColor="text1"/>
          <w:sz w:val="24"/>
          <w:szCs w:val="24"/>
        </w:rPr>
      </w:pPr>
      <w:r w:rsidRPr="00AA3620">
        <w:rPr>
          <w:rFonts w:ascii="Times New Roman" w:eastAsia="Times New Roman" w:hAnsi="Times New Roman" w:cs="Times New Roman"/>
          <w:b/>
          <w:color w:val="000000" w:themeColor="text1"/>
          <w:sz w:val="24"/>
          <w:szCs w:val="24"/>
        </w:rPr>
        <w:lastRenderedPageBreak/>
        <w:t>American Region</w:t>
      </w:r>
    </w:p>
    <w:p w:rsidR="006312BE" w:rsidRPr="00AA3620" w:rsidRDefault="006312BE" w:rsidP="00A20445">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In the American Region, city-orientated activities following, in essence, the Healthy City approach has been underway for over five years. In Latin America and the Caribbean, the movement is based on the municipality as the primary political and administrative unit, which is the model approach in almost every country. This means that the initiative's scope in the countries goes beyond the limits of urban areas since rural and suburban areas are included within the municipal boundaries. There is no single specific structure for technical cooperation on Healthy Cities. The Health Promotion and Protection Division (HPP) </w:t>
      </w:r>
      <w:proofErr w:type="gramStart"/>
      <w:r w:rsidRPr="00AA3620">
        <w:rPr>
          <w:rFonts w:ascii="Times New Roman" w:eastAsia="Times New Roman" w:hAnsi="Times New Roman" w:cs="Times New Roman"/>
          <w:color w:val="000000" w:themeColor="text1"/>
          <w:sz w:val="24"/>
          <w:szCs w:val="24"/>
        </w:rPr>
        <w:t>supports</w:t>
      </w:r>
      <w:proofErr w:type="gramEnd"/>
      <w:r w:rsidRPr="00AA3620">
        <w:rPr>
          <w:rFonts w:ascii="Times New Roman" w:eastAsia="Times New Roman" w:hAnsi="Times New Roman" w:cs="Times New Roman"/>
          <w:color w:val="000000" w:themeColor="text1"/>
          <w:sz w:val="24"/>
          <w:szCs w:val="24"/>
        </w:rPr>
        <w:t xml:space="preserve"> the countries and provides technical cooperation. The main strength lies in the country offices, which are organizing functional teams with the group of consultants from the different technical programs and Divisions, especially Health Services (HSP), Health and Environment (HPE), and HPP, to support national projects and significantly to strengthen the Network of Healthy Municipalities Movement within countries. In different countries, they are identified differently. For example, in Costa Rica, there are "local cantons," in Mexico "healthy municipalities," in Chile "Healthy Cities," and in the Caribbean "healthy islands." The total number of cities/islands is estimated at 50 to 100. In addition, there is a network of healthy cities in the USA in Indiana established and coordinated through the University of Indiana School of Nursing (also a WHO Collaborating Centre), a Californian network, and a Quebec Healthy Cities and Towns Network. A total of 6 cities participate in the Indiana network. Several major conferences on healthy cities have been held in the Region. The UNDP/LIFE Healthy Cities </w:t>
      </w:r>
      <w:proofErr w:type="spellStart"/>
      <w:r w:rsidRPr="00AA3620">
        <w:rPr>
          <w:rFonts w:ascii="Times New Roman" w:eastAsia="Times New Roman" w:hAnsi="Times New Roman" w:cs="Times New Roman"/>
          <w:color w:val="000000" w:themeColor="text1"/>
          <w:sz w:val="24"/>
          <w:szCs w:val="24"/>
        </w:rPr>
        <w:t>Programme</w:t>
      </w:r>
      <w:proofErr w:type="spellEnd"/>
      <w:r w:rsidRPr="00AA3620">
        <w:rPr>
          <w:rFonts w:ascii="Times New Roman" w:eastAsia="Times New Roman" w:hAnsi="Times New Roman" w:cs="Times New Roman"/>
          <w:color w:val="000000" w:themeColor="text1"/>
          <w:sz w:val="24"/>
          <w:szCs w:val="24"/>
        </w:rPr>
        <w:t xml:space="preserve"> supports a project in Managua, Nicaragua.</w:t>
      </w:r>
    </w:p>
    <w:p w:rsidR="006312BE" w:rsidRPr="00AA3620" w:rsidRDefault="006312BE" w:rsidP="00A20445">
      <w:pPr>
        <w:spacing w:line="360" w:lineRule="auto"/>
        <w:jc w:val="both"/>
        <w:rPr>
          <w:rFonts w:ascii="Times New Roman" w:eastAsia="Times New Roman" w:hAnsi="Times New Roman" w:cs="Times New Roman"/>
          <w:color w:val="000000" w:themeColor="text1"/>
          <w:sz w:val="24"/>
          <w:szCs w:val="24"/>
        </w:rPr>
      </w:pPr>
    </w:p>
    <w:p w:rsidR="006312BE" w:rsidRPr="00AA3620" w:rsidRDefault="006312BE" w:rsidP="00A20445">
      <w:pPr>
        <w:spacing w:after="0" w:line="360" w:lineRule="auto"/>
        <w:jc w:val="both"/>
        <w:rPr>
          <w:rFonts w:ascii="Times New Roman" w:eastAsia="Times New Roman" w:hAnsi="Times New Roman" w:cs="Times New Roman"/>
          <w:b/>
          <w:color w:val="000000" w:themeColor="text1"/>
          <w:sz w:val="24"/>
          <w:szCs w:val="24"/>
        </w:rPr>
      </w:pPr>
      <w:r w:rsidRPr="00AA3620">
        <w:rPr>
          <w:rFonts w:ascii="Times New Roman" w:eastAsia="Times New Roman" w:hAnsi="Times New Roman" w:cs="Times New Roman"/>
          <w:b/>
          <w:color w:val="000000" w:themeColor="text1"/>
          <w:sz w:val="24"/>
          <w:szCs w:val="24"/>
        </w:rPr>
        <w:t>Eastern Mediterranean Region</w:t>
      </w:r>
    </w:p>
    <w:p w:rsidR="006312BE" w:rsidRPr="00AA3620" w:rsidRDefault="006312BE" w:rsidP="00A20445">
      <w:pPr>
        <w:spacing w:after="0" w:line="360" w:lineRule="auto"/>
        <w:jc w:val="both"/>
        <w:rPr>
          <w:rFonts w:ascii="Times New Roman" w:eastAsia="Times New Roman" w:hAnsi="Times New Roman" w:cs="Times New Roman"/>
          <w:color w:val="000000" w:themeColor="text1"/>
          <w:sz w:val="24"/>
          <w:szCs w:val="24"/>
        </w:rPr>
      </w:pPr>
      <w:proofErr w:type="gramStart"/>
      <w:r w:rsidRPr="00AA3620">
        <w:rPr>
          <w:rFonts w:ascii="Times New Roman" w:eastAsia="Times New Roman" w:hAnsi="Times New Roman" w:cs="Times New Roman"/>
          <w:color w:val="000000" w:themeColor="text1"/>
          <w:sz w:val="24"/>
          <w:szCs w:val="24"/>
        </w:rPr>
        <w:t>Healthy Cities</w:t>
      </w:r>
      <w:proofErr w:type="gramEnd"/>
      <w:r w:rsidRPr="00AA3620">
        <w:rPr>
          <w:rFonts w:ascii="Times New Roman" w:eastAsia="Times New Roman" w:hAnsi="Times New Roman" w:cs="Times New Roman"/>
          <w:color w:val="000000" w:themeColor="text1"/>
          <w:sz w:val="24"/>
          <w:szCs w:val="24"/>
        </w:rPr>
        <w:t xml:space="preserve"> activities in the Eastern Mediterranean Region were started in 1988. In 1990, the WHO Regional Office convened a Healthy Cities conference in Cairo, which formulated a general strategy for the Region to concentrate on improving city health and the environment through integrated environmental management. The Conference was instrumental in expanding </w:t>
      </w:r>
      <w:proofErr w:type="gramStart"/>
      <w:r w:rsidRPr="00AA3620">
        <w:rPr>
          <w:rFonts w:ascii="Times New Roman" w:eastAsia="Times New Roman" w:hAnsi="Times New Roman" w:cs="Times New Roman"/>
          <w:color w:val="000000" w:themeColor="text1"/>
          <w:sz w:val="24"/>
          <w:szCs w:val="24"/>
        </w:rPr>
        <w:t>Healthy Cities</w:t>
      </w:r>
      <w:proofErr w:type="gramEnd"/>
      <w:r w:rsidRPr="00AA3620">
        <w:rPr>
          <w:rFonts w:ascii="Times New Roman" w:eastAsia="Times New Roman" w:hAnsi="Times New Roman" w:cs="Times New Roman"/>
          <w:color w:val="000000" w:themeColor="text1"/>
          <w:sz w:val="24"/>
          <w:szCs w:val="24"/>
        </w:rPr>
        <w:t xml:space="preserve"> activities in the Region. Such activities are now underway in Iran, Pakistan, Egypt, and Tunisia. Cyprus recently initiated a project in the City of </w:t>
      </w:r>
      <w:proofErr w:type="spellStart"/>
      <w:r w:rsidRPr="00AA3620">
        <w:rPr>
          <w:rFonts w:ascii="Times New Roman" w:eastAsia="Times New Roman" w:hAnsi="Times New Roman" w:cs="Times New Roman"/>
          <w:color w:val="000000" w:themeColor="text1"/>
          <w:sz w:val="24"/>
          <w:szCs w:val="24"/>
        </w:rPr>
        <w:t>Paphos</w:t>
      </w:r>
      <w:proofErr w:type="spellEnd"/>
      <w:r w:rsidRPr="00AA3620">
        <w:rPr>
          <w:rFonts w:ascii="Times New Roman" w:eastAsia="Times New Roman" w:hAnsi="Times New Roman" w:cs="Times New Roman"/>
          <w:color w:val="000000" w:themeColor="text1"/>
          <w:sz w:val="24"/>
          <w:szCs w:val="24"/>
        </w:rPr>
        <w:t xml:space="preserve">, and Kuwait, Oman, and Egypt are developing activities. A second Regional Conference on Healthy Cities was held in </w:t>
      </w:r>
      <w:r w:rsidRPr="00AA3620">
        <w:rPr>
          <w:rFonts w:ascii="Times New Roman" w:eastAsia="Times New Roman" w:hAnsi="Times New Roman" w:cs="Times New Roman"/>
          <w:color w:val="000000" w:themeColor="text1"/>
          <w:sz w:val="24"/>
          <w:szCs w:val="24"/>
        </w:rPr>
        <w:lastRenderedPageBreak/>
        <w:t xml:space="preserve">Tunisia in June 1994, and a regional development plan for Healthy Cities was prepared. Tunis is the Coordinator of a </w:t>
      </w:r>
      <w:proofErr w:type="spellStart"/>
      <w:r w:rsidRPr="00AA3620">
        <w:rPr>
          <w:rFonts w:ascii="Times New Roman" w:eastAsia="Times New Roman" w:hAnsi="Times New Roman" w:cs="Times New Roman"/>
          <w:color w:val="000000" w:themeColor="text1"/>
          <w:sz w:val="24"/>
          <w:szCs w:val="24"/>
        </w:rPr>
        <w:t>Maghrebin</w:t>
      </w:r>
      <w:proofErr w:type="spellEnd"/>
      <w:r w:rsidRPr="00AA3620">
        <w:rPr>
          <w:rFonts w:ascii="Times New Roman" w:eastAsia="Times New Roman" w:hAnsi="Times New Roman" w:cs="Times New Roman"/>
          <w:color w:val="000000" w:themeColor="text1"/>
          <w:sz w:val="24"/>
          <w:szCs w:val="24"/>
        </w:rPr>
        <w:t xml:space="preserve"> Healthy Cities network that includes four Healthy Cities in Algeria. The First Healthy Cities Conference in the Gulf States was held in November 1994 in Dubai and is expected to lead to a Gulf Healthy Cities network. At this Conference, it was noted that the city of Dubai has a Healthy City Project and that Oman is running a "Healthy Villages" program. New projects supported by UNDP/LIFE have commenced in </w:t>
      </w:r>
      <w:proofErr w:type="spellStart"/>
      <w:r w:rsidRPr="00AA3620">
        <w:rPr>
          <w:rFonts w:ascii="Times New Roman" w:eastAsia="Times New Roman" w:hAnsi="Times New Roman" w:cs="Times New Roman"/>
          <w:color w:val="000000" w:themeColor="text1"/>
          <w:sz w:val="24"/>
          <w:szCs w:val="24"/>
        </w:rPr>
        <w:t>Fayoum</w:t>
      </w:r>
      <w:proofErr w:type="spellEnd"/>
      <w:r w:rsidRPr="00AA3620">
        <w:rPr>
          <w:rFonts w:ascii="Times New Roman" w:eastAsia="Times New Roman" w:hAnsi="Times New Roman" w:cs="Times New Roman"/>
          <w:color w:val="000000" w:themeColor="text1"/>
          <w:sz w:val="24"/>
          <w:szCs w:val="24"/>
        </w:rPr>
        <w:t>, Egypt, and Quetta, Pakistan.</w:t>
      </w:r>
    </w:p>
    <w:p w:rsidR="006312BE" w:rsidRPr="00AA3620" w:rsidRDefault="006312BE" w:rsidP="00A20445">
      <w:pPr>
        <w:spacing w:line="360" w:lineRule="auto"/>
        <w:jc w:val="both"/>
        <w:rPr>
          <w:rFonts w:ascii="Times New Roman" w:eastAsia="Times New Roman" w:hAnsi="Times New Roman" w:cs="Times New Roman"/>
          <w:color w:val="000000" w:themeColor="text1"/>
          <w:sz w:val="24"/>
          <w:szCs w:val="24"/>
        </w:rPr>
      </w:pPr>
    </w:p>
    <w:p w:rsidR="006312BE" w:rsidRPr="00AA3620" w:rsidRDefault="006312BE" w:rsidP="00341B3B">
      <w:pPr>
        <w:spacing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The Regional Office is establishing a regional program (network) on Healthy Cities. A focal point and an eleven-member Task Force for the program have been established and have had their first meeting; a work plan has been prepared. Regional and national initiatives were part of the EMR Healthy Cities Coordinators meeting plan, held during the WHO/UNEP </w:t>
      </w:r>
      <w:proofErr w:type="spellStart"/>
      <w:r w:rsidRPr="00AA3620">
        <w:rPr>
          <w:rFonts w:ascii="Times New Roman" w:eastAsia="Times New Roman" w:hAnsi="Times New Roman" w:cs="Times New Roman"/>
          <w:color w:val="000000" w:themeColor="text1"/>
          <w:sz w:val="24"/>
          <w:szCs w:val="24"/>
        </w:rPr>
        <w:t>Intercountry</w:t>
      </w:r>
      <w:proofErr w:type="spellEnd"/>
      <w:r w:rsidRPr="00AA3620">
        <w:rPr>
          <w:rFonts w:ascii="Times New Roman" w:eastAsia="Times New Roman" w:hAnsi="Times New Roman" w:cs="Times New Roman"/>
          <w:color w:val="000000" w:themeColor="text1"/>
          <w:sz w:val="24"/>
          <w:szCs w:val="24"/>
        </w:rPr>
        <w:t xml:space="preserve"> Meeting on Supportive Environments and Healthy Cities in Manama, Bahrain, in September 1995.EMRO plans to develop pamphlets and media materials and support promotional events such as Healthy City Week. World Health Day in 1996 will be used to launch new projects in those cities wishing to join the EMR </w:t>
      </w:r>
      <w:r w:rsidR="00346424" w:rsidRPr="00AA3620">
        <w:rPr>
          <w:rFonts w:ascii="Times New Roman" w:eastAsia="Times New Roman" w:hAnsi="Times New Roman" w:cs="Times New Roman"/>
          <w:color w:val="000000" w:themeColor="text1"/>
          <w:sz w:val="24"/>
          <w:szCs w:val="24"/>
        </w:rPr>
        <w:t>Network. One</w:t>
      </w:r>
      <w:r w:rsidRPr="00AA3620">
        <w:rPr>
          <w:rFonts w:ascii="Times New Roman" w:eastAsia="Times New Roman" w:hAnsi="Times New Roman" w:cs="Times New Roman"/>
          <w:color w:val="000000" w:themeColor="text1"/>
          <w:sz w:val="24"/>
          <w:szCs w:val="24"/>
        </w:rPr>
        <w:t xml:space="preserve"> of the renowned institutions in the Region in the urban health and environment field may be designated as a WHO Collaborating Centre on Healthy Cities.</w:t>
      </w:r>
    </w:p>
    <w:p w:rsidR="006312BE" w:rsidRPr="00AA3620" w:rsidRDefault="006312BE" w:rsidP="00A20445">
      <w:pPr>
        <w:spacing w:after="0" w:line="360" w:lineRule="auto"/>
        <w:jc w:val="both"/>
        <w:rPr>
          <w:rFonts w:ascii="Times New Roman" w:eastAsia="Times New Roman" w:hAnsi="Times New Roman" w:cs="Times New Roman"/>
          <w:b/>
          <w:color w:val="000000" w:themeColor="text1"/>
          <w:sz w:val="24"/>
          <w:szCs w:val="24"/>
        </w:rPr>
      </w:pPr>
      <w:r w:rsidRPr="00AA3620">
        <w:rPr>
          <w:rFonts w:ascii="Times New Roman" w:eastAsia="Times New Roman" w:hAnsi="Times New Roman" w:cs="Times New Roman"/>
          <w:b/>
          <w:color w:val="000000" w:themeColor="text1"/>
          <w:sz w:val="24"/>
          <w:szCs w:val="24"/>
        </w:rPr>
        <w:t>The European Region</w:t>
      </w:r>
    </w:p>
    <w:p w:rsidR="006312BE" w:rsidRPr="00AA3620" w:rsidRDefault="006312BE" w:rsidP="00341B3B">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The first WHO Healthy Cities Project involving 30 cities from 16 countries was successfully implemented from 1987 until 1992. A second project was started in 1993 involving 42 cities from 23 different countries. Many participating countries have developed national networks of Healthy Cities, so there are now hundreds of cities associated with the Project. A "network of European networks" (EURONET) has been established with a coordinating center in Toulouse, France.</w:t>
      </w:r>
      <w:r w:rsidR="00346424">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color w:val="000000" w:themeColor="text1"/>
          <w:sz w:val="24"/>
          <w:szCs w:val="24"/>
        </w:rPr>
        <w:t xml:space="preserve">Healthy Cities has become an essential strategy for implementing city-level </w:t>
      </w:r>
      <w:proofErr w:type="spellStart"/>
      <w:r w:rsidRPr="00AA3620">
        <w:rPr>
          <w:rFonts w:ascii="Times New Roman" w:eastAsia="Times New Roman" w:hAnsi="Times New Roman" w:cs="Times New Roman"/>
          <w:color w:val="000000" w:themeColor="text1"/>
          <w:sz w:val="24"/>
          <w:szCs w:val="24"/>
        </w:rPr>
        <w:t>sectoral</w:t>
      </w:r>
      <w:proofErr w:type="spellEnd"/>
      <w:r w:rsidRPr="00AA3620">
        <w:rPr>
          <w:rFonts w:ascii="Times New Roman" w:eastAsia="Times New Roman" w:hAnsi="Times New Roman" w:cs="Times New Roman"/>
          <w:color w:val="000000" w:themeColor="text1"/>
          <w:sz w:val="24"/>
          <w:szCs w:val="24"/>
        </w:rPr>
        <w:t xml:space="preserve"> health programs in the European Region, often using the approach of the "multi-city action plan", where several participating cities may decide to collaborate closely with each other in addressing a common health problem, </w:t>
      </w:r>
      <w:proofErr w:type="spellStart"/>
      <w:r w:rsidRPr="00AA3620">
        <w:rPr>
          <w:rFonts w:ascii="Times New Roman" w:eastAsia="Times New Roman" w:hAnsi="Times New Roman" w:cs="Times New Roman"/>
          <w:color w:val="000000" w:themeColor="text1"/>
          <w:sz w:val="24"/>
          <w:szCs w:val="24"/>
        </w:rPr>
        <w:t>eg</w:t>
      </w:r>
      <w:proofErr w:type="spellEnd"/>
      <w:r w:rsidRPr="00AA3620">
        <w:rPr>
          <w:rFonts w:ascii="Times New Roman" w:eastAsia="Times New Roman" w:hAnsi="Times New Roman" w:cs="Times New Roman"/>
          <w:color w:val="000000" w:themeColor="text1"/>
          <w:sz w:val="24"/>
          <w:szCs w:val="24"/>
        </w:rPr>
        <w:t xml:space="preserve">, AIDS, diabetes, accidents, etc. Each city simultaneously starts its program while sharing information on the situation analysis, strategies, progress in implementation, etc., with other participating cities. Healthy </w:t>
      </w:r>
      <w:r w:rsidRPr="00AA3620">
        <w:rPr>
          <w:rFonts w:ascii="Times New Roman" w:eastAsia="Times New Roman" w:hAnsi="Times New Roman" w:cs="Times New Roman"/>
          <w:color w:val="000000" w:themeColor="text1"/>
          <w:sz w:val="24"/>
          <w:szCs w:val="24"/>
        </w:rPr>
        <w:lastRenderedPageBreak/>
        <w:t xml:space="preserve">Cities serves to integrate many diverse programs at the city and local level, allowing for more coordinated program delivery. One feature of the program in the European Region, not currently implemented in other regions, has been the "designation" of each participating city as a Healthy City after the city makes specific commitments or achieves certain criteria. Only a tiny proportion of the cities that participate in Healthy Cities in Europe have designated cities (approximately 35 out of 600), and the non-designated ones are considered part of a "movement" rather than WHO project cities. The project cities presumably get a more significant share of </w:t>
      </w:r>
      <w:proofErr w:type="gramStart"/>
      <w:r w:rsidRPr="00AA3620">
        <w:rPr>
          <w:rFonts w:ascii="Times New Roman" w:eastAsia="Times New Roman" w:hAnsi="Times New Roman" w:cs="Times New Roman"/>
          <w:color w:val="000000" w:themeColor="text1"/>
          <w:sz w:val="24"/>
          <w:szCs w:val="24"/>
        </w:rPr>
        <w:t>WHO's</w:t>
      </w:r>
      <w:proofErr w:type="gramEnd"/>
      <w:r w:rsidRPr="00AA3620">
        <w:rPr>
          <w:rFonts w:ascii="Times New Roman" w:eastAsia="Times New Roman" w:hAnsi="Times New Roman" w:cs="Times New Roman"/>
          <w:color w:val="000000" w:themeColor="text1"/>
          <w:sz w:val="24"/>
          <w:szCs w:val="24"/>
        </w:rPr>
        <w:t xml:space="preserve"> resources (staff inputs, inputs from various WHO programs, limited financial support, etc.). It appears Mayors value the designation highly and make political capital from it.</w:t>
      </w:r>
    </w:p>
    <w:p w:rsidR="00286D26" w:rsidRPr="00AA3620" w:rsidRDefault="00286D26" w:rsidP="00341B3B">
      <w:pPr>
        <w:spacing w:after="0" w:line="360" w:lineRule="auto"/>
        <w:jc w:val="both"/>
        <w:rPr>
          <w:rFonts w:ascii="Times New Roman" w:eastAsia="Times New Roman" w:hAnsi="Times New Roman" w:cs="Times New Roman"/>
          <w:color w:val="000000" w:themeColor="text1"/>
          <w:sz w:val="24"/>
          <w:szCs w:val="24"/>
        </w:rPr>
      </w:pPr>
    </w:p>
    <w:p w:rsidR="006312BE" w:rsidRPr="00AA3620" w:rsidRDefault="006312BE" w:rsidP="00A20445">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In Europe, many Collaborating Centers for Healthy Cities work have been established. They include the City of Rennes in France, the University of Limburg in Maastricht, Netherlands, Nottingham School of Public Health in Bristol, UK, and the University of Geneva in Switzerland.</w:t>
      </w:r>
    </w:p>
    <w:p w:rsidR="006312BE" w:rsidRPr="00AA3620" w:rsidRDefault="006312BE" w:rsidP="00A20445">
      <w:pPr>
        <w:spacing w:after="0" w:line="360" w:lineRule="auto"/>
        <w:jc w:val="both"/>
        <w:rPr>
          <w:rFonts w:ascii="Times New Roman" w:eastAsia="Times New Roman" w:hAnsi="Times New Roman" w:cs="Times New Roman"/>
          <w:color w:val="000000" w:themeColor="text1"/>
          <w:sz w:val="24"/>
          <w:szCs w:val="24"/>
        </w:rPr>
      </w:pPr>
    </w:p>
    <w:p w:rsidR="006312BE" w:rsidRPr="00AA3620" w:rsidRDefault="006312BE" w:rsidP="00A20445">
      <w:pPr>
        <w:spacing w:after="0" w:line="360" w:lineRule="auto"/>
        <w:jc w:val="both"/>
        <w:rPr>
          <w:rFonts w:ascii="Times New Roman" w:eastAsia="Times New Roman" w:hAnsi="Times New Roman" w:cs="Times New Roman"/>
          <w:b/>
          <w:color w:val="000000" w:themeColor="text1"/>
          <w:sz w:val="24"/>
          <w:szCs w:val="24"/>
        </w:rPr>
      </w:pPr>
      <w:r w:rsidRPr="00AA3620">
        <w:rPr>
          <w:rFonts w:ascii="Times New Roman" w:eastAsia="Times New Roman" w:hAnsi="Times New Roman" w:cs="Times New Roman"/>
          <w:b/>
          <w:color w:val="000000" w:themeColor="text1"/>
          <w:sz w:val="24"/>
          <w:szCs w:val="24"/>
        </w:rPr>
        <w:t>Southeast Asian Region</w:t>
      </w:r>
    </w:p>
    <w:p w:rsidR="006312BE" w:rsidRPr="00AA3620" w:rsidRDefault="006312BE" w:rsidP="00341B3B">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In response to </w:t>
      </w:r>
      <w:proofErr w:type="gramStart"/>
      <w:r w:rsidRPr="00AA3620">
        <w:rPr>
          <w:rFonts w:ascii="Times New Roman" w:eastAsia="Times New Roman" w:hAnsi="Times New Roman" w:cs="Times New Roman"/>
          <w:color w:val="000000" w:themeColor="text1"/>
          <w:sz w:val="24"/>
          <w:szCs w:val="24"/>
        </w:rPr>
        <w:t>Healthy Cities</w:t>
      </w:r>
      <w:proofErr w:type="gramEnd"/>
      <w:r w:rsidRPr="00AA3620">
        <w:rPr>
          <w:rFonts w:ascii="Times New Roman" w:eastAsia="Times New Roman" w:hAnsi="Times New Roman" w:cs="Times New Roman"/>
          <w:color w:val="000000" w:themeColor="text1"/>
          <w:sz w:val="24"/>
          <w:szCs w:val="24"/>
        </w:rPr>
        <w:t xml:space="preserve"> initiatives in several countries, including Bangladesh, Nepal, and Thailand, the WHO Regional Office is developing a Healthy Cities program, which will be a collaborative effort of the Environmental Health </w:t>
      </w:r>
      <w:proofErr w:type="spellStart"/>
      <w:r w:rsidRPr="00AA3620">
        <w:rPr>
          <w:rFonts w:ascii="Times New Roman" w:eastAsia="Times New Roman" w:hAnsi="Times New Roman" w:cs="Times New Roman"/>
          <w:color w:val="000000" w:themeColor="text1"/>
          <w:sz w:val="24"/>
          <w:szCs w:val="24"/>
        </w:rPr>
        <w:t>Programme</w:t>
      </w:r>
      <w:proofErr w:type="spellEnd"/>
      <w:r w:rsidRPr="00AA3620">
        <w:rPr>
          <w:rFonts w:ascii="Times New Roman" w:eastAsia="Times New Roman" w:hAnsi="Times New Roman" w:cs="Times New Roman"/>
          <w:color w:val="000000" w:themeColor="text1"/>
          <w:sz w:val="24"/>
          <w:szCs w:val="24"/>
        </w:rPr>
        <w:t xml:space="preserve"> and the </w:t>
      </w:r>
      <w:proofErr w:type="spellStart"/>
      <w:r w:rsidRPr="00AA3620">
        <w:rPr>
          <w:rFonts w:ascii="Times New Roman" w:eastAsia="Times New Roman" w:hAnsi="Times New Roman" w:cs="Times New Roman"/>
          <w:color w:val="000000" w:themeColor="text1"/>
          <w:sz w:val="24"/>
          <w:szCs w:val="24"/>
        </w:rPr>
        <w:t>Programme</w:t>
      </w:r>
      <w:proofErr w:type="spellEnd"/>
      <w:r w:rsidRPr="00AA3620">
        <w:rPr>
          <w:rFonts w:ascii="Times New Roman" w:eastAsia="Times New Roman" w:hAnsi="Times New Roman" w:cs="Times New Roman"/>
          <w:color w:val="000000" w:themeColor="text1"/>
          <w:sz w:val="24"/>
          <w:szCs w:val="24"/>
        </w:rPr>
        <w:t xml:space="preserve"> on Health Promotion and Protection. Bangladesh has used funding from the WHO "Countries in Greatest Need" facility to support projects in </w:t>
      </w:r>
      <w:r w:rsidR="00F76C4A">
        <w:rPr>
          <w:rFonts w:ascii="Times New Roman" w:eastAsia="Times New Roman" w:hAnsi="Times New Roman" w:cs="Times New Roman"/>
          <w:color w:val="000000" w:themeColor="text1"/>
          <w:sz w:val="24"/>
          <w:szCs w:val="24"/>
        </w:rPr>
        <w:t>Chattogram</w:t>
      </w:r>
      <w:r w:rsidRPr="00AA3620">
        <w:rPr>
          <w:rFonts w:ascii="Times New Roman" w:eastAsia="Times New Roman" w:hAnsi="Times New Roman" w:cs="Times New Roman"/>
          <w:color w:val="000000" w:themeColor="text1"/>
          <w:sz w:val="24"/>
          <w:szCs w:val="24"/>
        </w:rPr>
        <w:t xml:space="preserve">. A new project in Cox's Bazaar Bangladesh has recently secured funds for a project from the UN Development </w:t>
      </w:r>
      <w:proofErr w:type="spellStart"/>
      <w:r w:rsidRPr="00AA3620">
        <w:rPr>
          <w:rFonts w:ascii="Times New Roman" w:eastAsia="Times New Roman" w:hAnsi="Times New Roman" w:cs="Times New Roman"/>
          <w:color w:val="000000" w:themeColor="text1"/>
          <w:sz w:val="24"/>
          <w:szCs w:val="24"/>
        </w:rPr>
        <w:t>Programme</w:t>
      </w:r>
      <w:proofErr w:type="spellEnd"/>
      <w:r w:rsidRPr="00AA3620">
        <w:rPr>
          <w:rFonts w:ascii="Times New Roman" w:eastAsia="Times New Roman" w:hAnsi="Times New Roman" w:cs="Times New Roman"/>
          <w:color w:val="000000" w:themeColor="text1"/>
          <w:sz w:val="24"/>
          <w:szCs w:val="24"/>
        </w:rPr>
        <w:t xml:space="preserve"> "LIFE" program and the Netherlands; implementation will be monitored and supported by country UN Development </w:t>
      </w:r>
      <w:proofErr w:type="spellStart"/>
      <w:r w:rsidRPr="00AA3620">
        <w:rPr>
          <w:rFonts w:ascii="Times New Roman" w:eastAsia="Times New Roman" w:hAnsi="Times New Roman" w:cs="Times New Roman"/>
          <w:color w:val="000000" w:themeColor="text1"/>
          <w:sz w:val="24"/>
          <w:szCs w:val="24"/>
        </w:rPr>
        <w:t>Programme</w:t>
      </w:r>
      <w:proofErr w:type="spellEnd"/>
      <w:r w:rsidRPr="00AA3620">
        <w:rPr>
          <w:rFonts w:ascii="Times New Roman" w:eastAsia="Times New Roman" w:hAnsi="Times New Roman" w:cs="Times New Roman"/>
          <w:color w:val="000000" w:themeColor="text1"/>
          <w:sz w:val="24"/>
          <w:szCs w:val="24"/>
        </w:rPr>
        <w:t xml:space="preserve"> staff and WHO. Collaboration with the Asian Development Bank's urban infrastructure program has been arranged to implement the Project in Cox's Bazaar. A Healthy Cities Project has been initiated in Nepal, covering three municipalities and relating directly to the World Bank Metropolitan Environment Improvement </w:t>
      </w:r>
      <w:proofErr w:type="spellStart"/>
      <w:r w:rsidRPr="00AA3620">
        <w:rPr>
          <w:rFonts w:ascii="Times New Roman" w:eastAsia="Times New Roman" w:hAnsi="Times New Roman" w:cs="Times New Roman"/>
          <w:color w:val="000000" w:themeColor="text1"/>
          <w:sz w:val="24"/>
          <w:szCs w:val="24"/>
        </w:rPr>
        <w:t>Programme</w:t>
      </w:r>
      <w:proofErr w:type="spellEnd"/>
      <w:r w:rsidRPr="00AA3620">
        <w:rPr>
          <w:rFonts w:ascii="Times New Roman" w:eastAsia="Times New Roman" w:hAnsi="Times New Roman" w:cs="Times New Roman"/>
          <w:color w:val="000000" w:themeColor="text1"/>
          <w:sz w:val="24"/>
          <w:szCs w:val="24"/>
        </w:rPr>
        <w:t xml:space="preserve"> (MEIP) for Kathmandu. A significant feature of the Healthy Cities work in Bangladesh and Thailand is the detailed evaluation being undertaken in cooperation with the London School of Hygiene and Tropical Medicine and South Bank University London. A project costing study of the Bangkok Healthy </w:t>
      </w:r>
      <w:r w:rsidRPr="00AA3620">
        <w:rPr>
          <w:rFonts w:ascii="Times New Roman" w:eastAsia="Times New Roman" w:hAnsi="Times New Roman" w:cs="Times New Roman"/>
          <w:color w:val="000000" w:themeColor="text1"/>
          <w:sz w:val="24"/>
          <w:szCs w:val="24"/>
        </w:rPr>
        <w:lastRenderedPageBreak/>
        <w:t>Cities Project has recently commenced that will have important implications for fund-raising and replicating projects in additional cities in Thailand.</w:t>
      </w:r>
    </w:p>
    <w:p w:rsidR="00286D26" w:rsidRPr="00AA3620" w:rsidRDefault="00286D26" w:rsidP="00341B3B">
      <w:pPr>
        <w:spacing w:after="0" w:line="360" w:lineRule="auto"/>
        <w:jc w:val="both"/>
        <w:rPr>
          <w:rFonts w:ascii="Times New Roman" w:eastAsia="Times New Roman" w:hAnsi="Times New Roman" w:cs="Times New Roman"/>
          <w:color w:val="000000" w:themeColor="text1"/>
          <w:sz w:val="24"/>
          <w:szCs w:val="24"/>
        </w:rPr>
      </w:pPr>
    </w:p>
    <w:p w:rsidR="006312BE" w:rsidRPr="00AA3620" w:rsidRDefault="006312BE" w:rsidP="00A20445">
      <w:pPr>
        <w:spacing w:after="0" w:line="360" w:lineRule="auto"/>
        <w:jc w:val="both"/>
        <w:rPr>
          <w:rFonts w:ascii="Times New Roman" w:eastAsia="Times New Roman" w:hAnsi="Times New Roman" w:cs="Times New Roman"/>
          <w:b/>
          <w:color w:val="000000" w:themeColor="text1"/>
          <w:sz w:val="24"/>
          <w:szCs w:val="24"/>
        </w:rPr>
      </w:pPr>
      <w:r w:rsidRPr="00AA3620">
        <w:rPr>
          <w:rFonts w:ascii="Times New Roman" w:eastAsia="Times New Roman" w:hAnsi="Times New Roman" w:cs="Times New Roman"/>
          <w:b/>
          <w:color w:val="000000" w:themeColor="text1"/>
          <w:sz w:val="24"/>
          <w:szCs w:val="24"/>
        </w:rPr>
        <w:t>Western Pacific</w:t>
      </w:r>
    </w:p>
    <w:p w:rsidR="006312BE" w:rsidRPr="00AA3620" w:rsidRDefault="006312BE" w:rsidP="00341B3B">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In this Region, considerable work in urban health has been undertaken by the Environmental Health Centre (EHC) and the Regional Office, and there is an increasing demand for urban health work of the Healthy Cities type, for example, in China, Malaysia, and Viet Nam. An urban health workshop for several municipalities was held in Viet Nam in October 1994. Urban health activities will be initiated to link up with the MEIP plans for the Hanoi-Haiphong region. There is a recently established task force on urban health in the Regional Office. EHC has established links with the Urban Management </w:t>
      </w:r>
      <w:proofErr w:type="spellStart"/>
      <w:r w:rsidRPr="00AA3620">
        <w:rPr>
          <w:rFonts w:ascii="Times New Roman" w:eastAsia="Times New Roman" w:hAnsi="Times New Roman" w:cs="Times New Roman"/>
          <w:color w:val="000000" w:themeColor="text1"/>
          <w:sz w:val="24"/>
          <w:szCs w:val="24"/>
        </w:rPr>
        <w:t>Programme</w:t>
      </w:r>
      <w:proofErr w:type="spellEnd"/>
      <w:r w:rsidRPr="00AA3620">
        <w:rPr>
          <w:rFonts w:ascii="Times New Roman" w:eastAsia="Times New Roman" w:hAnsi="Times New Roman" w:cs="Times New Roman"/>
          <w:color w:val="000000" w:themeColor="text1"/>
          <w:sz w:val="24"/>
          <w:szCs w:val="24"/>
        </w:rPr>
        <w:t xml:space="preserve"> of the World Bank/UNDP/UNCHS, which has a regional office in Kuala Lumpur and also MEIP. While there are long-established Healthy Cities programs in Japan, Australia, and New Zealand, it is anticipated that the newly developed program in several Malaysian cities (</w:t>
      </w:r>
      <w:proofErr w:type="spellStart"/>
      <w:r w:rsidRPr="00AA3620">
        <w:rPr>
          <w:rFonts w:ascii="Times New Roman" w:eastAsia="Times New Roman" w:hAnsi="Times New Roman" w:cs="Times New Roman"/>
          <w:color w:val="000000" w:themeColor="text1"/>
          <w:sz w:val="24"/>
          <w:szCs w:val="24"/>
        </w:rPr>
        <w:t>Johore</w:t>
      </w:r>
      <w:proofErr w:type="spellEnd"/>
      <w:r w:rsidRPr="00AA3620">
        <w:rPr>
          <w:rFonts w:ascii="Times New Roman" w:eastAsia="Times New Roman" w:hAnsi="Times New Roman" w:cs="Times New Roman"/>
          <w:color w:val="000000" w:themeColor="text1"/>
          <w:sz w:val="24"/>
          <w:szCs w:val="24"/>
        </w:rPr>
        <w:t xml:space="preserve"> </w:t>
      </w:r>
      <w:proofErr w:type="spellStart"/>
      <w:r w:rsidRPr="00AA3620">
        <w:rPr>
          <w:rFonts w:ascii="Times New Roman" w:eastAsia="Times New Roman" w:hAnsi="Times New Roman" w:cs="Times New Roman"/>
          <w:color w:val="000000" w:themeColor="text1"/>
          <w:sz w:val="24"/>
          <w:szCs w:val="24"/>
        </w:rPr>
        <w:t>Bahru</w:t>
      </w:r>
      <w:proofErr w:type="spellEnd"/>
      <w:r w:rsidRPr="00AA3620">
        <w:rPr>
          <w:rFonts w:ascii="Times New Roman" w:eastAsia="Times New Roman" w:hAnsi="Times New Roman" w:cs="Times New Roman"/>
          <w:color w:val="000000" w:themeColor="text1"/>
          <w:sz w:val="24"/>
          <w:szCs w:val="24"/>
        </w:rPr>
        <w:t xml:space="preserve">, </w:t>
      </w:r>
      <w:proofErr w:type="spellStart"/>
      <w:r w:rsidRPr="00AA3620">
        <w:rPr>
          <w:rFonts w:ascii="Times New Roman" w:eastAsia="Times New Roman" w:hAnsi="Times New Roman" w:cs="Times New Roman"/>
          <w:color w:val="000000" w:themeColor="text1"/>
          <w:sz w:val="24"/>
          <w:szCs w:val="24"/>
        </w:rPr>
        <w:t>Kuching</w:t>
      </w:r>
      <w:proofErr w:type="spellEnd"/>
      <w:r w:rsidRPr="00AA3620">
        <w:rPr>
          <w:rFonts w:ascii="Times New Roman" w:eastAsia="Times New Roman" w:hAnsi="Times New Roman" w:cs="Times New Roman"/>
          <w:color w:val="000000" w:themeColor="text1"/>
          <w:sz w:val="24"/>
          <w:szCs w:val="24"/>
        </w:rPr>
        <w:t xml:space="preserve">) may become a model for the Region. A WHO Regional Workshop on Urban Health and Environmental Management in Johor </w:t>
      </w:r>
      <w:proofErr w:type="spellStart"/>
      <w:r w:rsidRPr="00AA3620">
        <w:rPr>
          <w:rFonts w:ascii="Times New Roman" w:eastAsia="Times New Roman" w:hAnsi="Times New Roman" w:cs="Times New Roman"/>
          <w:color w:val="000000" w:themeColor="text1"/>
          <w:sz w:val="24"/>
          <w:szCs w:val="24"/>
        </w:rPr>
        <w:t>Bahru</w:t>
      </w:r>
      <w:proofErr w:type="spellEnd"/>
      <w:r w:rsidRPr="00AA3620">
        <w:rPr>
          <w:rFonts w:ascii="Times New Roman" w:eastAsia="Times New Roman" w:hAnsi="Times New Roman" w:cs="Times New Roman"/>
          <w:color w:val="000000" w:themeColor="text1"/>
          <w:sz w:val="24"/>
          <w:szCs w:val="24"/>
        </w:rPr>
        <w:t xml:space="preserve"> Malaysia in May 1995 demonstrated reasonable progress in Healthy Cities work in several cities and improved cooperation between various external support agencies working at the city level, including Habitat, UNDP, WHO, and World Bank.</w:t>
      </w:r>
    </w:p>
    <w:p w:rsidR="006312BE" w:rsidRPr="00AA3620" w:rsidRDefault="006312BE" w:rsidP="00A20445">
      <w:pPr>
        <w:spacing w:after="0" w:line="360" w:lineRule="auto"/>
        <w:ind w:firstLine="720"/>
        <w:jc w:val="both"/>
        <w:rPr>
          <w:rFonts w:ascii="Times New Roman" w:eastAsia="Times New Roman" w:hAnsi="Times New Roman" w:cs="Times New Roman"/>
          <w:color w:val="000000" w:themeColor="text1"/>
          <w:sz w:val="24"/>
          <w:szCs w:val="24"/>
        </w:rPr>
      </w:pPr>
    </w:p>
    <w:p w:rsidR="001836D9" w:rsidRPr="00AA3620" w:rsidRDefault="006312BE" w:rsidP="00341B3B">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From </w:t>
      </w:r>
      <w:r w:rsidR="001836D9" w:rsidRPr="00AA3620">
        <w:rPr>
          <w:rFonts w:ascii="Times New Roman" w:eastAsia="Times New Roman" w:hAnsi="Times New Roman" w:cs="Times New Roman"/>
          <w:color w:val="000000" w:themeColor="text1"/>
          <w:sz w:val="24"/>
          <w:szCs w:val="24"/>
        </w:rPr>
        <w:t xml:space="preserve">this study, it is found that 77.5% peoples use government provided drinking water, more than 95% peoples maintain proper personal hygienic system, 92.5% peoples use standard dustbin for their household waste-garbage management, </w:t>
      </w:r>
      <w:proofErr w:type="gramStart"/>
      <w:r w:rsidR="001836D9" w:rsidRPr="00AA3620">
        <w:rPr>
          <w:rFonts w:ascii="Times New Roman" w:eastAsia="Times New Roman" w:hAnsi="Times New Roman" w:cs="Times New Roman"/>
          <w:color w:val="000000" w:themeColor="text1"/>
          <w:sz w:val="24"/>
          <w:szCs w:val="24"/>
        </w:rPr>
        <w:t>87.5</w:t>
      </w:r>
      <w:proofErr w:type="gramEnd"/>
      <w:r w:rsidR="001836D9" w:rsidRPr="00AA3620">
        <w:rPr>
          <w:rFonts w:ascii="Times New Roman" w:eastAsia="Times New Roman" w:hAnsi="Times New Roman" w:cs="Times New Roman"/>
          <w:color w:val="000000" w:themeColor="text1"/>
          <w:sz w:val="24"/>
          <w:szCs w:val="24"/>
        </w:rPr>
        <w:t>% peoples get various types of vaccines from government, NGO. It also showed that 70% peoples are in good physical health.</w:t>
      </w:r>
    </w:p>
    <w:p w:rsidR="00341B3B" w:rsidRPr="00AA3620" w:rsidRDefault="00341B3B" w:rsidP="00341B3B">
      <w:pPr>
        <w:spacing w:after="0" w:line="360" w:lineRule="auto"/>
        <w:jc w:val="both"/>
        <w:rPr>
          <w:rFonts w:ascii="Times New Roman" w:eastAsia="Times New Roman" w:hAnsi="Times New Roman" w:cs="Times New Roman"/>
          <w:color w:val="000000" w:themeColor="text1"/>
          <w:sz w:val="24"/>
          <w:szCs w:val="24"/>
        </w:rPr>
      </w:pPr>
    </w:p>
    <w:p w:rsidR="00C63EF8" w:rsidRPr="00AA3620" w:rsidRDefault="001836D9" w:rsidP="00341B3B">
      <w:pPr>
        <w:spacing w:after="0" w:line="360" w:lineRule="auto"/>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On the other hand, study showed that more than 50% have diabetic, less than 50% have residents with sufficient air and light</w:t>
      </w:r>
      <w:r w:rsidR="0072262B" w:rsidRPr="00AA3620">
        <w:rPr>
          <w:rFonts w:ascii="Times New Roman" w:eastAsia="Times New Roman" w:hAnsi="Times New Roman" w:cs="Times New Roman"/>
          <w:color w:val="000000" w:themeColor="text1"/>
          <w:sz w:val="24"/>
          <w:szCs w:val="24"/>
        </w:rPr>
        <w:t xml:space="preserve">, only 47% families have hygienic toilet facilities. Result shows that health condition of </w:t>
      </w:r>
      <w:r w:rsidR="00F76C4A">
        <w:rPr>
          <w:rFonts w:ascii="Times New Roman" w:eastAsia="Times New Roman" w:hAnsi="Times New Roman" w:cs="Times New Roman"/>
          <w:color w:val="000000" w:themeColor="text1"/>
          <w:sz w:val="24"/>
          <w:szCs w:val="24"/>
        </w:rPr>
        <w:t>Chattogram</w:t>
      </w:r>
      <w:r w:rsidR="0072262B" w:rsidRPr="00AA3620">
        <w:rPr>
          <w:rFonts w:ascii="Times New Roman" w:eastAsia="Times New Roman" w:hAnsi="Times New Roman" w:cs="Times New Roman"/>
          <w:color w:val="000000" w:themeColor="text1"/>
          <w:sz w:val="24"/>
          <w:szCs w:val="24"/>
        </w:rPr>
        <w:t xml:space="preserve"> City Corporation improved in very slow rate and it’s the contribution not only WHO healthy City </w:t>
      </w:r>
      <w:proofErr w:type="spellStart"/>
      <w:r w:rsidR="0072262B" w:rsidRPr="00AA3620">
        <w:rPr>
          <w:rFonts w:ascii="Times New Roman" w:eastAsia="Times New Roman" w:hAnsi="Times New Roman" w:cs="Times New Roman"/>
          <w:color w:val="000000" w:themeColor="text1"/>
          <w:sz w:val="24"/>
          <w:szCs w:val="24"/>
        </w:rPr>
        <w:t>Programme</w:t>
      </w:r>
      <w:proofErr w:type="spellEnd"/>
      <w:r w:rsidR="0072262B" w:rsidRPr="00AA3620">
        <w:rPr>
          <w:rFonts w:ascii="Times New Roman" w:eastAsia="Times New Roman" w:hAnsi="Times New Roman" w:cs="Times New Roman"/>
          <w:color w:val="000000" w:themeColor="text1"/>
          <w:sz w:val="24"/>
          <w:szCs w:val="24"/>
        </w:rPr>
        <w:t xml:space="preserve"> but also their educational influences and social health awareness. So, Role of WHO Healthy City </w:t>
      </w:r>
      <w:proofErr w:type="spellStart"/>
      <w:r w:rsidR="0072262B" w:rsidRPr="00AA3620">
        <w:rPr>
          <w:rFonts w:ascii="Times New Roman" w:eastAsia="Times New Roman" w:hAnsi="Times New Roman" w:cs="Times New Roman"/>
          <w:color w:val="000000" w:themeColor="text1"/>
          <w:sz w:val="24"/>
          <w:szCs w:val="24"/>
        </w:rPr>
        <w:t>Programme</w:t>
      </w:r>
      <w:proofErr w:type="spellEnd"/>
      <w:r w:rsidR="0072262B" w:rsidRPr="00AA3620">
        <w:rPr>
          <w:rFonts w:ascii="Times New Roman" w:eastAsia="Times New Roman" w:hAnsi="Times New Roman" w:cs="Times New Roman"/>
          <w:color w:val="000000" w:themeColor="text1"/>
          <w:sz w:val="24"/>
          <w:szCs w:val="24"/>
        </w:rPr>
        <w:t xml:space="preserve"> was not found well enough to improve the health status of this city corporation. </w:t>
      </w:r>
      <w:r w:rsidR="00C63EF8" w:rsidRPr="00AA3620">
        <w:rPr>
          <w:rFonts w:ascii="Times New Roman" w:eastAsia="Times New Roman" w:hAnsi="Times New Roman" w:cs="Times New Roman"/>
          <w:color w:val="000000" w:themeColor="text1"/>
          <w:sz w:val="24"/>
          <w:szCs w:val="24"/>
        </w:rPr>
        <w:br w:type="page"/>
      </w:r>
    </w:p>
    <w:p w:rsidR="001E58F1" w:rsidRPr="00AA3620" w:rsidRDefault="001E58F1" w:rsidP="00341B3B">
      <w:pPr>
        <w:spacing w:line="360" w:lineRule="auto"/>
        <w:jc w:val="center"/>
        <w:rPr>
          <w:rFonts w:ascii="Times New Roman" w:hAnsi="Times New Roman" w:cs="Times New Roman"/>
          <w:b/>
          <w:color w:val="000000" w:themeColor="text1"/>
          <w:sz w:val="28"/>
          <w:szCs w:val="24"/>
          <w:shd w:val="clear" w:color="auto" w:fill="FFFFFF"/>
        </w:rPr>
      </w:pPr>
      <w:r w:rsidRPr="00AA3620">
        <w:rPr>
          <w:rFonts w:ascii="Times New Roman" w:hAnsi="Times New Roman" w:cs="Times New Roman"/>
          <w:b/>
          <w:color w:val="000000" w:themeColor="text1"/>
          <w:sz w:val="28"/>
          <w:szCs w:val="24"/>
          <w:shd w:val="clear" w:color="auto" w:fill="FFFFFF"/>
        </w:rPr>
        <w:lastRenderedPageBreak/>
        <w:t xml:space="preserve">Chapter-6: </w:t>
      </w:r>
      <w:r w:rsidR="007E1E88" w:rsidRPr="00AA3620">
        <w:rPr>
          <w:rFonts w:ascii="Times New Roman" w:hAnsi="Times New Roman" w:cs="Times New Roman"/>
          <w:b/>
          <w:color w:val="000000" w:themeColor="text1"/>
          <w:sz w:val="28"/>
          <w:szCs w:val="24"/>
          <w:shd w:val="clear" w:color="auto" w:fill="FFFFFF"/>
        </w:rPr>
        <w:t>Recommendation and Future perspectives</w:t>
      </w:r>
    </w:p>
    <w:p w:rsidR="007E1E88" w:rsidRPr="00AA3620" w:rsidRDefault="007E1E88"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The research suggests the following recommendations to improve people’s health and making the </w:t>
      </w:r>
      <w:r w:rsidR="00F76C4A">
        <w:rPr>
          <w:rFonts w:ascii="Times New Roman" w:hAnsi="Times New Roman" w:cs="Times New Roman"/>
          <w:color w:val="000000" w:themeColor="text1"/>
          <w:sz w:val="24"/>
          <w:szCs w:val="24"/>
        </w:rPr>
        <w:t>Chattogram</w:t>
      </w:r>
      <w:r w:rsidRPr="00AA3620">
        <w:rPr>
          <w:rFonts w:ascii="Times New Roman" w:hAnsi="Times New Roman" w:cs="Times New Roman"/>
          <w:color w:val="000000" w:themeColor="text1"/>
          <w:sz w:val="24"/>
          <w:szCs w:val="24"/>
        </w:rPr>
        <w:t xml:space="preserve"> city a “Healthy City”. </w:t>
      </w:r>
    </w:p>
    <w:p w:rsidR="007E1E88" w:rsidRPr="00AA3620" w:rsidRDefault="007E1E88"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Health promotion plays a great role in transforming people’s health. It aims to engage and empower individuals and involves communities to choose healthy behaviors. Thus, it reduces the risk of developing chronic illness and other diseases. To promote healthy activities we need to educate people on importance of good health. Besides, we need to start health education in schools, colleges and also in workplaces. We need to reach each and every corner of </w:t>
      </w:r>
      <w:r w:rsidR="00F76C4A">
        <w:rPr>
          <w:rFonts w:ascii="Times New Roman" w:hAnsi="Times New Roman" w:cs="Times New Roman"/>
          <w:color w:val="000000" w:themeColor="text1"/>
          <w:sz w:val="24"/>
          <w:szCs w:val="24"/>
        </w:rPr>
        <w:t>Chattogram</w:t>
      </w:r>
      <w:r w:rsidRPr="00AA3620">
        <w:rPr>
          <w:rFonts w:ascii="Times New Roman" w:hAnsi="Times New Roman" w:cs="Times New Roman"/>
          <w:color w:val="000000" w:themeColor="text1"/>
          <w:sz w:val="24"/>
          <w:szCs w:val="24"/>
        </w:rPr>
        <w:t xml:space="preserve"> city to promote health and give health services to the people in need.</w:t>
      </w:r>
    </w:p>
    <w:p w:rsidR="007E1E88" w:rsidRPr="00AA3620" w:rsidRDefault="007E1E88"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A good environment is essential for living a healthy life. To ensure good environment the government should take steps to create awareness among people. For example, people must throw their waste in a particular place without throwing it here and there. The waste collectors should collect waste regularly to keep the place clean and environment friendly. Moreover, people should start replacing disposable items with reusable items such as using paper cup instead of plastics. Additionally, Government should take steps to make people aware about conserving water and electricity and should make available for the people in need.</w:t>
      </w:r>
    </w:p>
    <w:p w:rsidR="007E1E88" w:rsidRPr="00AA3620" w:rsidRDefault="007E1E88" w:rsidP="007348CF">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People should maintain hygiene practices such as, washing hands, brushing teeth, cleaning tongue, taking shower properly, etc. to avoid sickness. Also, people should follow a routinely health checkup. The government should take measures to make medical services available for all kinds of people. Besides, people should consume nutritious food to remain health. There are still many people who are not getting enough food for living. Therefore, the government should help those people to get nutritious and adequate amount of food.</w:t>
      </w:r>
    </w:p>
    <w:p w:rsidR="00ED65F6" w:rsidRPr="00AA3620" w:rsidRDefault="00ED65F6" w:rsidP="00A20445">
      <w:pPr>
        <w:spacing w:line="360" w:lineRule="auto"/>
        <w:jc w:val="both"/>
        <w:rPr>
          <w:rFonts w:ascii="Times New Roman" w:hAnsi="Times New Roman" w:cs="Times New Roman"/>
          <w:b/>
          <w:color w:val="000000" w:themeColor="text1"/>
          <w:sz w:val="28"/>
          <w:szCs w:val="24"/>
          <w:shd w:val="clear" w:color="auto" w:fill="FFFFFF"/>
        </w:rPr>
      </w:pPr>
    </w:p>
    <w:p w:rsidR="007E1E88" w:rsidRPr="00AA3620" w:rsidRDefault="007E1E88" w:rsidP="00A20445">
      <w:pPr>
        <w:spacing w:line="360" w:lineRule="auto"/>
        <w:jc w:val="both"/>
        <w:rPr>
          <w:rFonts w:ascii="Times New Roman" w:hAnsi="Times New Roman" w:cs="Times New Roman"/>
          <w:b/>
          <w:color w:val="000000" w:themeColor="text1"/>
          <w:sz w:val="28"/>
          <w:szCs w:val="24"/>
          <w:shd w:val="clear" w:color="auto" w:fill="FFFFFF"/>
        </w:rPr>
      </w:pPr>
    </w:p>
    <w:p w:rsidR="007E1E88" w:rsidRPr="00AA3620" w:rsidRDefault="007E1E88" w:rsidP="00A20445">
      <w:pPr>
        <w:spacing w:line="360" w:lineRule="auto"/>
        <w:jc w:val="both"/>
        <w:rPr>
          <w:rFonts w:ascii="Times New Roman" w:hAnsi="Times New Roman" w:cs="Times New Roman"/>
          <w:b/>
          <w:color w:val="000000" w:themeColor="text1"/>
          <w:sz w:val="28"/>
          <w:szCs w:val="24"/>
          <w:shd w:val="clear" w:color="auto" w:fill="FFFFFF"/>
        </w:rPr>
      </w:pPr>
    </w:p>
    <w:p w:rsidR="007E1E88" w:rsidRPr="00AA3620" w:rsidRDefault="007E1E88" w:rsidP="00A20445">
      <w:pPr>
        <w:spacing w:line="360" w:lineRule="auto"/>
        <w:jc w:val="both"/>
        <w:rPr>
          <w:rFonts w:ascii="Times New Roman" w:hAnsi="Times New Roman" w:cs="Times New Roman"/>
          <w:b/>
          <w:color w:val="000000" w:themeColor="text1"/>
          <w:sz w:val="28"/>
          <w:szCs w:val="24"/>
          <w:shd w:val="clear" w:color="auto" w:fill="FFFFFF"/>
        </w:rPr>
      </w:pPr>
    </w:p>
    <w:p w:rsidR="001E58F1" w:rsidRPr="00AA3620" w:rsidRDefault="001E58F1" w:rsidP="007348CF">
      <w:pPr>
        <w:spacing w:line="360" w:lineRule="auto"/>
        <w:jc w:val="center"/>
        <w:rPr>
          <w:rFonts w:ascii="Times New Roman" w:hAnsi="Times New Roman" w:cs="Times New Roman"/>
          <w:b/>
          <w:color w:val="000000" w:themeColor="text1"/>
          <w:sz w:val="28"/>
          <w:szCs w:val="24"/>
          <w:shd w:val="clear" w:color="auto" w:fill="FFFFFF"/>
        </w:rPr>
      </w:pPr>
      <w:r w:rsidRPr="00AA3620">
        <w:rPr>
          <w:rFonts w:ascii="Times New Roman" w:hAnsi="Times New Roman" w:cs="Times New Roman"/>
          <w:b/>
          <w:color w:val="000000" w:themeColor="text1"/>
          <w:sz w:val="28"/>
          <w:szCs w:val="24"/>
          <w:shd w:val="clear" w:color="auto" w:fill="FFFFFF"/>
        </w:rPr>
        <w:lastRenderedPageBreak/>
        <w:t xml:space="preserve">Chapter-7: </w:t>
      </w:r>
      <w:r w:rsidR="007E1E88" w:rsidRPr="00AA3620">
        <w:rPr>
          <w:rFonts w:ascii="Times New Roman" w:hAnsi="Times New Roman" w:cs="Times New Roman"/>
          <w:b/>
          <w:color w:val="000000" w:themeColor="text1"/>
          <w:sz w:val="28"/>
          <w:szCs w:val="24"/>
          <w:shd w:val="clear" w:color="auto" w:fill="FFFFFF"/>
        </w:rPr>
        <w:t>Conclusion</w:t>
      </w:r>
    </w:p>
    <w:p w:rsidR="007E1E88" w:rsidRPr="00AA3620" w:rsidRDefault="007E1E88" w:rsidP="00A20445">
      <w:pPr>
        <w:spacing w:line="360" w:lineRule="auto"/>
        <w:jc w:val="both"/>
        <w:rPr>
          <w:rFonts w:ascii="Times New Roman" w:hAnsi="Times New Roman" w:cs="Times New Roman"/>
          <w:color w:val="000000" w:themeColor="text1"/>
          <w:sz w:val="24"/>
          <w:szCs w:val="24"/>
        </w:rPr>
      </w:pPr>
      <w:r w:rsidRPr="00AA3620">
        <w:rPr>
          <w:rFonts w:ascii="Times New Roman" w:hAnsi="Times New Roman" w:cs="Times New Roman"/>
          <w:color w:val="000000" w:themeColor="text1"/>
          <w:sz w:val="24"/>
          <w:szCs w:val="24"/>
        </w:rPr>
        <w:t xml:space="preserve">This study has provided insights into current health conditions and environmental conditions in terms of health promotion, medical services, environment and socio-economic conditions in </w:t>
      </w:r>
      <w:r w:rsidR="00F76C4A">
        <w:rPr>
          <w:rFonts w:ascii="Times New Roman" w:hAnsi="Times New Roman" w:cs="Times New Roman"/>
          <w:color w:val="000000" w:themeColor="text1"/>
          <w:sz w:val="24"/>
          <w:szCs w:val="24"/>
        </w:rPr>
        <w:t>Chattogram</w:t>
      </w:r>
      <w:r w:rsidRPr="00AA3620">
        <w:rPr>
          <w:rFonts w:ascii="Times New Roman" w:hAnsi="Times New Roman" w:cs="Times New Roman"/>
          <w:color w:val="000000" w:themeColor="text1"/>
          <w:sz w:val="24"/>
          <w:szCs w:val="24"/>
        </w:rPr>
        <w:t xml:space="preserve"> City. It also explained the role of healthy city model of WHO to improve the public health and environment of the city. The findings of the study shows that many people are still living in unhygienic environment such as wet areas, polluted air, sound pollution and insufficient light. Moreover, it was found that about 64% of people suffer from acute disease, 16% have a chronic illness, and only 20% have no disease, which has become a matter of concern. The study findings also generated evidence that could be useful in formulating policies and interventions that address modifiable factors to improve physical, mental, social and environmental conditions to achieve improved health and wellbeing for the people in </w:t>
      </w:r>
      <w:r w:rsidR="00F76C4A">
        <w:rPr>
          <w:rFonts w:ascii="Times New Roman" w:hAnsi="Times New Roman" w:cs="Times New Roman"/>
          <w:color w:val="000000" w:themeColor="text1"/>
          <w:sz w:val="24"/>
          <w:szCs w:val="24"/>
        </w:rPr>
        <w:t>Chattogram</w:t>
      </w:r>
      <w:r w:rsidRPr="00AA3620">
        <w:rPr>
          <w:rFonts w:ascii="Times New Roman" w:hAnsi="Times New Roman" w:cs="Times New Roman"/>
          <w:color w:val="000000" w:themeColor="text1"/>
          <w:sz w:val="24"/>
          <w:szCs w:val="24"/>
        </w:rPr>
        <w:t>.</w:t>
      </w:r>
    </w:p>
    <w:p w:rsidR="001E58F1" w:rsidRPr="00AA3620" w:rsidRDefault="001E58F1" w:rsidP="00A20445">
      <w:pPr>
        <w:spacing w:line="360" w:lineRule="auto"/>
        <w:jc w:val="both"/>
        <w:rPr>
          <w:rFonts w:ascii="Times New Roman" w:hAnsi="Times New Roman" w:cs="Times New Roman"/>
          <w:b/>
          <w:color w:val="000000" w:themeColor="text1"/>
          <w:sz w:val="28"/>
          <w:szCs w:val="24"/>
          <w:shd w:val="clear" w:color="auto" w:fill="FFFFFF"/>
        </w:rPr>
      </w:pPr>
    </w:p>
    <w:p w:rsidR="007E1E88" w:rsidRPr="00AA3620" w:rsidRDefault="007E1E88" w:rsidP="00A20445">
      <w:pPr>
        <w:spacing w:line="360" w:lineRule="auto"/>
        <w:jc w:val="both"/>
        <w:rPr>
          <w:rFonts w:ascii="Times New Roman" w:hAnsi="Times New Roman" w:cs="Times New Roman"/>
          <w:b/>
          <w:color w:val="000000" w:themeColor="text1"/>
          <w:sz w:val="24"/>
          <w:szCs w:val="24"/>
          <w:shd w:val="clear" w:color="auto" w:fill="FFFFFF"/>
        </w:rPr>
      </w:pPr>
    </w:p>
    <w:p w:rsidR="007E1E88" w:rsidRPr="00AA3620" w:rsidRDefault="007E1E88" w:rsidP="00A20445">
      <w:pPr>
        <w:spacing w:line="360" w:lineRule="auto"/>
        <w:jc w:val="both"/>
        <w:rPr>
          <w:rFonts w:ascii="Times New Roman" w:hAnsi="Times New Roman" w:cs="Times New Roman"/>
          <w:b/>
          <w:color w:val="000000" w:themeColor="text1"/>
          <w:sz w:val="24"/>
          <w:szCs w:val="24"/>
          <w:shd w:val="clear" w:color="auto" w:fill="FFFFFF"/>
        </w:rPr>
      </w:pPr>
      <w:r w:rsidRPr="00AA3620">
        <w:rPr>
          <w:rFonts w:ascii="Times New Roman" w:hAnsi="Times New Roman" w:cs="Times New Roman"/>
          <w:b/>
          <w:color w:val="000000" w:themeColor="text1"/>
          <w:sz w:val="24"/>
          <w:szCs w:val="24"/>
          <w:shd w:val="clear" w:color="auto" w:fill="FFFFFF"/>
        </w:rPr>
        <w:br w:type="page"/>
      </w:r>
    </w:p>
    <w:p w:rsidR="008D4F17" w:rsidRPr="00CD1C49" w:rsidRDefault="008D4F17" w:rsidP="008D4F17">
      <w:pPr>
        <w:jc w:val="center"/>
        <w:rPr>
          <w:rFonts w:ascii="Times New Roman" w:hAnsi="Times New Roman" w:cs="Times New Roman"/>
          <w:b/>
          <w:sz w:val="38"/>
          <w:szCs w:val="28"/>
        </w:rPr>
      </w:pPr>
      <w:r w:rsidRPr="00CD1C49">
        <w:rPr>
          <w:rFonts w:ascii="Times New Roman" w:hAnsi="Times New Roman" w:cs="Times New Roman"/>
          <w:b/>
          <w:sz w:val="38"/>
          <w:szCs w:val="28"/>
        </w:rPr>
        <w:lastRenderedPageBreak/>
        <w:t>Research Questionnaire</w:t>
      </w:r>
    </w:p>
    <w:p w:rsidR="008D4F17" w:rsidRPr="008A1AD9" w:rsidRDefault="008D4F17" w:rsidP="008D4F17">
      <w:pPr>
        <w:jc w:val="center"/>
        <w:rPr>
          <w:rFonts w:ascii="Times New Roman" w:hAnsi="Times New Roman" w:cs="Times New Roman"/>
          <w:b/>
          <w:color w:val="262626" w:themeColor="text1" w:themeTint="D9"/>
          <w:sz w:val="28"/>
          <w:szCs w:val="28"/>
        </w:rPr>
      </w:pPr>
      <w:r w:rsidRPr="008A1AD9">
        <w:rPr>
          <w:rFonts w:ascii="Times New Roman" w:hAnsi="Times New Roman" w:cs="Times New Roman"/>
          <w:b/>
          <w:color w:val="262626" w:themeColor="text1" w:themeTint="D9"/>
          <w:sz w:val="28"/>
          <w:szCs w:val="28"/>
        </w:rPr>
        <w:t>On</w:t>
      </w:r>
    </w:p>
    <w:p w:rsidR="008D4F17" w:rsidRPr="008A1AD9" w:rsidRDefault="008D4F17" w:rsidP="008D4F17">
      <w:pPr>
        <w:jc w:val="center"/>
        <w:rPr>
          <w:rFonts w:ascii="Times New Roman" w:hAnsi="Times New Roman" w:cs="Times New Roman"/>
          <w:b/>
          <w:color w:val="FF0000"/>
          <w:sz w:val="28"/>
          <w:szCs w:val="28"/>
        </w:rPr>
      </w:pPr>
      <w:r w:rsidRPr="008A1AD9">
        <w:rPr>
          <w:rFonts w:ascii="Times New Roman" w:hAnsi="Times New Roman" w:cs="Times New Roman"/>
          <w:b/>
          <w:color w:val="FF0000"/>
          <w:sz w:val="28"/>
          <w:szCs w:val="28"/>
        </w:rPr>
        <w:t>Roles of WHO Healthy city Program improving environment and public health.</w:t>
      </w:r>
    </w:p>
    <w:p w:rsidR="008D4F17" w:rsidRDefault="008D4F17" w:rsidP="008D4F17">
      <w:pPr>
        <w:jc w:val="center"/>
        <w:rPr>
          <w:rFonts w:ascii="Times New Roman" w:hAnsi="Times New Roman" w:cs="Times New Roman"/>
          <w:b/>
          <w:sz w:val="24"/>
          <w:szCs w:val="24"/>
        </w:rPr>
      </w:pPr>
      <w:r>
        <w:rPr>
          <w:rFonts w:ascii="Times New Roman" w:hAnsi="Times New Roman" w:cs="Times New Roman"/>
          <w:b/>
          <w:sz w:val="24"/>
          <w:szCs w:val="24"/>
        </w:rPr>
        <w:t>PART-A</w:t>
      </w:r>
    </w:p>
    <w:p w:rsidR="008D4F17" w:rsidRDefault="008D4F17" w:rsidP="008D4F17">
      <w:pPr>
        <w:jc w:val="center"/>
        <w:rPr>
          <w:rFonts w:ascii="Times New Roman" w:hAnsi="Times New Roman" w:cs="Times New Roman"/>
          <w:b/>
          <w:sz w:val="24"/>
          <w:szCs w:val="24"/>
        </w:rPr>
      </w:pPr>
      <w:r>
        <w:rPr>
          <w:rFonts w:ascii="Times New Roman" w:hAnsi="Times New Roman" w:cs="Times New Roman"/>
          <w:b/>
          <w:sz w:val="24"/>
          <w:szCs w:val="24"/>
        </w:rPr>
        <w:t>Sample’s Particulars (Personal Information).</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63"/>
        <w:gridCol w:w="395"/>
        <w:gridCol w:w="1980"/>
        <w:gridCol w:w="908"/>
        <w:gridCol w:w="1162"/>
        <w:gridCol w:w="360"/>
        <w:gridCol w:w="671"/>
        <w:gridCol w:w="296"/>
        <w:gridCol w:w="1463"/>
      </w:tblGrid>
      <w:tr w:rsidR="008D4F17" w:rsidTr="00C533E9">
        <w:tc>
          <w:tcPr>
            <w:tcW w:w="1963" w:type="dxa"/>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1.Name</w:t>
            </w:r>
          </w:p>
        </w:tc>
        <w:tc>
          <w:tcPr>
            <w:tcW w:w="395"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2. Gender</w:t>
            </w:r>
          </w:p>
        </w:tc>
        <w:tc>
          <w:tcPr>
            <w:tcW w:w="360"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2430" w:type="dxa"/>
            <w:gridSpan w:val="3"/>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Male/Female/Eunuch</w:t>
            </w:r>
          </w:p>
        </w:tc>
      </w:tr>
      <w:tr w:rsidR="008D4F17" w:rsidTr="00C533E9">
        <w:tc>
          <w:tcPr>
            <w:tcW w:w="1963" w:type="dxa"/>
          </w:tcPr>
          <w:p w:rsidR="008D4F17" w:rsidRPr="00FE4EF8" w:rsidRDefault="008D4F17" w:rsidP="00D51CD9">
            <w:pPr>
              <w:jc w:val="center"/>
              <w:rPr>
                <w:rFonts w:ascii="Times New Roman" w:hAnsi="Times New Roman" w:cs="Times New Roman"/>
                <w:sz w:val="24"/>
                <w:szCs w:val="24"/>
              </w:rPr>
            </w:pPr>
          </w:p>
        </w:tc>
        <w:tc>
          <w:tcPr>
            <w:tcW w:w="395" w:type="dxa"/>
          </w:tcPr>
          <w:p w:rsidR="008D4F17" w:rsidRPr="00FE4EF8" w:rsidRDefault="008D4F17" w:rsidP="00D51CD9">
            <w:pPr>
              <w:jc w:val="center"/>
              <w:rPr>
                <w:rFonts w:ascii="Times New Roman" w:hAnsi="Times New Roman" w:cs="Times New Roman"/>
                <w:sz w:val="24"/>
                <w:szCs w:val="24"/>
              </w:rPr>
            </w:pP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p>
        </w:tc>
        <w:tc>
          <w:tcPr>
            <w:tcW w:w="360" w:type="dxa"/>
          </w:tcPr>
          <w:p w:rsidR="008D4F17" w:rsidRPr="00FE4EF8" w:rsidRDefault="008D4F17" w:rsidP="00D51CD9">
            <w:pPr>
              <w:jc w:val="center"/>
              <w:rPr>
                <w:rFonts w:ascii="Times New Roman" w:hAnsi="Times New Roman" w:cs="Times New Roman"/>
                <w:sz w:val="24"/>
                <w:szCs w:val="24"/>
              </w:rPr>
            </w:pPr>
          </w:p>
        </w:tc>
        <w:tc>
          <w:tcPr>
            <w:tcW w:w="2430" w:type="dxa"/>
            <w:gridSpan w:val="3"/>
          </w:tcPr>
          <w:p w:rsidR="008D4F17" w:rsidRDefault="008D4F17" w:rsidP="00D51CD9">
            <w:pPr>
              <w:jc w:val="center"/>
              <w:rPr>
                <w:rFonts w:ascii="Times New Roman" w:hAnsi="Times New Roman" w:cs="Times New Roman"/>
                <w:sz w:val="24"/>
                <w:szCs w:val="24"/>
              </w:rPr>
            </w:pPr>
          </w:p>
          <w:p w:rsidR="008D4F17" w:rsidRPr="00FE4EF8" w:rsidRDefault="008D4F17" w:rsidP="00D51CD9">
            <w:pPr>
              <w:jc w:val="center"/>
              <w:rPr>
                <w:rFonts w:ascii="Times New Roman" w:hAnsi="Times New Roman" w:cs="Times New Roman"/>
                <w:sz w:val="24"/>
                <w:szCs w:val="24"/>
              </w:rPr>
            </w:pPr>
          </w:p>
        </w:tc>
      </w:tr>
      <w:tr w:rsidR="008D4F17" w:rsidTr="00C533E9">
        <w:tc>
          <w:tcPr>
            <w:tcW w:w="1963" w:type="dxa"/>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3.Age</w:t>
            </w:r>
          </w:p>
        </w:tc>
        <w:tc>
          <w:tcPr>
            <w:tcW w:w="395"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4.Complexion</w:t>
            </w:r>
          </w:p>
        </w:tc>
        <w:tc>
          <w:tcPr>
            <w:tcW w:w="360"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2430" w:type="dxa"/>
            <w:gridSpan w:val="3"/>
          </w:tcPr>
          <w:p w:rsidR="008D4F17" w:rsidRPr="00FE4EF8" w:rsidRDefault="008D4F17" w:rsidP="00D51CD9">
            <w:pPr>
              <w:jc w:val="center"/>
              <w:rPr>
                <w:rFonts w:ascii="Times New Roman" w:hAnsi="Times New Roman" w:cs="Times New Roman"/>
                <w:sz w:val="24"/>
                <w:szCs w:val="24"/>
              </w:rPr>
            </w:pPr>
          </w:p>
        </w:tc>
      </w:tr>
      <w:tr w:rsidR="008D4F17" w:rsidTr="00C533E9">
        <w:tc>
          <w:tcPr>
            <w:tcW w:w="1963" w:type="dxa"/>
          </w:tcPr>
          <w:p w:rsidR="008D4F17" w:rsidRPr="00FE4EF8" w:rsidRDefault="008D4F17" w:rsidP="00D51CD9">
            <w:pPr>
              <w:jc w:val="center"/>
              <w:rPr>
                <w:rFonts w:ascii="Times New Roman" w:hAnsi="Times New Roman" w:cs="Times New Roman"/>
                <w:sz w:val="24"/>
                <w:szCs w:val="24"/>
              </w:rPr>
            </w:pPr>
          </w:p>
        </w:tc>
        <w:tc>
          <w:tcPr>
            <w:tcW w:w="395" w:type="dxa"/>
          </w:tcPr>
          <w:p w:rsidR="008D4F17" w:rsidRPr="00FE4EF8" w:rsidRDefault="008D4F17" w:rsidP="00D51CD9">
            <w:pPr>
              <w:jc w:val="center"/>
              <w:rPr>
                <w:rFonts w:ascii="Times New Roman" w:hAnsi="Times New Roman" w:cs="Times New Roman"/>
                <w:sz w:val="24"/>
                <w:szCs w:val="24"/>
              </w:rPr>
            </w:pP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p>
        </w:tc>
        <w:tc>
          <w:tcPr>
            <w:tcW w:w="360" w:type="dxa"/>
          </w:tcPr>
          <w:p w:rsidR="008D4F17" w:rsidRPr="00FE4EF8" w:rsidRDefault="008D4F17" w:rsidP="00D51CD9">
            <w:pPr>
              <w:jc w:val="center"/>
              <w:rPr>
                <w:rFonts w:ascii="Times New Roman" w:hAnsi="Times New Roman" w:cs="Times New Roman"/>
                <w:sz w:val="24"/>
                <w:szCs w:val="24"/>
              </w:rPr>
            </w:pPr>
          </w:p>
        </w:tc>
        <w:tc>
          <w:tcPr>
            <w:tcW w:w="2430" w:type="dxa"/>
            <w:gridSpan w:val="3"/>
          </w:tcPr>
          <w:p w:rsidR="008D4F17" w:rsidRDefault="008D4F17" w:rsidP="00D51CD9">
            <w:pPr>
              <w:jc w:val="center"/>
              <w:rPr>
                <w:rFonts w:ascii="Times New Roman" w:hAnsi="Times New Roman" w:cs="Times New Roman"/>
                <w:sz w:val="24"/>
                <w:szCs w:val="24"/>
              </w:rPr>
            </w:pPr>
          </w:p>
          <w:p w:rsidR="008D4F17" w:rsidRPr="00FE4EF8" w:rsidRDefault="008D4F17" w:rsidP="00D51CD9">
            <w:pPr>
              <w:jc w:val="center"/>
              <w:rPr>
                <w:rFonts w:ascii="Times New Roman" w:hAnsi="Times New Roman" w:cs="Times New Roman"/>
                <w:sz w:val="24"/>
                <w:szCs w:val="24"/>
              </w:rPr>
            </w:pPr>
          </w:p>
        </w:tc>
      </w:tr>
      <w:tr w:rsidR="008D4F17" w:rsidTr="00C533E9">
        <w:tc>
          <w:tcPr>
            <w:tcW w:w="1963" w:type="dxa"/>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5.Religion</w:t>
            </w:r>
          </w:p>
        </w:tc>
        <w:tc>
          <w:tcPr>
            <w:tcW w:w="395"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6.Profession</w:t>
            </w:r>
          </w:p>
        </w:tc>
        <w:tc>
          <w:tcPr>
            <w:tcW w:w="360"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2430" w:type="dxa"/>
            <w:gridSpan w:val="3"/>
          </w:tcPr>
          <w:p w:rsidR="008D4F17" w:rsidRPr="00FE4EF8" w:rsidRDefault="008D4F17" w:rsidP="00D51CD9">
            <w:pPr>
              <w:jc w:val="center"/>
              <w:rPr>
                <w:rFonts w:ascii="Times New Roman" w:hAnsi="Times New Roman" w:cs="Times New Roman"/>
                <w:sz w:val="24"/>
                <w:szCs w:val="24"/>
              </w:rPr>
            </w:pPr>
          </w:p>
        </w:tc>
      </w:tr>
      <w:tr w:rsidR="008D4F17" w:rsidTr="00C533E9">
        <w:tc>
          <w:tcPr>
            <w:tcW w:w="1963" w:type="dxa"/>
          </w:tcPr>
          <w:p w:rsidR="008D4F17" w:rsidRPr="00FE4EF8" w:rsidRDefault="008D4F17" w:rsidP="00D51CD9">
            <w:pPr>
              <w:rPr>
                <w:rFonts w:ascii="Times New Roman" w:hAnsi="Times New Roman" w:cs="Times New Roman"/>
                <w:sz w:val="24"/>
                <w:szCs w:val="24"/>
              </w:rPr>
            </w:pPr>
          </w:p>
        </w:tc>
        <w:tc>
          <w:tcPr>
            <w:tcW w:w="395" w:type="dxa"/>
          </w:tcPr>
          <w:p w:rsidR="008D4F17" w:rsidRPr="00FE4EF8" w:rsidRDefault="008D4F17" w:rsidP="00D51CD9">
            <w:pPr>
              <w:jc w:val="center"/>
              <w:rPr>
                <w:rFonts w:ascii="Times New Roman" w:hAnsi="Times New Roman" w:cs="Times New Roman"/>
                <w:sz w:val="24"/>
                <w:szCs w:val="24"/>
              </w:rPr>
            </w:pP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p>
        </w:tc>
        <w:tc>
          <w:tcPr>
            <w:tcW w:w="360" w:type="dxa"/>
          </w:tcPr>
          <w:p w:rsidR="008D4F17" w:rsidRPr="00FE4EF8" w:rsidRDefault="008D4F17" w:rsidP="00D51CD9">
            <w:pPr>
              <w:jc w:val="center"/>
              <w:rPr>
                <w:rFonts w:ascii="Times New Roman" w:hAnsi="Times New Roman" w:cs="Times New Roman"/>
                <w:sz w:val="24"/>
                <w:szCs w:val="24"/>
              </w:rPr>
            </w:pPr>
          </w:p>
        </w:tc>
        <w:tc>
          <w:tcPr>
            <w:tcW w:w="2430" w:type="dxa"/>
            <w:gridSpan w:val="3"/>
          </w:tcPr>
          <w:p w:rsidR="008D4F17" w:rsidRDefault="008D4F17" w:rsidP="00D51CD9">
            <w:pPr>
              <w:jc w:val="center"/>
              <w:rPr>
                <w:rFonts w:ascii="Times New Roman" w:hAnsi="Times New Roman" w:cs="Times New Roman"/>
                <w:sz w:val="24"/>
                <w:szCs w:val="24"/>
              </w:rPr>
            </w:pPr>
          </w:p>
          <w:p w:rsidR="008D4F17" w:rsidRPr="00FE4EF8" w:rsidRDefault="008D4F17" w:rsidP="00D51CD9">
            <w:pPr>
              <w:jc w:val="center"/>
              <w:rPr>
                <w:rFonts w:ascii="Times New Roman" w:hAnsi="Times New Roman" w:cs="Times New Roman"/>
                <w:sz w:val="24"/>
                <w:szCs w:val="24"/>
              </w:rPr>
            </w:pPr>
          </w:p>
        </w:tc>
      </w:tr>
      <w:tr w:rsidR="008D4F17" w:rsidTr="00C533E9">
        <w:tc>
          <w:tcPr>
            <w:tcW w:w="1963" w:type="dxa"/>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6.E.Qualification</w:t>
            </w:r>
          </w:p>
        </w:tc>
        <w:tc>
          <w:tcPr>
            <w:tcW w:w="395"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r w:rsidRPr="00FE4EF8">
              <w:rPr>
                <w:rFonts w:ascii="Times New Roman" w:hAnsi="Times New Roman" w:cs="Times New Roman"/>
                <w:sz w:val="24"/>
                <w:szCs w:val="24"/>
              </w:rPr>
              <w:t>7.Maritial Status</w:t>
            </w:r>
          </w:p>
        </w:tc>
        <w:tc>
          <w:tcPr>
            <w:tcW w:w="360"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2430" w:type="dxa"/>
            <w:gridSpan w:val="3"/>
          </w:tcPr>
          <w:p w:rsidR="008D4F17" w:rsidRPr="00FE4EF8" w:rsidRDefault="008D4F17" w:rsidP="00D51CD9">
            <w:pPr>
              <w:rPr>
                <w:rFonts w:ascii="Times New Roman" w:hAnsi="Times New Roman" w:cs="Times New Roman"/>
                <w:color w:val="000000" w:themeColor="text1"/>
                <w:sz w:val="24"/>
                <w:szCs w:val="24"/>
              </w:rPr>
            </w:pPr>
            <w:r w:rsidRPr="00FE4EF8">
              <w:rPr>
                <w:rFonts w:ascii="Times New Roman" w:hAnsi="Times New Roman" w:cs="Times New Roman"/>
                <w:color w:val="000000" w:themeColor="text1"/>
                <w:sz w:val="24"/>
                <w:szCs w:val="24"/>
              </w:rPr>
              <w:t>Married/Unmarried/</w:t>
            </w:r>
          </w:p>
          <w:p w:rsidR="008D4F17" w:rsidRPr="00FE4EF8" w:rsidRDefault="008D4F17" w:rsidP="00D51CD9">
            <w:pPr>
              <w:rPr>
                <w:rFonts w:ascii="Times New Roman" w:hAnsi="Times New Roman" w:cs="Times New Roman"/>
                <w:color w:val="000000" w:themeColor="text1"/>
                <w:sz w:val="24"/>
                <w:szCs w:val="24"/>
              </w:rPr>
            </w:pPr>
            <w:r w:rsidRPr="00FE4EF8">
              <w:rPr>
                <w:rFonts w:ascii="Times New Roman" w:hAnsi="Times New Roman" w:cs="Times New Roman"/>
                <w:color w:val="000000" w:themeColor="text1"/>
                <w:sz w:val="24"/>
                <w:szCs w:val="24"/>
              </w:rPr>
              <w:t>Divorcee/Widow</w:t>
            </w:r>
            <w:r>
              <w:rPr>
                <w:rFonts w:ascii="Times New Roman" w:hAnsi="Times New Roman" w:cs="Times New Roman"/>
                <w:color w:val="000000" w:themeColor="text1"/>
                <w:sz w:val="24"/>
                <w:szCs w:val="24"/>
              </w:rPr>
              <w:t>.</w:t>
            </w:r>
          </w:p>
          <w:p w:rsidR="008D4F17" w:rsidRDefault="008D4F17" w:rsidP="00D51CD9">
            <w:pPr>
              <w:jc w:val="center"/>
              <w:rPr>
                <w:rFonts w:ascii="Times New Roman" w:hAnsi="Times New Roman" w:cs="Times New Roman"/>
                <w:sz w:val="24"/>
                <w:szCs w:val="24"/>
              </w:rPr>
            </w:pPr>
          </w:p>
          <w:p w:rsidR="008D4F17" w:rsidRPr="00FE4EF8" w:rsidRDefault="008D4F17" w:rsidP="00D51CD9">
            <w:pPr>
              <w:jc w:val="center"/>
              <w:rPr>
                <w:rFonts w:ascii="Times New Roman" w:hAnsi="Times New Roman" w:cs="Times New Roman"/>
                <w:sz w:val="24"/>
                <w:szCs w:val="24"/>
              </w:rPr>
            </w:pPr>
          </w:p>
        </w:tc>
      </w:tr>
      <w:tr w:rsidR="008D4F17" w:rsidTr="00C533E9">
        <w:tc>
          <w:tcPr>
            <w:tcW w:w="1963" w:type="dxa"/>
          </w:tcPr>
          <w:p w:rsidR="008D4F17" w:rsidRDefault="008D4F17" w:rsidP="00D51CD9">
            <w:pPr>
              <w:rPr>
                <w:rFonts w:ascii="Times New Roman" w:hAnsi="Times New Roman" w:cs="Times New Roman"/>
                <w:sz w:val="24"/>
                <w:szCs w:val="24"/>
              </w:rPr>
            </w:pPr>
            <w:r>
              <w:rPr>
                <w:rFonts w:ascii="Times New Roman" w:hAnsi="Times New Roman" w:cs="Times New Roman"/>
                <w:sz w:val="24"/>
                <w:szCs w:val="24"/>
              </w:rPr>
              <w:t>8.Spouse’s</w:t>
            </w:r>
          </w:p>
          <w:p w:rsidR="008D4F17" w:rsidRPr="00FE4EF8" w:rsidRDefault="008D4F17" w:rsidP="00D51CD9">
            <w:pPr>
              <w:rPr>
                <w:rFonts w:ascii="Times New Roman" w:hAnsi="Times New Roman" w:cs="Times New Roman"/>
                <w:sz w:val="24"/>
                <w:szCs w:val="24"/>
              </w:rPr>
            </w:pPr>
            <w:r>
              <w:rPr>
                <w:rFonts w:ascii="Times New Roman" w:hAnsi="Times New Roman" w:cs="Times New Roman"/>
                <w:sz w:val="24"/>
                <w:szCs w:val="24"/>
              </w:rPr>
              <w:t xml:space="preserve">   Profession</w:t>
            </w:r>
          </w:p>
        </w:tc>
        <w:tc>
          <w:tcPr>
            <w:tcW w:w="395"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Pr="00FE4EF8" w:rsidRDefault="008D4F17" w:rsidP="00D51CD9">
            <w:pPr>
              <w:rPr>
                <w:rFonts w:ascii="Times New Roman" w:hAnsi="Times New Roman" w:cs="Times New Roman"/>
                <w:sz w:val="24"/>
                <w:szCs w:val="24"/>
              </w:rPr>
            </w:pPr>
            <w:r>
              <w:rPr>
                <w:rFonts w:ascii="Times New Roman" w:hAnsi="Times New Roman" w:cs="Times New Roman"/>
                <w:sz w:val="24"/>
                <w:szCs w:val="24"/>
              </w:rPr>
              <w:t xml:space="preserve">9. Spouse’s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Qualification</w:t>
            </w:r>
          </w:p>
        </w:tc>
        <w:tc>
          <w:tcPr>
            <w:tcW w:w="360"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2430" w:type="dxa"/>
            <w:gridSpan w:val="3"/>
          </w:tcPr>
          <w:p w:rsidR="008D4F17" w:rsidRDefault="008D4F17" w:rsidP="00D51CD9">
            <w:pPr>
              <w:rPr>
                <w:rFonts w:ascii="Times New Roman" w:hAnsi="Times New Roman" w:cs="Times New Roman"/>
                <w:color w:val="000000" w:themeColor="text1"/>
                <w:sz w:val="24"/>
                <w:szCs w:val="24"/>
              </w:rPr>
            </w:pPr>
          </w:p>
          <w:p w:rsidR="008D4F17" w:rsidRDefault="008D4F17" w:rsidP="00D51CD9">
            <w:pPr>
              <w:rPr>
                <w:rFonts w:ascii="Times New Roman" w:hAnsi="Times New Roman" w:cs="Times New Roman"/>
                <w:color w:val="000000" w:themeColor="text1"/>
                <w:sz w:val="24"/>
                <w:szCs w:val="24"/>
              </w:rPr>
            </w:pPr>
          </w:p>
          <w:p w:rsidR="008D4F17" w:rsidRPr="00FE4EF8" w:rsidRDefault="008D4F17" w:rsidP="00D51CD9">
            <w:pPr>
              <w:rPr>
                <w:rFonts w:ascii="Times New Roman" w:hAnsi="Times New Roman" w:cs="Times New Roman"/>
                <w:color w:val="000000" w:themeColor="text1"/>
                <w:sz w:val="24"/>
                <w:szCs w:val="24"/>
              </w:rPr>
            </w:pPr>
          </w:p>
        </w:tc>
      </w:tr>
      <w:tr w:rsidR="008D4F17" w:rsidTr="00C533E9">
        <w:tc>
          <w:tcPr>
            <w:tcW w:w="1963" w:type="dxa"/>
          </w:tcPr>
          <w:p w:rsidR="008D4F17" w:rsidRDefault="008D4F17" w:rsidP="00D51CD9">
            <w:pPr>
              <w:rPr>
                <w:rFonts w:ascii="Times New Roman" w:hAnsi="Times New Roman" w:cs="Times New Roman"/>
                <w:sz w:val="24"/>
                <w:szCs w:val="24"/>
              </w:rPr>
            </w:pPr>
            <w:r>
              <w:rPr>
                <w:rFonts w:ascii="Times New Roman" w:hAnsi="Times New Roman" w:cs="Times New Roman"/>
                <w:sz w:val="24"/>
                <w:szCs w:val="24"/>
              </w:rPr>
              <w:t xml:space="preserve">10. Number of </w:t>
            </w:r>
          </w:p>
          <w:p w:rsidR="008D4F17" w:rsidRDefault="008D4F17" w:rsidP="00D51CD9">
            <w:pPr>
              <w:rPr>
                <w:rFonts w:ascii="Times New Roman" w:hAnsi="Times New Roman" w:cs="Times New Roman"/>
                <w:sz w:val="24"/>
                <w:szCs w:val="24"/>
              </w:rPr>
            </w:pPr>
            <w:r>
              <w:rPr>
                <w:rFonts w:ascii="Times New Roman" w:hAnsi="Times New Roman" w:cs="Times New Roman"/>
                <w:sz w:val="24"/>
                <w:szCs w:val="24"/>
              </w:rPr>
              <w:t xml:space="preserve"> Family Members</w:t>
            </w:r>
          </w:p>
        </w:tc>
        <w:tc>
          <w:tcPr>
            <w:tcW w:w="395"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1980" w:type="dxa"/>
          </w:tcPr>
          <w:p w:rsidR="008D4F17" w:rsidRPr="00FE4EF8" w:rsidRDefault="008D4F17" w:rsidP="00D51CD9">
            <w:pPr>
              <w:jc w:val="center"/>
              <w:rPr>
                <w:rFonts w:ascii="Times New Roman" w:hAnsi="Times New Roman" w:cs="Times New Roman"/>
                <w:sz w:val="24"/>
                <w:szCs w:val="24"/>
              </w:rPr>
            </w:pPr>
          </w:p>
        </w:tc>
        <w:tc>
          <w:tcPr>
            <w:tcW w:w="2070" w:type="dxa"/>
            <w:gridSpan w:val="2"/>
          </w:tcPr>
          <w:p w:rsidR="008D4F17" w:rsidRDefault="008D4F17" w:rsidP="00D51CD9">
            <w:pPr>
              <w:rPr>
                <w:rFonts w:ascii="Times New Roman" w:hAnsi="Times New Roman" w:cs="Times New Roman"/>
                <w:sz w:val="24"/>
                <w:szCs w:val="24"/>
              </w:rPr>
            </w:pPr>
            <w:r>
              <w:rPr>
                <w:rFonts w:ascii="Times New Roman" w:hAnsi="Times New Roman" w:cs="Times New Roman"/>
                <w:sz w:val="24"/>
                <w:szCs w:val="24"/>
              </w:rPr>
              <w:t>Special Remarks</w:t>
            </w:r>
          </w:p>
        </w:tc>
        <w:tc>
          <w:tcPr>
            <w:tcW w:w="360" w:type="dxa"/>
          </w:tcPr>
          <w:p w:rsidR="008D4F17" w:rsidRPr="00FE4EF8" w:rsidRDefault="008D4F17" w:rsidP="00D51CD9">
            <w:pPr>
              <w:jc w:val="center"/>
              <w:rPr>
                <w:rFonts w:ascii="Times New Roman" w:hAnsi="Times New Roman" w:cs="Times New Roman"/>
                <w:sz w:val="24"/>
                <w:szCs w:val="24"/>
              </w:rPr>
            </w:pPr>
            <w:r>
              <w:rPr>
                <w:rFonts w:ascii="Times New Roman" w:hAnsi="Times New Roman" w:cs="Times New Roman"/>
                <w:sz w:val="24"/>
                <w:szCs w:val="24"/>
              </w:rPr>
              <w:t>:</w:t>
            </w:r>
          </w:p>
        </w:tc>
        <w:tc>
          <w:tcPr>
            <w:tcW w:w="2430" w:type="dxa"/>
            <w:gridSpan w:val="3"/>
          </w:tcPr>
          <w:p w:rsidR="008D4F17" w:rsidRDefault="008D4F17" w:rsidP="00D51CD9">
            <w:pPr>
              <w:rPr>
                <w:rFonts w:ascii="Times New Roman" w:hAnsi="Times New Roman" w:cs="Times New Roman"/>
                <w:color w:val="000000" w:themeColor="text1"/>
                <w:sz w:val="24"/>
                <w:szCs w:val="24"/>
              </w:rPr>
            </w:pPr>
          </w:p>
          <w:p w:rsidR="008D4F17" w:rsidRDefault="008D4F17" w:rsidP="00D51CD9">
            <w:pPr>
              <w:rPr>
                <w:rFonts w:ascii="Times New Roman" w:hAnsi="Times New Roman" w:cs="Times New Roman"/>
                <w:color w:val="000000" w:themeColor="text1"/>
                <w:sz w:val="24"/>
                <w:szCs w:val="24"/>
              </w:rPr>
            </w:pPr>
          </w:p>
          <w:p w:rsidR="008D4F17" w:rsidRDefault="008D4F17" w:rsidP="00D51CD9">
            <w:pPr>
              <w:rPr>
                <w:rFonts w:ascii="Times New Roman" w:hAnsi="Times New Roman" w:cs="Times New Roman"/>
                <w:color w:val="000000" w:themeColor="text1"/>
                <w:sz w:val="24"/>
                <w:szCs w:val="24"/>
              </w:rPr>
            </w:pPr>
          </w:p>
          <w:p w:rsidR="008D4F17" w:rsidRPr="00FE4EF8" w:rsidRDefault="008D4F17" w:rsidP="00D51CD9">
            <w:pPr>
              <w:rPr>
                <w:rFonts w:ascii="Times New Roman" w:hAnsi="Times New Roman" w:cs="Times New Roman"/>
                <w:color w:val="000000" w:themeColor="text1"/>
                <w:sz w:val="24"/>
                <w:szCs w:val="24"/>
              </w:rPr>
            </w:pPr>
          </w:p>
        </w:tc>
      </w:tr>
      <w:tr w:rsidR="008D4F17" w:rsidTr="00C533E9">
        <w:tc>
          <w:tcPr>
            <w:tcW w:w="1963" w:type="dxa"/>
          </w:tcPr>
          <w:p w:rsidR="008D4F17" w:rsidRDefault="008D4F17" w:rsidP="00D51CD9">
            <w:pPr>
              <w:rPr>
                <w:rFonts w:ascii="Times New Roman" w:hAnsi="Times New Roman" w:cs="Times New Roman"/>
                <w:sz w:val="24"/>
                <w:szCs w:val="24"/>
              </w:rPr>
            </w:pPr>
            <w:r>
              <w:rPr>
                <w:rFonts w:ascii="Times New Roman" w:hAnsi="Times New Roman" w:cs="Times New Roman"/>
                <w:sz w:val="24"/>
                <w:szCs w:val="24"/>
              </w:rPr>
              <w:t xml:space="preserve">10. Present </w:t>
            </w:r>
          </w:p>
          <w:p w:rsidR="008D4F17" w:rsidRDefault="008D4F17" w:rsidP="00D51CD9">
            <w:pPr>
              <w:rPr>
                <w:rFonts w:ascii="Times New Roman" w:hAnsi="Times New Roman" w:cs="Times New Roman"/>
                <w:sz w:val="24"/>
                <w:szCs w:val="24"/>
              </w:rPr>
            </w:pPr>
            <w:r>
              <w:rPr>
                <w:rFonts w:ascii="Times New Roman" w:hAnsi="Times New Roman" w:cs="Times New Roman"/>
                <w:sz w:val="24"/>
                <w:szCs w:val="24"/>
              </w:rPr>
              <w:t xml:space="preserve">     Address</w:t>
            </w:r>
          </w:p>
        </w:tc>
        <w:tc>
          <w:tcPr>
            <w:tcW w:w="395" w:type="dxa"/>
          </w:tcPr>
          <w:p w:rsidR="008D4F17" w:rsidRPr="00FE4EF8" w:rsidRDefault="008D4F17" w:rsidP="00D51CD9">
            <w:pPr>
              <w:jc w:val="center"/>
              <w:rPr>
                <w:rFonts w:ascii="Times New Roman" w:hAnsi="Times New Roman" w:cs="Times New Roman"/>
                <w:sz w:val="24"/>
                <w:szCs w:val="24"/>
              </w:rPr>
            </w:pPr>
          </w:p>
        </w:tc>
        <w:tc>
          <w:tcPr>
            <w:tcW w:w="6840" w:type="dxa"/>
            <w:gridSpan w:val="7"/>
          </w:tcPr>
          <w:p w:rsidR="008D4F17" w:rsidRDefault="008D4F17" w:rsidP="00D51CD9">
            <w:pPr>
              <w:jc w:val="center"/>
              <w:rPr>
                <w:rFonts w:ascii="Times New Roman" w:hAnsi="Times New Roman" w:cs="Times New Roman"/>
                <w:sz w:val="24"/>
                <w:szCs w:val="24"/>
              </w:rPr>
            </w:pPr>
          </w:p>
          <w:p w:rsidR="008D4F17" w:rsidRDefault="008D4F17" w:rsidP="00D51CD9">
            <w:pPr>
              <w:jc w:val="center"/>
              <w:rPr>
                <w:rFonts w:ascii="Times New Roman" w:hAnsi="Times New Roman" w:cs="Times New Roman"/>
                <w:sz w:val="24"/>
                <w:szCs w:val="24"/>
              </w:rPr>
            </w:pPr>
          </w:p>
          <w:p w:rsidR="008D4F17" w:rsidRPr="00FE4EF8" w:rsidRDefault="008D4F17" w:rsidP="00D51CD9">
            <w:pPr>
              <w:rPr>
                <w:rFonts w:ascii="Times New Roman" w:hAnsi="Times New Roman" w:cs="Times New Roman"/>
                <w:color w:val="000000" w:themeColor="text1"/>
                <w:sz w:val="24"/>
                <w:szCs w:val="24"/>
              </w:rPr>
            </w:pPr>
          </w:p>
        </w:tc>
      </w:tr>
      <w:tr w:rsidR="008D4F17" w:rsidTr="00C533E9">
        <w:tc>
          <w:tcPr>
            <w:tcW w:w="1963" w:type="dxa"/>
          </w:tcPr>
          <w:p w:rsidR="008D4F17" w:rsidRDefault="008D4F17" w:rsidP="00D51CD9">
            <w:pPr>
              <w:rPr>
                <w:rFonts w:ascii="Times New Roman" w:hAnsi="Times New Roman" w:cs="Times New Roman"/>
                <w:sz w:val="24"/>
                <w:szCs w:val="24"/>
              </w:rPr>
            </w:pPr>
            <w:r>
              <w:rPr>
                <w:rFonts w:ascii="Times New Roman" w:hAnsi="Times New Roman" w:cs="Times New Roman"/>
                <w:sz w:val="24"/>
                <w:szCs w:val="24"/>
              </w:rPr>
              <w:t>11. Mobile No</w:t>
            </w:r>
          </w:p>
        </w:tc>
        <w:tc>
          <w:tcPr>
            <w:tcW w:w="395" w:type="dxa"/>
          </w:tcPr>
          <w:p w:rsidR="008D4F17" w:rsidRPr="00FE4EF8" w:rsidRDefault="008D4F17" w:rsidP="00D51CD9">
            <w:pPr>
              <w:jc w:val="center"/>
              <w:rPr>
                <w:rFonts w:ascii="Times New Roman" w:hAnsi="Times New Roman" w:cs="Times New Roman"/>
                <w:sz w:val="24"/>
                <w:szCs w:val="24"/>
              </w:rPr>
            </w:pPr>
            <w:r w:rsidRPr="00FE4EF8">
              <w:rPr>
                <w:rFonts w:ascii="Times New Roman" w:hAnsi="Times New Roman" w:cs="Times New Roman"/>
                <w:sz w:val="24"/>
                <w:szCs w:val="24"/>
              </w:rPr>
              <w:t>:</w:t>
            </w:r>
          </w:p>
        </w:tc>
        <w:tc>
          <w:tcPr>
            <w:tcW w:w="2888" w:type="dxa"/>
            <w:gridSpan w:val="2"/>
          </w:tcPr>
          <w:p w:rsidR="008D4F17" w:rsidRDefault="008D4F17" w:rsidP="00D51CD9">
            <w:pPr>
              <w:jc w:val="center"/>
              <w:rPr>
                <w:rFonts w:ascii="Times New Roman" w:hAnsi="Times New Roman" w:cs="Times New Roman"/>
                <w:sz w:val="24"/>
                <w:szCs w:val="24"/>
              </w:rPr>
            </w:pPr>
          </w:p>
        </w:tc>
        <w:tc>
          <w:tcPr>
            <w:tcW w:w="2193" w:type="dxa"/>
            <w:gridSpan w:val="3"/>
          </w:tcPr>
          <w:p w:rsidR="008D4F17" w:rsidRDefault="008D4F17" w:rsidP="00D51CD9">
            <w:pPr>
              <w:rPr>
                <w:rFonts w:ascii="Times New Roman" w:hAnsi="Times New Roman" w:cs="Times New Roman"/>
                <w:sz w:val="24"/>
                <w:szCs w:val="24"/>
              </w:rPr>
            </w:pPr>
          </w:p>
        </w:tc>
        <w:tc>
          <w:tcPr>
            <w:tcW w:w="296" w:type="dxa"/>
          </w:tcPr>
          <w:p w:rsidR="008D4F17" w:rsidRPr="00FE4EF8" w:rsidRDefault="008D4F17" w:rsidP="00D51CD9">
            <w:pPr>
              <w:jc w:val="center"/>
              <w:rPr>
                <w:rFonts w:ascii="Times New Roman" w:hAnsi="Times New Roman" w:cs="Times New Roman"/>
                <w:sz w:val="24"/>
                <w:szCs w:val="24"/>
              </w:rPr>
            </w:pPr>
          </w:p>
        </w:tc>
        <w:tc>
          <w:tcPr>
            <w:tcW w:w="1463" w:type="dxa"/>
          </w:tcPr>
          <w:p w:rsidR="008D4F17" w:rsidRPr="00FE4EF8" w:rsidRDefault="008D4F17" w:rsidP="00D51CD9">
            <w:pPr>
              <w:rPr>
                <w:rFonts w:ascii="Times New Roman" w:hAnsi="Times New Roman" w:cs="Times New Roman"/>
                <w:color w:val="000000" w:themeColor="text1"/>
                <w:sz w:val="24"/>
                <w:szCs w:val="24"/>
              </w:rPr>
            </w:pPr>
          </w:p>
        </w:tc>
      </w:tr>
    </w:tbl>
    <w:p w:rsidR="008D4F17" w:rsidRDefault="008D4F17" w:rsidP="008D4F17">
      <w:pPr>
        <w:jc w:val="center"/>
        <w:rPr>
          <w:rFonts w:ascii="Times New Roman" w:hAnsi="Times New Roman" w:cs="Times New Roman"/>
          <w:b/>
          <w:sz w:val="24"/>
          <w:szCs w:val="24"/>
        </w:rPr>
      </w:pPr>
    </w:p>
    <w:p w:rsidR="008D4F17" w:rsidRDefault="008D4F17" w:rsidP="008D4F17">
      <w:pPr>
        <w:jc w:val="center"/>
        <w:rPr>
          <w:rFonts w:ascii="Times New Roman" w:hAnsi="Times New Roman" w:cs="Times New Roman"/>
          <w:b/>
          <w:sz w:val="24"/>
          <w:szCs w:val="24"/>
        </w:rPr>
      </w:pPr>
      <w:r>
        <w:rPr>
          <w:rFonts w:ascii="Times New Roman" w:hAnsi="Times New Roman" w:cs="Times New Roman"/>
          <w:b/>
          <w:sz w:val="24"/>
          <w:szCs w:val="24"/>
        </w:rPr>
        <w:t>PART-B</w:t>
      </w:r>
    </w:p>
    <w:p w:rsidR="008D4F17" w:rsidRDefault="008D4F17" w:rsidP="008D4F17">
      <w:pPr>
        <w:rPr>
          <w:rFonts w:ascii="Times New Roman" w:hAnsi="Times New Roman" w:cs="Times New Roman"/>
          <w:b/>
          <w:sz w:val="24"/>
          <w:szCs w:val="24"/>
        </w:rPr>
      </w:pPr>
      <w:r>
        <w:rPr>
          <w:rFonts w:ascii="Times New Roman" w:hAnsi="Times New Roman" w:cs="Times New Roman"/>
          <w:b/>
          <w:sz w:val="24"/>
          <w:szCs w:val="24"/>
        </w:rPr>
        <w:t xml:space="preserve">1. </w:t>
      </w:r>
      <w:r w:rsidRPr="009678D6">
        <w:rPr>
          <w:rFonts w:ascii="Times New Roman" w:hAnsi="Times New Roman" w:cs="Times New Roman"/>
          <w:b/>
          <w:sz w:val="24"/>
          <w:szCs w:val="24"/>
        </w:rPr>
        <w:t>How often do you get a health checkup?</w:t>
      </w:r>
    </w:p>
    <w:p w:rsidR="008D4F17" w:rsidRPr="00C82C6D" w:rsidRDefault="008D4F17" w:rsidP="008D4F17">
      <w:pPr>
        <w:pStyle w:val="ListParagraph"/>
        <w:numPr>
          <w:ilvl w:val="0"/>
          <w:numId w:val="9"/>
        </w:numPr>
        <w:spacing w:after="0" w:line="240"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Once in 3 months</w:t>
      </w:r>
    </w:p>
    <w:p w:rsidR="008D4F17" w:rsidRPr="00C82C6D" w:rsidRDefault="008D4F17" w:rsidP="008D4F17">
      <w:pPr>
        <w:pStyle w:val="ListParagraph"/>
        <w:numPr>
          <w:ilvl w:val="0"/>
          <w:numId w:val="9"/>
        </w:numPr>
        <w:spacing w:after="0" w:line="240"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Once in 6 months</w:t>
      </w:r>
    </w:p>
    <w:p w:rsidR="008D4F17" w:rsidRPr="00C82C6D" w:rsidRDefault="008D4F17" w:rsidP="008D4F17">
      <w:pPr>
        <w:pStyle w:val="ListParagraph"/>
        <w:numPr>
          <w:ilvl w:val="0"/>
          <w:numId w:val="9"/>
        </w:numPr>
        <w:spacing w:after="16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Once a year</w:t>
      </w:r>
    </w:p>
    <w:p w:rsidR="008D4F17" w:rsidRPr="00C82C6D" w:rsidRDefault="008D4F17" w:rsidP="008D4F17">
      <w:pPr>
        <w:pStyle w:val="ListParagraph"/>
        <w:numPr>
          <w:ilvl w:val="0"/>
          <w:numId w:val="9"/>
        </w:numPr>
        <w:spacing w:after="16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Only when needed</w:t>
      </w:r>
    </w:p>
    <w:p w:rsidR="008D4F17" w:rsidRPr="00C82C6D" w:rsidRDefault="008D4F17" w:rsidP="008D4F17">
      <w:pPr>
        <w:pStyle w:val="ListParagraph"/>
        <w:numPr>
          <w:ilvl w:val="0"/>
          <w:numId w:val="9"/>
        </w:numPr>
        <w:spacing w:after="16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Never get it done</w:t>
      </w:r>
    </w:p>
    <w:p w:rsidR="008D4F17" w:rsidRPr="00C82C6D" w:rsidRDefault="008D4F17" w:rsidP="008D4F17">
      <w:pPr>
        <w:pStyle w:val="ListParagraph"/>
        <w:numPr>
          <w:ilvl w:val="0"/>
          <w:numId w:val="9"/>
        </w:numPr>
        <w:spacing w:after="16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Other</w:t>
      </w:r>
    </w:p>
    <w:p w:rsidR="008D4F17" w:rsidRDefault="008D4F17" w:rsidP="008D4F17">
      <w:pPr>
        <w:rPr>
          <w:rFonts w:ascii="Times New Roman" w:hAnsi="Times New Roman" w:cs="Times New Roman"/>
          <w:b/>
          <w:sz w:val="24"/>
          <w:szCs w:val="24"/>
        </w:rPr>
      </w:pPr>
    </w:p>
    <w:p w:rsidR="008D4F17" w:rsidRPr="009678D6" w:rsidRDefault="008D4F17" w:rsidP="008D4F17">
      <w:pPr>
        <w:rPr>
          <w:rFonts w:ascii="Times New Roman" w:hAnsi="Times New Roman" w:cs="Times New Roman"/>
          <w:b/>
          <w:color w:val="000000" w:themeColor="text1"/>
          <w:sz w:val="24"/>
          <w:szCs w:val="24"/>
        </w:rPr>
      </w:pPr>
      <w:r w:rsidRPr="009678D6">
        <w:rPr>
          <w:rFonts w:ascii="Times New Roman" w:hAnsi="Times New Roman" w:cs="Times New Roman"/>
          <w:b/>
          <w:sz w:val="24"/>
          <w:szCs w:val="24"/>
        </w:rPr>
        <w:lastRenderedPageBreak/>
        <w:t xml:space="preserve">2. </w:t>
      </w:r>
      <w:r w:rsidRPr="009678D6">
        <w:rPr>
          <w:rFonts w:ascii="Times New Roman" w:hAnsi="Times New Roman" w:cs="Times New Roman"/>
          <w:b/>
          <w:color w:val="000000" w:themeColor="text1"/>
          <w:sz w:val="24"/>
          <w:szCs w:val="24"/>
        </w:rPr>
        <w:t>Do you have any chronic diseases?</w:t>
      </w:r>
    </w:p>
    <w:p w:rsidR="008D4F17" w:rsidRPr="00C82C6D" w:rsidRDefault="008D4F17" w:rsidP="008D4F17">
      <w:pPr>
        <w:pStyle w:val="ListParagraph"/>
        <w:numPr>
          <w:ilvl w:val="0"/>
          <w:numId w:val="10"/>
        </w:numPr>
        <w:spacing w:after="16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Yes</w:t>
      </w:r>
    </w:p>
    <w:p w:rsidR="008D4F17" w:rsidRPr="00C82C6D" w:rsidRDefault="008D4F17" w:rsidP="008D4F17">
      <w:pPr>
        <w:pStyle w:val="ListParagraph"/>
        <w:numPr>
          <w:ilvl w:val="0"/>
          <w:numId w:val="10"/>
        </w:numPr>
        <w:spacing w:after="16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No</w:t>
      </w:r>
    </w:p>
    <w:p w:rsidR="008D4F17" w:rsidRPr="009678D6" w:rsidRDefault="008D4F17" w:rsidP="008D4F17">
      <w:pPr>
        <w:spacing w:after="0"/>
        <w:rPr>
          <w:rFonts w:ascii="Times New Roman" w:hAnsi="Times New Roman" w:cs="Times New Roman"/>
          <w:b/>
          <w:color w:val="000000" w:themeColor="text1"/>
          <w:sz w:val="24"/>
          <w:szCs w:val="24"/>
        </w:rPr>
      </w:pPr>
      <w:r w:rsidRPr="009678D6">
        <w:rPr>
          <w:rFonts w:ascii="Times New Roman" w:hAnsi="Times New Roman" w:cs="Times New Roman"/>
          <w:b/>
          <w:color w:val="000000" w:themeColor="text1"/>
          <w:sz w:val="24"/>
          <w:szCs w:val="24"/>
        </w:rPr>
        <w:t>3. Do you have any hereditary conditions/diseases?</w:t>
      </w:r>
    </w:p>
    <w:p w:rsidR="008D4F17" w:rsidRPr="00C82C6D" w:rsidRDefault="008D4F17" w:rsidP="008D4F17">
      <w:pPr>
        <w:pStyle w:val="ListParagraph"/>
        <w:numPr>
          <w:ilvl w:val="0"/>
          <w:numId w:val="11"/>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High blood pressure</w:t>
      </w:r>
    </w:p>
    <w:p w:rsidR="008D4F17" w:rsidRPr="00C82C6D" w:rsidRDefault="008D4F17" w:rsidP="008D4F17">
      <w:pPr>
        <w:pStyle w:val="ListParagraph"/>
        <w:numPr>
          <w:ilvl w:val="0"/>
          <w:numId w:val="11"/>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Diabetes</w:t>
      </w:r>
    </w:p>
    <w:p w:rsidR="008D4F17" w:rsidRPr="00C82C6D" w:rsidRDefault="008D4F17" w:rsidP="008D4F17">
      <w:pPr>
        <w:pStyle w:val="ListParagraph"/>
        <w:numPr>
          <w:ilvl w:val="0"/>
          <w:numId w:val="11"/>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Hemophilia</w:t>
      </w:r>
    </w:p>
    <w:p w:rsidR="008D4F17" w:rsidRPr="00C82C6D" w:rsidRDefault="008D4F17" w:rsidP="008D4F17">
      <w:pPr>
        <w:pStyle w:val="ListParagraph"/>
        <w:numPr>
          <w:ilvl w:val="0"/>
          <w:numId w:val="11"/>
        </w:numPr>
        <w:spacing w:after="0" w:line="259" w:lineRule="auto"/>
        <w:rPr>
          <w:rFonts w:ascii="Times New Roman" w:hAnsi="Times New Roman" w:cs="Times New Roman"/>
          <w:color w:val="000000" w:themeColor="text1"/>
          <w:sz w:val="24"/>
          <w:szCs w:val="24"/>
        </w:rPr>
      </w:pPr>
      <w:proofErr w:type="spellStart"/>
      <w:r w:rsidRPr="00C82C6D">
        <w:rPr>
          <w:rFonts w:ascii="Times New Roman" w:hAnsi="Times New Roman" w:cs="Times New Roman"/>
          <w:color w:val="000000" w:themeColor="text1"/>
          <w:sz w:val="24"/>
          <w:szCs w:val="24"/>
        </w:rPr>
        <w:t>Thalassemia</w:t>
      </w:r>
      <w:proofErr w:type="spellEnd"/>
    </w:p>
    <w:p w:rsidR="008D4F17" w:rsidRPr="00C82C6D" w:rsidRDefault="008D4F17" w:rsidP="008D4F17">
      <w:pPr>
        <w:pStyle w:val="ListParagraph"/>
        <w:numPr>
          <w:ilvl w:val="0"/>
          <w:numId w:val="11"/>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Huntington</w:t>
      </w:r>
    </w:p>
    <w:p w:rsidR="008D4F17" w:rsidRDefault="008D4F17" w:rsidP="008D4F17">
      <w:pPr>
        <w:pStyle w:val="ListParagraph"/>
        <w:numPr>
          <w:ilvl w:val="0"/>
          <w:numId w:val="11"/>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Other (Please specify)</w:t>
      </w:r>
    </w:p>
    <w:p w:rsidR="008D4F17" w:rsidRPr="0055568B" w:rsidRDefault="008D4F17" w:rsidP="008D4F17">
      <w:pPr>
        <w:spacing w:after="0"/>
        <w:rPr>
          <w:rFonts w:ascii="Times New Roman" w:hAnsi="Times New Roman" w:cs="Times New Roman"/>
          <w:b/>
          <w:color w:val="000000" w:themeColor="text1"/>
          <w:sz w:val="24"/>
          <w:szCs w:val="24"/>
        </w:rPr>
      </w:pPr>
      <w:r w:rsidRPr="0055568B">
        <w:rPr>
          <w:rFonts w:ascii="Times New Roman" w:hAnsi="Times New Roman" w:cs="Times New Roman"/>
          <w:b/>
          <w:color w:val="000000" w:themeColor="text1"/>
          <w:sz w:val="24"/>
          <w:szCs w:val="24"/>
        </w:rPr>
        <w:t>4. Are you habitual to drugs and alcohol?</w:t>
      </w:r>
    </w:p>
    <w:p w:rsidR="008D4F17" w:rsidRPr="00C82C6D" w:rsidRDefault="008D4F17" w:rsidP="008D4F17">
      <w:pPr>
        <w:pStyle w:val="ListParagraph"/>
        <w:numPr>
          <w:ilvl w:val="0"/>
          <w:numId w:val="12"/>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Yes to both</w:t>
      </w:r>
    </w:p>
    <w:p w:rsidR="008D4F17" w:rsidRPr="00C82C6D" w:rsidRDefault="008D4F17" w:rsidP="008D4F17">
      <w:pPr>
        <w:pStyle w:val="ListParagraph"/>
        <w:numPr>
          <w:ilvl w:val="0"/>
          <w:numId w:val="12"/>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Only to drugs</w:t>
      </w:r>
    </w:p>
    <w:p w:rsidR="008D4F17" w:rsidRPr="00C82C6D" w:rsidRDefault="008D4F17" w:rsidP="008D4F17">
      <w:pPr>
        <w:pStyle w:val="ListParagraph"/>
        <w:numPr>
          <w:ilvl w:val="0"/>
          <w:numId w:val="12"/>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Only to alcohol</w:t>
      </w:r>
    </w:p>
    <w:p w:rsidR="008D4F17" w:rsidRDefault="008D4F17" w:rsidP="008D4F17">
      <w:pPr>
        <w:pStyle w:val="ListParagraph"/>
        <w:numPr>
          <w:ilvl w:val="0"/>
          <w:numId w:val="12"/>
        </w:numPr>
        <w:spacing w:after="0" w:line="259" w:lineRule="auto"/>
        <w:rPr>
          <w:rFonts w:ascii="Times New Roman" w:hAnsi="Times New Roman" w:cs="Times New Roman"/>
          <w:color w:val="000000" w:themeColor="text1"/>
          <w:sz w:val="24"/>
          <w:szCs w:val="24"/>
        </w:rPr>
      </w:pPr>
      <w:r w:rsidRPr="00C82C6D">
        <w:rPr>
          <w:rFonts w:ascii="Times New Roman" w:hAnsi="Times New Roman" w:cs="Times New Roman"/>
          <w:color w:val="000000" w:themeColor="text1"/>
          <w:sz w:val="24"/>
          <w:szCs w:val="24"/>
        </w:rPr>
        <w:t>I am not habituated to either</w:t>
      </w:r>
    </w:p>
    <w:p w:rsidR="008D4F17" w:rsidRPr="00C82C6D" w:rsidRDefault="008D4F17" w:rsidP="008D4F17">
      <w:pPr>
        <w:rPr>
          <w:rFonts w:ascii="Times New Roman" w:eastAsia="Times New Roman" w:hAnsi="Times New Roman" w:cs="Times New Roman"/>
          <w:color w:val="000000" w:themeColor="text1"/>
          <w:sz w:val="24"/>
          <w:szCs w:val="24"/>
        </w:rPr>
      </w:pPr>
      <w:r w:rsidRPr="009678D6">
        <w:rPr>
          <w:rFonts w:ascii="Times New Roman" w:hAnsi="Times New Roman" w:cs="Times New Roman"/>
          <w:b/>
          <w:color w:val="000000" w:themeColor="text1"/>
          <w:sz w:val="24"/>
          <w:szCs w:val="24"/>
        </w:rPr>
        <w:t xml:space="preserve">5. </w:t>
      </w:r>
      <w:r w:rsidRPr="009678D6">
        <w:rPr>
          <w:rFonts w:ascii="Times New Roman" w:eastAsia="Times New Roman" w:hAnsi="Times New Roman" w:cs="Times New Roman"/>
          <w:b/>
          <w:color w:val="000000" w:themeColor="text1"/>
          <w:sz w:val="24"/>
          <w:szCs w:val="24"/>
        </w:rPr>
        <w:t>How would you evaluate your overall health? Would you say you are</w:t>
      </w:r>
      <w:proofErr w:type="gramStart"/>
      <w:r w:rsidRPr="009678D6">
        <w:rPr>
          <w:rFonts w:ascii="Times New Roman" w:eastAsia="Times New Roman" w:hAnsi="Times New Roman" w:cs="Times New Roman"/>
          <w:b/>
          <w:color w:val="000000" w:themeColor="text1"/>
          <w:sz w:val="24"/>
          <w:szCs w:val="24"/>
        </w:rPr>
        <w:t>:</w:t>
      </w:r>
      <w:proofErr w:type="gramEnd"/>
      <w:r w:rsidRPr="00C82C6D">
        <w:rPr>
          <w:rFonts w:ascii="Times New Roman" w:eastAsia="Times New Roman" w:hAnsi="Times New Roman" w:cs="Times New Roman"/>
          <w:color w:val="000000" w:themeColor="text1"/>
          <w:sz w:val="24"/>
          <w:szCs w:val="24"/>
        </w:rPr>
        <w:br/>
      </w:r>
      <w:r w:rsidR="008670B4" w:rsidRPr="00C82C6D">
        <w:rPr>
          <w:rFonts w:ascii="Times New Roman" w:eastAsia="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1pt;height:18pt" o:ole="">
            <v:imagedata r:id="rId25" o:title=""/>
          </v:shape>
          <w:control r:id="rId26" w:name="DefaultOcxName5" w:shapeid="_x0000_i1102"/>
        </w:object>
      </w:r>
      <w:r w:rsidRPr="00C82C6D">
        <w:rPr>
          <w:rFonts w:ascii="Times New Roman" w:eastAsia="Times New Roman" w:hAnsi="Times New Roman" w:cs="Times New Roman"/>
          <w:color w:val="000000" w:themeColor="text1"/>
          <w:sz w:val="24"/>
          <w:szCs w:val="24"/>
        </w:rPr>
        <w:t>In good physical health. (No significant illnesses or disabilities. Only routine medical care such as annual checkups required.)</w:t>
      </w:r>
    </w:p>
    <w:p w:rsidR="008D4F17" w:rsidRPr="00C82C6D" w:rsidRDefault="008670B4" w:rsidP="008D4F17">
      <w:pPr>
        <w:spacing w:after="0" w:line="240" w:lineRule="auto"/>
        <w:textAlignment w:val="top"/>
        <w:rPr>
          <w:rFonts w:ascii="Times New Roman" w:eastAsia="Times New Roman" w:hAnsi="Times New Roman" w:cs="Times New Roman"/>
          <w:color w:val="000000" w:themeColor="text1"/>
          <w:sz w:val="24"/>
          <w:szCs w:val="24"/>
        </w:rPr>
      </w:pPr>
      <w:r w:rsidRPr="00C82C6D">
        <w:rPr>
          <w:rFonts w:ascii="Times New Roman" w:eastAsia="Times New Roman" w:hAnsi="Times New Roman" w:cs="Times New Roman"/>
          <w:color w:val="000000" w:themeColor="text1"/>
          <w:sz w:val="24"/>
          <w:szCs w:val="24"/>
        </w:rPr>
        <w:object w:dxaOrig="225" w:dyaOrig="225">
          <v:shape id="_x0000_i1105" type="#_x0000_t75" style="width:20.1pt;height:18pt" o:ole="">
            <v:imagedata r:id="rId27" o:title=""/>
          </v:shape>
          <w:control r:id="rId28" w:name="DefaultOcxName11" w:shapeid="_x0000_i1105"/>
        </w:object>
      </w:r>
      <w:proofErr w:type="gramStart"/>
      <w:r w:rsidR="008D4F17" w:rsidRPr="00C82C6D">
        <w:rPr>
          <w:rFonts w:ascii="Times New Roman" w:eastAsia="Times New Roman" w:hAnsi="Times New Roman" w:cs="Times New Roman"/>
          <w:color w:val="000000" w:themeColor="text1"/>
          <w:sz w:val="24"/>
          <w:szCs w:val="24"/>
        </w:rPr>
        <w:t>Mildly physically impaired.</w:t>
      </w:r>
      <w:proofErr w:type="gramEnd"/>
      <w:r w:rsidR="008D4F17" w:rsidRPr="00C82C6D">
        <w:rPr>
          <w:rFonts w:ascii="Times New Roman" w:eastAsia="Times New Roman" w:hAnsi="Times New Roman" w:cs="Times New Roman"/>
          <w:color w:val="000000" w:themeColor="text1"/>
          <w:sz w:val="24"/>
          <w:szCs w:val="24"/>
        </w:rPr>
        <w:t xml:space="preserve"> (You have only minor illnesses </w:t>
      </w:r>
      <w:r w:rsidR="008D4F17">
        <w:rPr>
          <w:rFonts w:ascii="Times New Roman" w:eastAsia="Times New Roman" w:hAnsi="Times New Roman" w:cs="Times New Roman"/>
          <w:color w:val="000000" w:themeColor="text1"/>
          <w:sz w:val="24"/>
          <w:szCs w:val="24"/>
        </w:rPr>
        <w:t xml:space="preserve">and/or disabilities which might </w:t>
      </w:r>
      <w:r w:rsidR="008D4F17" w:rsidRPr="00C82C6D">
        <w:rPr>
          <w:rFonts w:ascii="Times New Roman" w:eastAsia="Times New Roman" w:hAnsi="Times New Roman" w:cs="Times New Roman"/>
          <w:color w:val="000000" w:themeColor="text1"/>
          <w:sz w:val="24"/>
          <w:szCs w:val="24"/>
        </w:rPr>
        <w:t>benefit from medical treatment or corrective measures.)</w:t>
      </w:r>
      <w:r w:rsidR="008D4F17" w:rsidRPr="00C82C6D">
        <w:rPr>
          <w:rFonts w:ascii="Times New Roman" w:eastAsia="Times New Roman" w:hAnsi="Times New Roman" w:cs="Times New Roman"/>
          <w:color w:val="000000" w:themeColor="text1"/>
          <w:sz w:val="24"/>
          <w:szCs w:val="24"/>
        </w:rPr>
        <w:br/>
      </w:r>
    </w:p>
    <w:p w:rsidR="008D4F17" w:rsidRPr="00C82C6D" w:rsidRDefault="008670B4" w:rsidP="008D4F17">
      <w:pPr>
        <w:spacing w:after="0" w:line="240" w:lineRule="auto"/>
        <w:textAlignment w:val="top"/>
        <w:rPr>
          <w:rFonts w:ascii="Times New Roman" w:eastAsia="Times New Roman" w:hAnsi="Times New Roman" w:cs="Times New Roman"/>
          <w:color w:val="000000" w:themeColor="text1"/>
          <w:sz w:val="24"/>
          <w:szCs w:val="24"/>
        </w:rPr>
      </w:pPr>
      <w:r w:rsidRPr="00C82C6D">
        <w:rPr>
          <w:rFonts w:ascii="Times New Roman" w:eastAsia="Times New Roman" w:hAnsi="Times New Roman" w:cs="Times New Roman"/>
          <w:color w:val="000000" w:themeColor="text1"/>
          <w:sz w:val="24"/>
          <w:szCs w:val="24"/>
        </w:rPr>
        <w:object w:dxaOrig="225" w:dyaOrig="225">
          <v:shape id="_x0000_i1108" type="#_x0000_t75" style="width:20.1pt;height:18pt" o:ole="">
            <v:imagedata r:id="rId27" o:title=""/>
          </v:shape>
          <w:control r:id="rId29" w:name="DefaultOcxName21" w:shapeid="_x0000_i1108"/>
        </w:object>
      </w:r>
      <w:proofErr w:type="gramStart"/>
      <w:r w:rsidR="008D4F17" w:rsidRPr="00C82C6D">
        <w:rPr>
          <w:rFonts w:ascii="Times New Roman" w:eastAsia="Times New Roman" w:hAnsi="Times New Roman" w:cs="Times New Roman"/>
          <w:color w:val="000000" w:themeColor="text1"/>
          <w:sz w:val="24"/>
          <w:szCs w:val="24"/>
        </w:rPr>
        <w:t>Moderately physically impaired.</w:t>
      </w:r>
      <w:proofErr w:type="gramEnd"/>
      <w:r w:rsidR="008D4F17" w:rsidRPr="00C82C6D">
        <w:rPr>
          <w:rFonts w:ascii="Times New Roman" w:eastAsia="Times New Roman" w:hAnsi="Times New Roman" w:cs="Times New Roman"/>
          <w:color w:val="000000" w:themeColor="text1"/>
          <w:sz w:val="24"/>
          <w:szCs w:val="24"/>
        </w:rPr>
        <w:t xml:space="preserve"> (You have one or more diseases or disabilities which are either painful or which require substantial medical treatment.)</w:t>
      </w:r>
      <w:r w:rsidR="008D4F17" w:rsidRPr="00C82C6D">
        <w:rPr>
          <w:rFonts w:ascii="Times New Roman" w:eastAsia="Times New Roman" w:hAnsi="Times New Roman" w:cs="Times New Roman"/>
          <w:color w:val="000000" w:themeColor="text1"/>
          <w:sz w:val="24"/>
          <w:szCs w:val="24"/>
        </w:rPr>
        <w:br/>
      </w:r>
    </w:p>
    <w:p w:rsidR="008D4F17" w:rsidRPr="00C82C6D" w:rsidRDefault="008670B4" w:rsidP="008D4F17">
      <w:pPr>
        <w:spacing w:after="0" w:line="240" w:lineRule="auto"/>
        <w:textAlignment w:val="top"/>
        <w:rPr>
          <w:rFonts w:ascii="Times New Roman" w:eastAsia="Times New Roman" w:hAnsi="Times New Roman" w:cs="Times New Roman"/>
          <w:color w:val="000000" w:themeColor="text1"/>
          <w:sz w:val="24"/>
          <w:szCs w:val="24"/>
        </w:rPr>
      </w:pPr>
      <w:r w:rsidRPr="00C82C6D">
        <w:rPr>
          <w:rFonts w:ascii="Times New Roman" w:eastAsia="Times New Roman" w:hAnsi="Times New Roman" w:cs="Times New Roman"/>
          <w:color w:val="000000" w:themeColor="text1"/>
          <w:sz w:val="24"/>
          <w:szCs w:val="24"/>
        </w:rPr>
        <w:object w:dxaOrig="225" w:dyaOrig="225">
          <v:shape id="_x0000_i1111" type="#_x0000_t75" style="width:20.1pt;height:18pt" o:ole="">
            <v:imagedata r:id="rId27" o:title=""/>
          </v:shape>
          <w:control r:id="rId30" w:name="DefaultOcxName31" w:shapeid="_x0000_i1111"/>
        </w:object>
      </w:r>
      <w:proofErr w:type="gramStart"/>
      <w:r w:rsidR="008D4F17" w:rsidRPr="00C82C6D">
        <w:rPr>
          <w:rFonts w:ascii="Times New Roman" w:eastAsia="Times New Roman" w:hAnsi="Times New Roman" w:cs="Times New Roman"/>
          <w:color w:val="000000" w:themeColor="text1"/>
          <w:sz w:val="24"/>
          <w:szCs w:val="24"/>
        </w:rPr>
        <w:t>Severely physically impaired.</w:t>
      </w:r>
      <w:proofErr w:type="gramEnd"/>
      <w:r w:rsidR="008D4F17" w:rsidRPr="00C82C6D">
        <w:rPr>
          <w:rFonts w:ascii="Times New Roman" w:eastAsia="Times New Roman" w:hAnsi="Times New Roman" w:cs="Times New Roman"/>
          <w:color w:val="000000" w:themeColor="text1"/>
          <w:sz w:val="24"/>
          <w:szCs w:val="24"/>
        </w:rPr>
        <w:t xml:space="preserve"> (You have one or more illnesses or disabilities which are either severely painful or life threatening, or which require extensive medical treatment.)</w:t>
      </w:r>
      <w:r w:rsidR="008D4F17" w:rsidRPr="00C82C6D">
        <w:rPr>
          <w:rFonts w:ascii="Times New Roman" w:eastAsia="Times New Roman" w:hAnsi="Times New Roman" w:cs="Times New Roman"/>
          <w:color w:val="000000" w:themeColor="text1"/>
          <w:sz w:val="24"/>
          <w:szCs w:val="24"/>
        </w:rPr>
        <w:br/>
      </w:r>
    </w:p>
    <w:p w:rsidR="008D4F17" w:rsidRDefault="008670B4" w:rsidP="008D4F17">
      <w:pPr>
        <w:spacing w:after="0" w:line="240" w:lineRule="auto"/>
        <w:textAlignment w:val="top"/>
        <w:rPr>
          <w:rFonts w:ascii="Times New Roman" w:eastAsia="Times New Roman" w:hAnsi="Times New Roman" w:cs="Times New Roman"/>
          <w:color w:val="000000" w:themeColor="text1"/>
          <w:sz w:val="24"/>
          <w:szCs w:val="24"/>
        </w:rPr>
      </w:pPr>
      <w:r w:rsidRPr="00C82C6D">
        <w:rPr>
          <w:rFonts w:ascii="Times New Roman" w:eastAsia="Times New Roman" w:hAnsi="Times New Roman" w:cs="Times New Roman"/>
          <w:color w:val="000000" w:themeColor="text1"/>
          <w:sz w:val="24"/>
          <w:szCs w:val="24"/>
        </w:rPr>
        <w:object w:dxaOrig="225" w:dyaOrig="225">
          <v:shape id="_x0000_i1114" type="#_x0000_t75" style="width:20.1pt;height:18pt" o:ole="">
            <v:imagedata r:id="rId27" o:title=""/>
          </v:shape>
          <w:control r:id="rId31" w:name="DefaultOcxName41" w:shapeid="_x0000_i1114"/>
        </w:object>
      </w:r>
      <w:proofErr w:type="gramStart"/>
      <w:r w:rsidR="008D4F17" w:rsidRPr="00C82C6D">
        <w:rPr>
          <w:rFonts w:ascii="Times New Roman" w:eastAsia="Times New Roman" w:hAnsi="Times New Roman" w:cs="Times New Roman"/>
          <w:color w:val="000000" w:themeColor="text1"/>
          <w:sz w:val="24"/>
          <w:szCs w:val="24"/>
        </w:rPr>
        <w:t>Totally physically impaired.</w:t>
      </w:r>
      <w:proofErr w:type="gramEnd"/>
      <w:r w:rsidR="008D4F17" w:rsidRPr="00C82C6D">
        <w:rPr>
          <w:rFonts w:ascii="Times New Roman" w:eastAsia="Times New Roman" w:hAnsi="Times New Roman" w:cs="Times New Roman"/>
          <w:color w:val="000000" w:themeColor="text1"/>
          <w:sz w:val="24"/>
          <w:szCs w:val="24"/>
        </w:rPr>
        <w:t xml:space="preserve"> (Confined to bed and requiring full-time medical assistance or nursing are</w:t>
      </w:r>
      <w:r w:rsidR="008D4F17" w:rsidRPr="00C82C6D">
        <w:rPr>
          <w:rFonts w:ascii="Times New Roman" w:eastAsia="Times New Roman" w:hAnsi="Times New Roman" w:cs="Times New Roman"/>
          <w:color w:val="000000" w:themeColor="text1"/>
          <w:sz w:val="24"/>
          <w:szCs w:val="24"/>
        </w:rPr>
        <w:br/>
        <w:t>to maintain vital bodily functions.)</w:t>
      </w:r>
    </w:p>
    <w:p w:rsidR="008D4F17" w:rsidRDefault="008D4F17" w:rsidP="008D4F17">
      <w:pPr>
        <w:spacing w:after="0" w:line="240" w:lineRule="auto"/>
        <w:textAlignment w:val="top"/>
        <w:rPr>
          <w:rFonts w:ascii="Times New Roman" w:eastAsia="Times New Roman" w:hAnsi="Times New Roman" w:cs="Times New Roman"/>
          <w:color w:val="000000" w:themeColor="text1"/>
          <w:sz w:val="24"/>
          <w:szCs w:val="24"/>
        </w:rPr>
      </w:pPr>
    </w:p>
    <w:p w:rsidR="008D4F17" w:rsidRDefault="008D4F17" w:rsidP="008D4F17">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w:t>
      </w:r>
      <w:r w:rsidRPr="009678D6">
        <w:rPr>
          <w:rFonts w:ascii="Times New Roman" w:eastAsia="Times New Roman" w:hAnsi="Times New Roman" w:cs="Times New Roman"/>
          <w:b/>
          <w:color w:val="000000" w:themeColor="text1"/>
          <w:sz w:val="24"/>
          <w:szCs w:val="24"/>
        </w:rPr>
        <w:t>.  When making health care decisions for your family, who is the primary decision maker?</w:t>
      </w:r>
    </w:p>
    <w:p w:rsidR="008D4F17" w:rsidRPr="00EA773A" w:rsidRDefault="008670B4" w:rsidP="008D4F1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17" type="#_x0000_t75" style="width:20.1pt;height:18pt" o:ole="">
            <v:imagedata r:id="rId25" o:title=""/>
          </v:shape>
          <w:control r:id="rId32" w:name="DefaultOcxName6" w:shapeid="_x0000_i1117"/>
        </w:object>
      </w:r>
      <w:r w:rsidR="008D4F17" w:rsidRPr="00EA773A">
        <w:rPr>
          <w:rFonts w:ascii="Times New Roman" w:eastAsia="Times New Roman" w:hAnsi="Times New Roman" w:cs="Times New Roman"/>
          <w:color w:val="000000" w:themeColor="text1"/>
          <w:sz w:val="24"/>
          <w:szCs w:val="24"/>
        </w:rPr>
        <w:t>Male (or husband)</w:t>
      </w:r>
    </w:p>
    <w:p w:rsidR="008D4F17" w:rsidRPr="00EA773A" w:rsidRDefault="008670B4" w:rsidP="008D4F1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20" type="#_x0000_t75" style="width:20.1pt;height:18pt" o:ole="">
            <v:imagedata r:id="rId27" o:title=""/>
          </v:shape>
          <w:control r:id="rId33" w:name="DefaultOcxName12" w:shapeid="_x0000_i1120"/>
        </w:object>
      </w:r>
      <w:r w:rsidR="008D4F17" w:rsidRPr="00EA773A">
        <w:rPr>
          <w:rFonts w:ascii="Times New Roman" w:eastAsia="Times New Roman" w:hAnsi="Times New Roman" w:cs="Times New Roman"/>
          <w:color w:val="000000" w:themeColor="text1"/>
          <w:sz w:val="24"/>
          <w:szCs w:val="24"/>
        </w:rPr>
        <w:t>Female (or wife)</w:t>
      </w:r>
    </w:p>
    <w:p w:rsidR="008D4F17" w:rsidRPr="00EA773A" w:rsidRDefault="008670B4" w:rsidP="008D4F17">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23" type="#_x0000_t75" style="width:20.1pt;height:18pt" o:ole="">
            <v:imagedata r:id="rId27" o:title=""/>
          </v:shape>
          <w:control r:id="rId34" w:name="DefaultOcxName210" w:shapeid="_x0000_i1123"/>
        </w:object>
      </w:r>
      <w:r w:rsidR="008D4F17" w:rsidRPr="00EA773A">
        <w:rPr>
          <w:rFonts w:ascii="Times New Roman" w:eastAsia="Times New Roman" w:hAnsi="Times New Roman" w:cs="Times New Roman"/>
          <w:color w:val="000000" w:themeColor="text1"/>
          <w:sz w:val="24"/>
          <w:szCs w:val="24"/>
        </w:rPr>
        <w:t>Jointly (both husband and wife</w:t>
      </w:r>
    </w:p>
    <w:p w:rsidR="008D4F17" w:rsidRPr="00841CA6" w:rsidRDefault="008D4F17" w:rsidP="008D4F17">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7</w:t>
      </w:r>
      <w:r w:rsidRPr="00841CA6">
        <w:rPr>
          <w:rFonts w:ascii="Times New Roman" w:eastAsia="Times New Roman" w:hAnsi="Times New Roman" w:cs="Times New Roman"/>
          <w:b/>
          <w:color w:val="000000" w:themeColor="text1"/>
          <w:sz w:val="24"/>
          <w:szCs w:val="24"/>
        </w:rPr>
        <w:t>.  What is the source of your drinking water?</w:t>
      </w:r>
    </w:p>
    <w:p w:rsidR="008D4F17" w:rsidRPr="00841CA6" w:rsidRDefault="008D4F17" w:rsidP="008D4F17">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841CA6">
        <w:rPr>
          <w:rFonts w:ascii="Times New Roman" w:eastAsia="Times New Roman" w:hAnsi="Times New Roman" w:cs="Times New Roman"/>
          <w:color w:val="000000" w:themeColor="text1"/>
          <w:sz w:val="24"/>
          <w:szCs w:val="24"/>
        </w:rPr>
        <w:t>Tube-well</w:t>
      </w:r>
    </w:p>
    <w:p w:rsidR="008D4F17" w:rsidRPr="00841CA6" w:rsidRDefault="008D4F17" w:rsidP="008D4F17">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841CA6">
        <w:rPr>
          <w:rFonts w:ascii="Times New Roman" w:eastAsia="Times New Roman" w:hAnsi="Times New Roman" w:cs="Times New Roman"/>
          <w:color w:val="000000" w:themeColor="text1"/>
          <w:sz w:val="24"/>
          <w:szCs w:val="24"/>
        </w:rPr>
        <w:t>WASA</w:t>
      </w:r>
    </w:p>
    <w:p w:rsidR="008D4F17" w:rsidRPr="00841CA6" w:rsidRDefault="008D4F17" w:rsidP="008D4F17">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00841CA6">
        <w:rPr>
          <w:rFonts w:ascii="Times New Roman" w:eastAsia="Times New Roman" w:hAnsi="Times New Roman" w:cs="Times New Roman"/>
          <w:color w:val="000000" w:themeColor="text1"/>
          <w:sz w:val="24"/>
          <w:szCs w:val="24"/>
        </w:rPr>
        <w:t>Bottle Waters.</w:t>
      </w:r>
    </w:p>
    <w:p w:rsidR="008D4F17" w:rsidRPr="00841CA6" w:rsidRDefault="008D4F17" w:rsidP="008D4F17">
      <w:pPr>
        <w:spacing w:after="0" w:line="240" w:lineRule="auto"/>
        <w:rPr>
          <w:rFonts w:ascii="Times New Roman" w:eastAsia="Times New Roman" w:hAnsi="Times New Roman" w:cs="Times New Roman"/>
          <w:b/>
          <w:color w:val="000000" w:themeColor="text1"/>
          <w:sz w:val="24"/>
          <w:szCs w:val="24"/>
        </w:rPr>
      </w:pPr>
    </w:p>
    <w:p w:rsidR="008D4F17" w:rsidRDefault="008D4F17" w:rsidP="008D4F17">
      <w:pPr>
        <w:spacing w:after="0" w:line="240" w:lineRule="auto"/>
        <w:rPr>
          <w:rFonts w:ascii="Times New Roman" w:hAnsi="Times New Roman" w:cs="Times New Roman"/>
          <w:b/>
          <w:color w:val="000000" w:themeColor="text1"/>
          <w:sz w:val="24"/>
          <w:szCs w:val="24"/>
        </w:rPr>
      </w:pPr>
    </w:p>
    <w:p w:rsidR="008D4F17" w:rsidRDefault="008D4F17" w:rsidP="008D4F17">
      <w:pPr>
        <w:spacing w:after="0" w:line="240" w:lineRule="auto"/>
        <w:rPr>
          <w:rFonts w:ascii="Times New Roman" w:hAnsi="Times New Roman" w:cs="Times New Roman"/>
          <w:b/>
          <w:color w:val="000000" w:themeColor="text1"/>
          <w:sz w:val="24"/>
          <w:szCs w:val="24"/>
        </w:rPr>
      </w:pPr>
    </w:p>
    <w:p w:rsidR="008D4F17" w:rsidRDefault="008D4F17" w:rsidP="008D4F17">
      <w:pPr>
        <w:spacing w:after="0" w:line="240" w:lineRule="auto"/>
        <w:rPr>
          <w:rFonts w:ascii="Times New Roman" w:hAnsi="Times New Roman" w:cs="Times New Roman"/>
          <w:b/>
          <w:color w:val="000000" w:themeColor="text1"/>
          <w:sz w:val="24"/>
          <w:szCs w:val="24"/>
        </w:rPr>
      </w:pPr>
    </w:p>
    <w:p w:rsidR="008D4F17" w:rsidRPr="00841CA6" w:rsidRDefault="008D4F17" w:rsidP="008D4F17">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Pr="0055568B">
        <w:rPr>
          <w:rFonts w:ascii="Times New Roman" w:hAnsi="Times New Roman" w:cs="Times New Roman"/>
          <w:b/>
          <w:color w:val="000000" w:themeColor="text1"/>
          <w:sz w:val="24"/>
          <w:szCs w:val="24"/>
        </w:rPr>
        <w:t>.</w:t>
      </w:r>
      <w:r w:rsidRPr="00841CA6">
        <w:rPr>
          <w:rFonts w:ascii="Times New Roman" w:hAnsi="Times New Roman" w:cs="Times New Roman"/>
          <w:b/>
          <w:color w:val="000000" w:themeColor="text1"/>
          <w:sz w:val="24"/>
          <w:szCs w:val="24"/>
        </w:rPr>
        <w:t xml:space="preserve">   Physical Environment of the Living place is</w:t>
      </w:r>
    </w:p>
    <w:p w:rsidR="008D4F17" w:rsidRPr="00841CA6" w:rsidRDefault="008D4F17" w:rsidP="008D4F17">
      <w:pPr>
        <w:pStyle w:val="ListParagraph"/>
        <w:numPr>
          <w:ilvl w:val="0"/>
          <w:numId w:val="14"/>
        </w:numPr>
        <w:spacing w:after="0" w:line="240" w:lineRule="auto"/>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Dry</w:t>
      </w:r>
    </w:p>
    <w:p w:rsidR="008D4F17" w:rsidRPr="00841CA6" w:rsidRDefault="008D4F17" w:rsidP="008D4F17">
      <w:pPr>
        <w:pStyle w:val="ListParagraph"/>
        <w:numPr>
          <w:ilvl w:val="0"/>
          <w:numId w:val="14"/>
        </w:numPr>
        <w:spacing w:after="0" w:line="240" w:lineRule="auto"/>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Wet</w:t>
      </w:r>
    </w:p>
    <w:p w:rsidR="008D4F17" w:rsidRPr="00841CA6" w:rsidRDefault="008D4F17" w:rsidP="008D4F17">
      <w:pPr>
        <w:pStyle w:val="ListParagraph"/>
        <w:numPr>
          <w:ilvl w:val="0"/>
          <w:numId w:val="14"/>
        </w:numPr>
        <w:spacing w:after="0" w:line="240" w:lineRule="auto"/>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With sufficient Air</w:t>
      </w:r>
    </w:p>
    <w:p w:rsidR="008D4F17" w:rsidRPr="00841CA6" w:rsidRDefault="008D4F17" w:rsidP="008D4F17">
      <w:pPr>
        <w:pStyle w:val="ListParagraph"/>
        <w:numPr>
          <w:ilvl w:val="0"/>
          <w:numId w:val="14"/>
        </w:numPr>
        <w:spacing w:after="0" w:line="240" w:lineRule="auto"/>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Dark</w:t>
      </w:r>
    </w:p>
    <w:p w:rsidR="008D4F17" w:rsidRPr="00841CA6" w:rsidRDefault="008D4F17" w:rsidP="008D4F17">
      <w:pPr>
        <w:pStyle w:val="ListParagraph"/>
        <w:numPr>
          <w:ilvl w:val="0"/>
          <w:numId w:val="14"/>
        </w:numPr>
        <w:spacing w:after="0" w:line="240" w:lineRule="auto"/>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Sunny</w:t>
      </w:r>
    </w:p>
    <w:p w:rsidR="008D4F17" w:rsidRPr="00C82C6D" w:rsidRDefault="008D4F17" w:rsidP="008D4F17">
      <w:pPr>
        <w:spacing w:after="0" w:line="240" w:lineRule="auto"/>
        <w:rPr>
          <w:rFonts w:ascii="Times New Roman" w:eastAsia="Times New Roman" w:hAnsi="Times New Roman" w:cs="Times New Roman"/>
          <w:color w:val="000000" w:themeColor="text1"/>
          <w:sz w:val="24"/>
          <w:szCs w:val="24"/>
        </w:rPr>
      </w:pPr>
    </w:p>
    <w:p w:rsidR="008D4F17" w:rsidRPr="00841CA6" w:rsidRDefault="008D4F17" w:rsidP="008D4F17">
      <w:pPr>
        <w:spacing w:after="0" w:line="240" w:lineRule="auto"/>
        <w:textAlignment w:val="top"/>
        <w:rPr>
          <w:rFonts w:ascii="Times New Roman" w:eastAsia="Times New Roman" w:hAnsi="Times New Roman" w:cs="Times New Roman"/>
          <w:b/>
          <w:color w:val="000000" w:themeColor="text1"/>
          <w:sz w:val="24"/>
          <w:szCs w:val="24"/>
        </w:rPr>
      </w:pPr>
    </w:p>
    <w:p w:rsidR="008D4F17" w:rsidRPr="00841CA6" w:rsidRDefault="008D4F17" w:rsidP="008D4F17">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Pr="00841CA6">
        <w:rPr>
          <w:rFonts w:ascii="Times New Roman" w:hAnsi="Times New Roman" w:cs="Times New Roman"/>
          <w:b/>
          <w:color w:val="000000" w:themeColor="text1"/>
          <w:sz w:val="24"/>
          <w:szCs w:val="24"/>
        </w:rPr>
        <w:t>. Surrounding Environment of the Living place is:</w:t>
      </w:r>
    </w:p>
    <w:p w:rsidR="008D4F17" w:rsidRPr="00841CA6" w:rsidRDefault="008D4F17" w:rsidP="008D4F17">
      <w:pPr>
        <w:pStyle w:val="ListParagraph"/>
        <w:numPr>
          <w:ilvl w:val="0"/>
          <w:numId w:val="15"/>
        </w:numPr>
        <w:spacing w:after="0"/>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With dustbin</w:t>
      </w:r>
    </w:p>
    <w:p w:rsidR="008D4F17" w:rsidRPr="00841CA6" w:rsidRDefault="008D4F17" w:rsidP="008D4F17">
      <w:pPr>
        <w:pStyle w:val="ListParagraph"/>
        <w:numPr>
          <w:ilvl w:val="0"/>
          <w:numId w:val="15"/>
        </w:numPr>
        <w:spacing w:after="0"/>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Opened Drain</w:t>
      </w:r>
    </w:p>
    <w:p w:rsidR="008D4F17" w:rsidRPr="00841CA6" w:rsidRDefault="008D4F17" w:rsidP="008D4F17">
      <w:pPr>
        <w:pStyle w:val="ListParagraph"/>
        <w:numPr>
          <w:ilvl w:val="0"/>
          <w:numId w:val="15"/>
        </w:numPr>
        <w:spacing w:after="0"/>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Industrial dust</w:t>
      </w:r>
    </w:p>
    <w:p w:rsidR="008D4F17" w:rsidRPr="00841CA6" w:rsidRDefault="008D4F17" w:rsidP="008D4F17">
      <w:pPr>
        <w:pStyle w:val="ListParagraph"/>
        <w:numPr>
          <w:ilvl w:val="0"/>
          <w:numId w:val="15"/>
        </w:numPr>
        <w:spacing w:after="0"/>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Sound pollution</w:t>
      </w:r>
    </w:p>
    <w:p w:rsidR="008D4F17" w:rsidRDefault="008D4F17" w:rsidP="008D4F17">
      <w:pPr>
        <w:pStyle w:val="ListParagraph"/>
        <w:numPr>
          <w:ilvl w:val="0"/>
          <w:numId w:val="15"/>
        </w:numPr>
        <w:spacing w:after="0"/>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Poultry  or dairy farms exists</w:t>
      </w:r>
    </w:p>
    <w:p w:rsidR="008D4F17" w:rsidRPr="00841CA6" w:rsidRDefault="008D4F17" w:rsidP="008D4F17">
      <w:pPr>
        <w:pStyle w:val="ListParagraph"/>
        <w:numPr>
          <w:ilvl w:val="0"/>
          <w:numId w:val="15"/>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sufficient light and fresh air </w:t>
      </w:r>
    </w:p>
    <w:p w:rsidR="008D4F17" w:rsidRPr="00841CA6" w:rsidRDefault="008D4F17" w:rsidP="008D4F17">
      <w:pPr>
        <w:pStyle w:val="ListParagraph"/>
        <w:numPr>
          <w:ilvl w:val="0"/>
          <w:numId w:val="15"/>
        </w:numPr>
        <w:spacing w:after="0"/>
        <w:rPr>
          <w:rFonts w:ascii="Times New Roman" w:hAnsi="Times New Roman" w:cs="Times New Roman"/>
          <w:color w:val="000000" w:themeColor="text1"/>
          <w:sz w:val="24"/>
          <w:szCs w:val="24"/>
        </w:rPr>
      </w:pPr>
      <w:r w:rsidRPr="00841CA6">
        <w:rPr>
          <w:rFonts w:ascii="Times New Roman" w:hAnsi="Times New Roman" w:cs="Times New Roman"/>
          <w:color w:val="000000" w:themeColor="text1"/>
          <w:sz w:val="24"/>
          <w:szCs w:val="24"/>
        </w:rPr>
        <w:t>None of them</w:t>
      </w:r>
    </w:p>
    <w:p w:rsidR="008D4F17" w:rsidRDefault="008D4F17" w:rsidP="008D4F17">
      <w:pPr>
        <w:spacing w:after="0" w:line="240" w:lineRule="auto"/>
        <w:ind w:left="90"/>
        <w:rPr>
          <w:rFonts w:ascii="Times New Roman" w:eastAsia="Times New Roman" w:hAnsi="Times New Roman" w:cs="Times New Roman"/>
          <w:color w:val="000000" w:themeColor="text1"/>
          <w:sz w:val="24"/>
          <w:szCs w:val="24"/>
        </w:rPr>
      </w:pPr>
    </w:p>
    <w:p w:rsidR="008D4F17" w:rsidRPr="00FC1800" w:rsidRDefault="008D4F17" w:rsidP="008D4F17">
      <w:pPr>
        <w:pStyle w:val="ListParagraph"/>
        <w:numPr>
          <w:ilvl w:val="0"/>
          <w:numId w:val="16"/>
        </w:numPr>
        <w:rPr>
          <w:rFonts w:ascii="Times New Roman" w:hAnsi="Times New Roman" w:cs="Times New Roman"/>
          <w:b/>
          <w:color w:val="000000" w:themeColor="text1"/>
          <w:sz w:val="24"/>
          <w:szCs w:val="24"/>
        </w:rPr>
      </w:pPr>
      <w:r w:rsidRPr="00FC1800">
        <w:rPr>
          <w:rFonts w:ascii="Times New Roman" w:hAnsi="Times New Roman" w:cs="Times New Roman"/>
          <w:b/>
          <w:color w:val="000000" w:themeColor="text1"/>
          <w:sz w:val="24"/>
          <w:szCs w:val="24"/>
        </w:rPr>
        <w:t>What types of sanitary arrangement is used?</w:t>
      </w:r>
    </w:p>
    <w:p w:rsidR="008D4F17" w:rsidRPr="00FC1800" w:rsidRDefault="008D4F17" w:rsidP="008D4F17">
      <w:pPr>
        <w:pStyle w:val="ListParagraph"/>
        <w:numPr>
          <w:ilvl w:val="0"/>
          <w:numId w:val="17"/>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Traditional and unhealthy latrine</w:t>
      </w:r>
    </w:p>
    <w:p w:rsidR="008D4F17" w:rsidRPr="00FC1800" w:rsidRDefault="008D4F17" w:rsidP="008D4F17">
      <w:pPr>
        <w:pStyle w:val="ListParagraph"/>
        <w:numPr>
          <w:ilvl w:val="0"/>
          <w:numId w:val="17"/>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Normal latrine</w:t>
      </w:r>
    </w:p>
    <w:p w:rsidR="008D4F17" w:rsidRPr="00FC1800" w:rsidRDefault="008D4F17" w:rsidP="008D4F17">
      <w:pPr>
        <w:pStyle w:val="ListParagraph"/>
        <w:numPr>
          <w:ilvl w:val="0"/>
          <w:numId w:val="17"/>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Developed toilet with adequate water flush system,</w:t>
      </w:r>
    </w:p>
    <w:p w:rsidR="008D4F17" w:rsidRPr="00FC1800" w:rsidRDefault="008D4F17" w:rsidP="008D4F17">
      <w:pPr>
        <w:pStyle w:val="ListParagraph"/>
        <w:numPr>
          <w:ilvl w:val="0"/>
          <w:numId w:val="16"/>
        </w:numPr>
        <w:rPr>
          <w:rFonts w:ascii="Times New Roman" w:hAnsi="Times New Roman" w:cs="Times New Roman"/>
          <w:b/>
          <w:color w:val="000000" w:themeColor="text1"/>
          <w:sz w:val="24"/>
          <w:szCs w:val="24"/>
        </w:rPr>
      </w:pPr>
      <w:r w:rsidRPr="00FC1800">
        <w:rPr>
          <w:rFonts w:ascii="Times New Roman" w:hAnsi="Times New Roman" w:cs="Times New Roman"/>
          <w:b/>
          <w:color w:val="000000" w:themeColor="text1"/>
          <w:sz w:val="24"/>
          <w:szCs w:val="24"/>
        </w:rPr>
        <w:t xml:space="preserve">What types of garbage management system is </w:t>
      </w:r>
      <w:proofErr w:type="gramStart"/>
      <w:r w:rsidRPr="00FC1800">
        <w:rPr>
          <w:rFonts w:ascii="Times New Roman" w:hAnsi="Times New Roman" w:cs="Times New Roman"/>
          <w:b/>
          <w:color w:val="000000" w:themeColor="text1"/>
          <w:sz w:val="24"/>
          <w:szCs w:val="24"/>
        </w:rPr>
        <w:t>used ?</w:t>
      </w:r>
      <w:proofErr w:type="gramEnd"/>
    </w:p>
    <w:p w:rsidR="008D4F17" w:rsidRPr="00FC1800" w:rsidRDefault="008D4F17" w:rsidP="008D4F17">
      <w:pPr>
        <w:pStyle w:val="ListParagraph"/>
        <w:numPr>
          <w:ilvl w:val="0"/>
          <w:numId w:val="18"/>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Open through here and their</w:t>
      </w:r>
    </w:p>
    <w:p w:rsidR="008D4F17" w:rsidRPr="00FC1800" w:rsidRDefault="008D4F17" w:rsidP="008D4F17">
      <w:pPr>
        <w:pStyle w:val="ListParagraph"/>
        <w:numPr>
          <w:ilvl w:val="0"/>
          <w:numId w:val="18"/>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 xml:space="preserve">Domestic garbage bin </w:t>
      </w:r>
    </w:p>
    <w:p w:rsidR="008D4F17" w:rsidRPr="00FC1800" w:rsidRDefault="008D4F17" w:rsidP="008D4F17">
      <w:pPr>
        <w:pStyle w:val="ListParagraph"/>
        <w:numPr>
          <w:ilvl w:val="0"/>
          <w:numId w:val="18"/>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Soak well system</w:t>
      </w:r>
    </w:p>
    <w:p w:rsidR="008D4F17" w:rsidRPr="00FC1800" w:rsidRDefault="008D4F17" w:rsidP="008D4F17">
      <w:pPr>
        <w:pStyle w:val="ListParagraph"/>
        <w:numPr>
          <w:ilvl w:val="0"/>
          <w:numId w:val="18"/>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Hygienic dustbin</w:t>
      </w:r>
    </w:p>
    <w:p w:rsidR="008D4F17" w:rsidRPr="00FC1800" w:rsidRDefault="008D4F17" w:rsidP="008D4F17">
      <w:pPr>
        <w:pStyle w:val="ListParagraph"/>
        <w:numPr>
          <w:ilvl w:val="0"/>
          <w:numId w:val="16"/>
        </w:numPr>
        <w:rPr>
          <w:rFonts w:ascii="Times New Roman" w:hAnsi="Times New Roman" w:cs="Times New Roman"/>
          <w:b/>
          <w:color w:val="000000" w:themeColor="text1"/>
          <w:sz w:val="24"/>
          <w:szCs w:val="24"/>
        </w:rPr>
      </w:pPr>
      <w:proofErr w:type="gramStart"/>
      <w:r w:rsidRPr="00FC1800">
        <w:rPr>
          <w:rFonts w:ascii="Times New Roman" w:hAnsi="Times New Roman" w:cs="Times New Roman"/>
          <w:b/>
          <w:color w:val="000000" w:themeColor="text1"/>
          <w:sz w:val="24"/>
          <w:szCs w:val="24"/>
        </w:rPr>
        <w:t>Is Basic needs</w:t>
      </w:r>
      <w:proofErr w:type="gramEnd"/>
      <w:r w:rsidRPr="00FC1800">
        <w:rPr>
          <w:rFonts w:ascii="Times New Roman" w:hAnsi="Times New Roman" w:cs="Times New Roman"/>
          <w:b/>
          <w:color w:val="000000" w:themeColor="text1"/>
          <w:sz w:val="24"/>
          <w:szCs w:val="24"/>
        </w:rPr>
        <w:t xml:space="preserve"> of all members of the family met?</w:t>
      </w:r>
    </w:p>
    <w:p w:rsidR="008D4F17" w:rsidRPr="00FC1800" w:rsidRDefault="008D4F17" w:rsidP="008D4F17">
      <w:pPr>
        <w:pStyle w:val="ListParagraph"/>
        <w:numPr>
          <w:ilvl w:val="0"/>
          <w:numId w:val="19"/>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 xml:space="preserve">Yes </w:t>
      </w:r>
    </w:p>
    <w:p w:rsidR="008D4F17" w:rsidRPr="00FC1800" w:rsidRDefault="008D4F17" w:rsidP="008D4F17">
      <w:pPr>
        <w:pStyle w:val="ListParagraph"/>
        <w:numPr>
          <w:ilvl w:val="0"/>
          <w:numId w:val="19"/>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No</w:t>
      </w:r>
    </w:p>
    <w:p w:rsidR="008D4F17" w:rsidRPr="00FC1800" w:rsidRDefault="008D4F17" w:rsidP="008D4F17">
      <w:pPr>
        <w:pStyle w:val="ListParagraph"/>
        <w:numPr>
          <w:ilvl w:val="0"/>
          <w:numId w:val="16"/>
        </w:numPr>
        <w:rPr>
          <w:rFonts w:ascii="Times New Roman" w:hAnsi="Times New Roman" w:cs="Times New Roman"/>
          <w:b/>
          <w:color w:val="000000" w:themeColor="text1"/>
          <w:sz w:val="24"/>
          <w:szCs w:val="24"/>
        </w:rPr>
      </w:pPr>
      <w:r w:rsidRPr="00FC1800">
        <w:rPr>
          <w:rFonts w:ascii="Times New Roman" w:hAnsi="Times New Roman" w:cs="Times New Roman"/>
          <w:b/>
          <w:color w:val="000000" w:themeColor="text1"/>
          <w:sz w:val="24"/>
          <w:szCs w:val="24"/>
        </w:rPr>
        <w:t>Total health  condition of all family member is</w:t>
      </w:r>
    </w:p>
    <w:p w:rsidR="008D4F17" w:rsidRPr="00FC1800" w:rsidRDefault="008D4F17" w:rsidP="008D4F17">
      <w:pPr>
        <w:pStyle w:val="ListParagraph"/>
        <w:numPr>
          <w:ilvl w:val="0"/>
          <w:numId w:val="20"/>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Suffering from acute disease</w:t>
      </w:r>
    </w:p>
    <w:p w:rsidR="008D4F17" w:rsidRPr="00FC1800" w:rsidRDefault="008D4F17" w:rsidP="008D4F17">
      <w:pPr>
        <w:pStyle w:val="ListParagraph"/>
        <w:numPr>
          <w:ilvl w:val="0"/>
          <w:numId w:val="20"/>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Chronic disease</w:t>
      </w:r>
    </w:p>
    <w:p w:rsidR="008D4F17" w:rsidRPr="00FC1800" w:rsidRDefault="008D4F17" w:rsidP="008D4F17">
      <w:pPr>
        <w:pStyle w:val="ListParagraph"/>
        <w:numPr>
          <w:ilvl w:val="0"/>
          <w:numId w:val="20"/>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Autism person</w:t>
      </w:r>
    </w:p>
    <w:p w:rsidR="008D4F17" w:rsidRPr="00FC1800" w:rsidRDefault="008D4F17" w:rsidP="008D4F17">
      <w:pPr>
        <w:pStyle w:val="ListParagraph"/>
        <w:numPr>
          <w:ilvl w:val="0"/>
          <w:numId w:val="16"/>
        </w:numPr>
        <w:rPr>
          <w:rFonts w:ascii="Times New Roman" w:hAnsi="Times New Roman" w:cs="Times New Roman"/>
          <w:b/>
          <w:color w:val="000000" w:themeColor="text1"/>
          <w:sz w:val="24"/>
          <w:szCs w:val="24"/>
        </w:rPr>
      </w:pPr>
      <w:r w:rsidRPr="00FC1800">
        <w:rPr>
          <w:rFonts w:ascii="Times New Roman" w:hAnsi="Times New Roman" w:cs="Times New Roman"/>
          <w:b/>
          <w:color w:val="000000" w:themeColor="text1"/>
          <w:sz w:val="24"/>
          <w:szCs w:val="24"/>
        </w:rPr>
        <w:t>Medical Facility’s Opportunity is</w:t>
      </w:r>
    </w:p>
    <w:p w:rsidR="008D4F17" w:rsidRPr="00FC1800" w:rsidRDefault="008D4F17" w:rsidP="008D4F17">
      <w:pPr>
        <w:pStyle w:val="ListParagraph"/>
        <w:numPr>
          <w:ilvl w:val="0"/>
          <w:numId w:val="21"/>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 xml:space="preserve">Easily  medical facility from government </w:t>
      </w:r>
    </w:p>
    <w:p w:rsidR="008D4F17" w:rsidRPr="00FC1800" w:rsidRDefault="008D4F17" w:rsidP="008D4F17">
      <w:pPr>
        <w:pStyle w:val="ListParagraph"/>
        <w:numPr>
          <w:ilvl w:val="0"/>
          <w:numId w:val="21"/>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 xml:space="preserve">Not get easily </w:t>
      </w:r>
    </w:p>
    <w:p w:rsidR="008D4F17" w:rsidRPr="00FC1800" w:rsidRDefault="008D4F17" w:rsidP="008D4F17">
      <w:pPr>
        <w:pStyle w:val="ListParagraph"/>
        <w:numPr>
          <w:ilvl w:val="0"/>
          <w:numId w:val="21"/>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Get medical treatment from private hospital</w:t>
      </w:r>
    </w:p>
    <w:p w:rsidR="008D4F17" w:rsidRPr="00FC1800" w:rsidRDefault="008D4F17" w:rsidP="008D4F17">
      <w:pPr>
        <w:pStyle w:val="ListParagraph"/>
        <w:numPr>
          <w:ilvl w:val="0"/>
          <w:numId w:val="21"/>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Get medical treatment from NGO</w:t>
      </w:r>
    </w:p>
    <w:p w:rsidR="008D4F17" w:rsidRPr="00FC1800" w:rsidRDefault="008D4F17" w:rsidP="008D4F17">
      <w:pPr>
        <w:pStyle w:val="ListParagraph"/>
        <w:numPr>
          <w:ilvl w:val="0"/>
          <w:numId w:val="16"/>
        </w:numPr>
        <w:rPr>
          <w:rFonts w:ascii="Times New Roman" w:hAnsi="Times New Roman" w:cs="Times New Roman"/>
          <w:b/>
          <w:color w:val="000000" w:themeColor="text1"/>
          <w:sz w:val="24"/>
          <w:szCs w:val="24"/>
        </w:rPr>
      </w:pPr>
      <w:r w:rsidRPr="00FC1800">
        <w:rPr>
          <w:rFonts w:ascii="Times New Roman" w:hAnsi="Times New Roman" w:cs="Times New Roman"/>
          <w:b/>
          <w:color w:val="000000" w:themeColor="text1"/>
          <w:sz w:val="24"/>
          <w:szCs w:val="24"/>
        </w:rPr>
        <w:t>Vaccination Facilities’ is</w:t>
      </w:r>
    </w:p>
    <w:p w:rsidR="008D4F17" w:rsidRPr="00FC1800" w:rsidRDefault="008D4F17" w:rsidP="008D4F17">
      <w:pPr>
        <w:pStyle w:val="ListParagraph"/>
        <w:numPr>
          <w:ilvl w:val="0"/>
          <w:numId w:val="22"/>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Easily Available at the door</w:t>
      </w:r>
    </w:p>
    <w:p w:rsidR="008D4F17" w:rsidRPr="00FC1800" w:rsidRDefault="008D4F17" w:rsidP="008D4F17">
      <w:pPr>
        <w:pStyle w:val="ListParagraph"/>
        <w:numPr>
          <w:ilvl w:val="0"/>
          <w:numId w:val="22"/>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Easily available in the health center</w:t>
      </w:r>
    </w:p>
    <w:p w:rsidR="008D4F17" w:rsidRPr="00FC1800" w:rsidRDefault="008D4F17" w:rsidP="008D4F17">
      <w:pPr>
        <w:pStyle w:val="ListParagraph"/>
        <w:numPr>
          <w:ilvl w:val="0"/>
          <w:numId w:val="22"/>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 xml:space="preserve">Not Easily available  </w:t>
      </w:r>
    </w:p>
    <w:p w:rsidR="008D4F17" w:rsidRPr="00FC1800" w:rsidRDefault="008D4F17" w:rsidP="008D4F17">
      <w:pPr>
        <w:pStyle w:val="ListParagraph"/>
        <w:numPr>
          <w:ilvl w:val="0"/>
          <w:numId w:val="16"/>
        </w:numPr>
        <w:rPr>
          <w:rFonts w:ascii="Times New Roman" w:hAnsi="Times New Roman" w:cs="Times New Roman"/>
          <w:b/>
          <w:color w:val="000000" w:themeColor="text1"/>
          <w:sz w:val="24"/>
          <w:szCs w:val="24"/>
        </w:rPr>
      </w:pPr>
      <w:r w:rsidRPr="00FC1800">
        <w:rPr>
          <w:rFonts w:ascii="Times New Roman" w:hAnsi="Times New Roman" w:cs="Times New Roman"/>
          <w:b/>
          <w:color w:val="000000" w:themeColor="text1"/>
          <w:sz w:val="24"/>
          <w:szCs w:val="24"/>
        </w:rPr>
        <w:t>Personal hygienic System is</w:t>
      </w:r>
    </w:p>
    <w:p w:rsidR="008D4F17" w:rsidRPr="00FC1800" w:rsidRDefault="008D4F17" w:rsidP="008D4F17">
      <w:pPr>
        <w:pStyle w:val="ListParagraph"/>
        <w:numPr>
          <w:ilvl w:val="0"/>
          <w:numId w:val="23"/>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lastRenderedPageBreak/>
        <w:t>Always maintain</w:t>
      </w:r>
    </w:p>
    <w:p w:rsidR="008D4F17" w:rsidRPr="00FC1800" w:rsidRDefault="008D4F17" w:rsidP="008D4F17">
      <w:pPr>
        <w:pStyle w:val="ListParagraph"/>
        <w:numPr>
          <w:ilvl w:val="0"/>
          <w:numId w:val="23"/>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Occasional Maintain</w:t>
      </w:r>
    </w:p>
    <w:p w:rsidR="008D4F17" w:rsidRPr="00FC1800" w:rsidRDefault="008D4F17" w:rsidP="008D4F17">
      <w:pPr>
        <w:pStyle w:val="ListParagraph"/>
        <w:numPr>
          <w:ilvl w:val="0"/>
          <w:numId w:val="23"/>
        </w:numPr>
        <w:rPr>
          <w:rFonts w:ascii="Times New Roman" w:hAnsi="Times New Roman" w:cs="Times New Roman"/>
          <w:color w:val="000000" w:themeColor="text1"/>
          <w:sz w:val="24"/>
          <w:szCs w:val="24"/>
        </w:rPr>
      </w:pPr>
      <w:r w:rsidRPr="00FC1800">
        <w:rPr>
          <w:rFonts w:ascii="Times New Roman" w:hAnsi="Times New Roman" w:cs="Times New Roman"/>
          <w:color w:val="000000" w:themeColor="text1"/>
          <w:sz w:val="24"/>
          <w:szCs w:val="24"/>
        </w:rPr>
        <w:t xml:space="preserve">Never </w:t>
      </w:r>
    </w:p>
    <w:p w:rsidR="008D4F17" w:rsidRPr="00CD1C49" w:rsidRDefault="008D4F17" w:rsidP="008D4F17">
      <w:pPr>
        <w:pStyle w:val="ListParagraph"/>
        <w:numPr>
          <w:ilvl w:val="0"/>
          <w:numId w:val="16"/>
        </w:numPr>
        <w:spacing w:after="0" w:line="240" w:lineRule="auto"/>
        <w:rPr>
          <w:rFonts w:ascii="Times New Roman" w:eastAsia="Times New Roman" w:hAnsi="Times New Roman" w:cs="Times New Roman"/>
          <w:b/>
          <w:color w:val="000000" w:themeColor="text1"/>
          <w:sz w:val="24"/>
          <w:szCs w:val="24"/>
        </w:rPr>
      </w:pPr>
      <w:r w:rsidRPr="00CD1C49">
        <w:rPr>
          <w:rFonts w:ascii="Times New Roman" w:eastAsia="Times New Roman" w:hAnsi="Times New Roman" w:cs="Times New Roman"/>
          <w:b/>
          <w:color w:val="000000" w:themeColor="text1"/>
          <w:sz w:val="24"/>
          <w:szCs w:val="24"/>
        </w:rPr>
        <w:t>Does the hospital you regularly visit have equipment for modern diagnosis and treatment?</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26" type="#_x0000_t75" style="width:20.1pt;height:18pt" o:ole="">
            <v:imagedata r:id="rId25" o:title=""/>
          </v:shape>
          <w:control r:id="rId35" w:name="DefaultOcxName28" w:shapeid="_x0000_i1126"/>
        </w:object>
      </w:r>
      <w:r w:rsidR="008D4F17" w:rsidRPr="00EA773A">
        <w:rPr>
          <w:rFonts w:ascii="Times New Roman" w:eastAsia="Times New Roman" w:hAnsi="Times New Roman" w:cs="Times New Roman"/>
          <w:color w:val="000000" w:themeColor="text1"/>
          <w:sz w:val="24"/>
          <w:szCs w:val="24"/>
        </w:rPr>
        <w:t>Yes</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29" type="#_x0000_t75" style="width:20.1pt;height:18pt" o:ole="">
            <v:imagedata r:id="rId27" o:title=""/>
          </v:shape>
          <w:control r:id="rId36" w:name="DefaultOcxName29" w:shapeid="_x0000_i1129"/>
        </w:object>
      </w:r>
      <w:r w:rsidR="008D4F17" w:rsidRPr="00EA773A">
        <w:rPr>
          <w:rFonts w:ascii="Times New Roman" w:eastAsia="Times New Roman" w:hAnsi="Times New Roman" w:cs="Times New Roman"/>
          <w:color w:val="000000" w:themeColor="text1"/>
          <w:sz w:val="24"/>
          <w:szCs w:val="24"/>
        </w:rPr>
        <w:t>No</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32" type="#_x0000_t75" style="width:20.1pt;height:18pt" o:ole="">
            <v:imagedata r:id="rId27" o:title=""/>
          </v:shape>
          <w:control r:id="rId37" w:name="DefaultOcxName30" w:shapeid="_x0000_i1132"/>
        </w:object>
      </w:r>
      <w:r w:rsidR="008D4F17" w:rsidRPr="00EA773A">
        <w:rPr>
          <w:rFonts w:ascii="Times New Roman" w:eastAsia="Times New Roman" w:hAnsi="Times New Roman" w:cs="Times New Roman"/>
          <w:color w:val="000000" w:themeColor="text1"/>
          <w:sz w:val="24"/>
          <w:szCs w:val="24"/>
        </w:rPr>
        <w:t>Not sure</w:t>
      </w:r>
    </w:p>
    <w:p w:rsidR="008D4F17" w:rsidRPr="00CD1C49" w:rsidRDefault="008D4F17" w:rsidP="008D4F17">
      <w:pPr>
        <w:pStyle w:val="ListParagraph"/>
        <w:numPr>
          <w:ilvl w:val="0"/>
          <w:numId w:val="16"/>
        </w:numPr>
        <w:spacing w:after="0" w:line="240" w:lineRule="auto"/>
        <w:rPr>
          <w:rFonts w:ascii="Times New Roman" w:eastAsia="Times New Roman" w:hAnsi="Times New Roman" w:cs="Times New Roman"/>
          <w:b/>
          <w:color w:val="000000" w:themeColor="text1"/>
          <w:sz w:val="24"/>
          <w:szCs w:val="24"/>
        </w:rPr>
      </w:pPr>
      <w:r w:rsidRPr="00CD1C49">
        <w:rPr>
          <w:rFonts w:ascii="Times New Roman" w:eastAsia="Times New Roman" w:hAnsi="Times New Roman" w:cs="Times New Roman"/>
          <w:b/>
          <w:color w:val="000000" w:themeColor="text1"/>
          <w:sz w:val="24"/>
          <w:szCs w:val="24"/>
        </w:rPr>
        <w:t>Does the hospital have modern operating room facilities?</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35" type="#_x0000_t75" style="width:20.1pt;height:18pt" o:ole="">
            <v:imagedata r:id="rId27" o:title=""/>
          </v:shape>
          <w:control r:id="rId38" w:name="DefaultOcxName3111" w:shapeid="_x0000_i1135"/>
        </w:object>
      </w:r>
      <w:r w:rsidR="008D4F17" w:rsidRPr="00EA773A">
        <w:rPr>
          <w:rFonts w:ascii="Times New Roman" w:eastAsia="Times New Roman" w:hAnsi="Times New Roman" w:cs="Times New Roman"/>
          <w:color w:val="000000" w:themeColor="text1"/>
          <w:sz w:val="24"/>
          <w:szCs w:val="24"/>
        </w:rPr>
        <w:t>Yes</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38" type="#_x0000_t75" style="width:20.1pt;height:18pt" o:ole="">
            <v:imagedata r:id="rId27" o:title=""/>
          </v:shape>
          <w:control r:id="rId39" w:name="DefaultOcxName32" w:shapeid="_x0000_i1138"/>
        </w:object>
      </w:r>
      <w:r w:rsidR="008D4F17" w:rsidRPr="00EA773A">
        <w:rPr>
          <w:rFonts w:ascii="Times New Roman" w:eastAsia="Times New Roman" w:hAnsi="Times New Roman" w:cs="Times New Roman"/>
          <w:color w:val="000000" w:themeColor="text1"/>
          <w:sz w:val="24"/>
          <w:szCs w:val="24"/>
        </w:rPr>
        <w:t>No</w:t>
      </w:r>
    </w:p>
    <w:p w:rsidR="008D4F17"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41" type="#_x0000_t75" style="width:20.1pt;height:18pt" o:ole="">
            <v:imagedata r:id="rId27" o:title=""/>
          </v:shape>
          <w:control r:id="rId40" w:name="DefaultOcxName33" w:shapeid="_x0000_i1141"/>
        </w:object>
      </w:r>
      <w:r w:rsidR="008D4F17" w:rsidRPr="00EA773A">
        <w:rPr>
          <w:rFonts w:ascii="Times New Roman" w:eastAsia="Times New Roman" w:hAnsi="Times New Roman" w:cs="Times New Roman"/>
          <w:color w:val="000000" w:themeColor="text1"/>
          <w:sz w:val="24"/>
          <w:szCs w:val="24"/>
        </w:rPr>
        <w:t>Not sure</w:t>
      </w:r>
    </w:p>
    <w:p w:rsidR="008D4F17" w:rsidRPr="00EA773A" w:rsidRDefault="008D4F17" w:rsidP="008D4F17">
      <w:pPr>
        <w:spacing w:after="0" w:line="240" w:lineRule="auto"/>
        <w:textAlignment w:val="top"/>
        <w:rPr>
          <w:rFonts w:ascii="Times New Roman" w:eastAsia="Times New Roman" w:hAnsi="Times New Roman" w:cs="Times New Roman"/>
          <w:color w:val="000000" w:themeColor="text1"/>
          <w:sz w:val="24"/>
          <w:szCs w:val="24"/>
        </w:rPr>
      </w:pPr>
      <w:r w:rsidRPr="0055568B">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b/>
          <w:color w:val="000000" w:themeColor="text1"/>
          <w:sz w:val="24"/>
          <w:szCs w:val="24"/>
        </w:rPr>
        <w:t>9</w:t>
      </w:r>
      <w:r w:rsidRPr="0055568B">
        <w:rPr>
          <w:rFonts w:ascii="Times New Roman" w:eastAsia="Times New Roman" w:hAnsi="Times New Roman" w:cs="Times New Roman"/>
          <w:b/>
          <w:color w:val="000000" w:themeColor="text1"/>
          <w:sz w:val="24"/>
          <w:szCs w:val="24"/>
          <w:shd w:val="clear" w:color="auto" w:fill="FFFFFF"/>
        </w:rPr>
        <w:t>. </w:t>
      </w:r>
      <w:r w:rsidRPr="00CD1C49">
        <w:rPr>
          <w:rFonts w:ascii="Times New Roman" w:eastAsia="Times New Roman" w:hAnsi="Times New Roman" w:cs="Times New Roman"/>
          <w:b/>
          <w:color w:val="000000" w:themeColor="text1"/>
          <w:sz w:val="24"/>
          <w:szCs w:val="24"/>
        </w:rPr>
        <w:t>Overall cleanliness of the hospital is</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44" type="#_x0000_t75" style="width:20.1pt;height:18pt" o:ole="">
            <v:imagedata r:id="rId27" o:title=""/>
          </v:shape>
          <w:control r:id="rId41" w:name="DefaultOcxName34" w:shapeid="_x0000_i1144"/>
        </w:object>
      </w:r>
      <w:r w:rsidR="008D4F17" w:rsidRPr="00EA773A">
        <w:rPr>
          <w:rFonts w:ascii="Times New Roman" w:eastAsia="Times New Roman" w:hAnsi="Times New Roman" w:cs="Times New Roman"/>
          <w:color w:val="000000" w:themeColor="text1"/>
          <w:sz w:val="24"/>
          <w:szCs w:val="24"/>
        </w:rPr>
        <w:t>Very satisfied</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47" type="#_x0000_t75" style="width:20.1pt;height:18pt" o:ole="">
            <v:imagedata r:id="rId27" o:title=""/>
          </v:shape>
          <w:control r:id="rId42" w:name="DefaultOcxName35" w:shapeid="_x0000_i1147"/>
        </w:object>
      </w:r>
      <w:r w:rsidR="008D4F17" w:rsidRPr="00EA773A">
        <w:rPr>
          <w:rFonts w:ascii="Times New Roman" w:eastAsia="Times New Roman" w:hAnsi="Times New Roman" w:cs="Times New Roman"/>
          <w:color w:val="000000" w:themeColor="text1"/>
          <w:sz w:val="24"/>
          <w:szCs w:val="24"/>
        </w:rPr>
        <w:t>Somewhat satisfied</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50" type="#_x0000_t75" style="width:20.1pt;height:18pt" o:ole="">
            <v:imagedata r:id="rId27" o:title=""/>
          </v:shape>
          <w:control r:id="rId43" w:name="DefaultOcxName36" w:shapeid="_x0000_i1150"/>
        </w:object>
      </w:r>
      <w:r w:rsidR="008D4F17" w:rsidRPr="00EA773A">
        <w:rPr>
          <w:rFonts w:ascii="Times New Roman" w:eastAsia="Times New Roman" w:hAnsi="Times New Roman" w:cs="Times New Roman"/>
          <w:color w:val="000000" w:themeColor="text1"/>
          <w:sz w:val="24"/>
          <w:szCs w:val="24"/>
        </w:rPr>
        <w:t>Neutral</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53" type="#_x0000_t75" style="width:20.1pt;height:18pt" o:ole="">
            <v:imagedata r:id="rId27" o:title=""/>
          </v:shape>
          <w:control r:id="rId44" w:name="DefaultOcxName37" w:shapeid="_x0000_i1153"/>
        </w:object>
      </w:r>
      <w:r w:rsidR="008D4F17" w:rsidRPr="00EA773A">
        <w:rPr>
          <w:rFonts w:ascii="Times New Roman" w:eastAsia="Times New Roman" w:hAnsi="Times New Roman" w:cs="Times New Roman"/>
          <w:color w:val="000000" w:themeColor="text1"/>
          <w:sz w:val="24"/>
          <w:szCs w:val="24"/>
        </w:rPr>
        <w:t>Somewhat dissatisfied</w:t>
      </w:r>
    </w:p>
    <w:p w:rsidR="008D4F17" w:rsidRPr="00EA773A"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EA773A">
        <w:rPr>
          <w:rFonts w:ascii="Times New Roman" w:eastAsia="Times New Roman" w:hAnsi="Times New Roman" w:cs="Times New Roman"/>
          <w:color w:val="000000" w:themeColor="text1"/>
          <w:sz w:val="24"/>
          <w:szCs w:val="24"/>
        </w:rPr>
        <w:object w:dxaOrig="225" w:dyaOrig="225">
          <v:shape id="_x0000_i1156" type="#_x0000_t75" style="width:20.1pt;height:18pt" o:ole="">
            <v:imagedata r:id="rId27" o:title=""/>
          </v:shape>
          <w:control r:id="rId45" w:name="DefaultOcxName38" w:shapeid="_x0000_i1156"/>
        </w:object>
      </w:r>
      <w:r w:rsidR="008D4F17" w:rsidRPr="00EA773A">
        <w:rPr>
          <w:rFonts w:ascii="Times New Roman" w:eastAsia="Times New Roman" w:hAnsi="Times New Roman" w:cs="Times New Roman"/>
          <w:color w:val="000000" w:themeColor="text1"/>
          <w:sz w:val="24"/>
          <w:szCs w:val="24"/>
        </w:rPr>
        <w:t>Very dissatisfied</w:t>
      </w:r>
    </w:p>
    <w:p w:rsidR="008D4F17" w:rsidRPr="00CD1C49" w:rsidRDefault="008670B4" w:rsidP="008D4F17">
      <w:pPr>
        <w:pStyle w:val="ListParagraph"/>
        <w:numPr>
          <w:ilvl w:val="0"/>
          <w:numId w:val="15"/>
        </w:numPr>
        <w:spacing w:after="0" w:line="240" w:lineRule="auto"/>
        <w:textAlignment w:val="top"/>
        <w:rPr>
          <w:rFonts w:ascii="Times New Roman" w:eastAsia="Times New Roman" w:hAnsi="Times New Roman" w:cs="Times New Roman"/>
          <w:color w:val="000000" w:themeColor="text1"/>
          <w:sz w:val="24"/>
          <w:szCs w:val="24"/>
        </w:rPr>
      </w:pPr>
      <w:r w:rsidRPr="00CD1C49">
        <w:rPr>
          <w:rFonts w:ascii="Times New Roman" w:eastAsia="Times New Roman" w:hAnsi="Times New Roman" w:cs="Times New Roman"/>
          <w:color w:val="000000" w:themeColor="text1"/>
          <w:sz w:val="24"/>
          <w:szCs w:val="24"/>
        </w:rPr>
        <w:object w:dxaOrig="225" w:dyaOrig="225">
          <v:shape id="_x0000_i1159" type="#_x0000_t75" style="width:20.1pt;height:18pt" o:ole="">
            <v:imagedata r:id="rId27" o:title=""/>
          </v:shape>
          <w:control r:id="rId46" w:name="DefaultOcxName39" w:shapeid="_x0000_i1159"/>
        </w:object>
      </w:r>
      <w:r w:rsidR="008D4F17" w:rsidRPr="00CD1C49">
        <w:rPr>
          <w:rFonts w:ascii="Times New Roman" w:eastAsia="Times New Roman" w:hAnsi="Times New Roman" w:cs="Times New Roman"/>
          <w:color w:val="000000" w:themeColor="text1"/>
          <w:sz w:val="24"/>
          <w:szCs w:val="24"/>
        </w:rPr>
        <w:t>Not sure</w:t>
      </w:r>
    </w:p>
    <w:p w:rsidR="008D4F17" w:rsidRPr="00FC1800" w:rsidRDefault="008D4F17" w:rsidP="008D4F17">
      <w:pPr>
        <w:pStyle w:val="ListParagraph"/>
        <w:numPr>
          <w:ilvl w:val="0"/>
          <w:numId w:val="24"/>
        </w:numPr>
        <w:spacing w:after="0" w:line="240" w:lineRule="auto"/>
        <w:rPr>
          <w:rFonts w:ascii="Times New Roman" w:eastAsia="Times New Roman" w:hAnsi="Times New Roman" w:cs="Times New Roman"/>
          <w:b/>
          <w:color w:val="000000" w:themeColor="text1"/>
          <w:sz w:val="24"/>
          <w:szCs w:val="24"/>
        </w:rPr>
      </w:pPr>
      <w:r w:rsidRPr="00FC1800">
        <w:rPr>
          <w:rFonts w:ascii="Times New Roman" w:eastAsia="Times New Roman" w:hAnsi="Times New Roman" w:cs="Times New Roman"/>
          <w:b/>
          <w:color w:val="000000" w:themeColor="text1"/>
          <w:sz w:val="24"/>
          <w:szCs w:val="24"/>
        </w:rPr>
        <w:t>Efficiency of nursing care is</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62" type="#_x0000_t75" style="width:20.1pt;height:18pt" o:ole="">
            <v:imagedata r:id="rId27" o:title=""/>
          </v:shape>
          <w:control r:id="rId47" w:name="DefaultOcxName40" w:shapeid="_x0000_i1162"/>
        </w:object>
      </w:r>
      <w:r w:rsidR="008D4F17" w:rsidRPr="00FC1800">
        <w:rPr>
          <w:rFonts w:ascii="Times New Roman" w:eastAsia="Times New Roman" w:hAnsi="Times New Roman" w:cs="Times New Roman"/>
          <w:color w:val="000000" w:themeColor="text1"/>
          <w:sz w:val="24"/>
          <w:szCs w:val="24"/>
        </w:rPr>
        <w:t>Very 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65" type="#_x0000_t75" style="width:20.1pt;height:18pt" o:ole="">
            <v:imagedata r:id="rId27" o:title=""/>
          </v:shape>
          <w:control r:id="rId48" w:name="DefaultOcxName4111" w:shapeid="_x0000_i1165"/>
        </w:object>
      </w:r>
      <w:r w:rsidR="008D4F17" w:rsidRPr="00FC1800">
        <w:rPr>
          <w:rFonts w:ascii="Times New Roman" w:eastAsia="Times New Roman" w:hAnsi="Times New Roman" w:cs="Times New Roman"/>
          <w:color w:val="000000" w:themeColor="text1"/>
          <w:sz w:val="24"/>
          <w:szCs w:val="24"/>
        </w:rPr>
        <w:t>Somewhat 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68" type="#_x0000_t75" style="width:20.1pt;height:18pt" o:ole="">
            <v:imagedata r:id="rId27" o:title=""/>
          </v:shape>
          <w:control r:id="rId49" w:name="DefaultOcxName42" w:shapeid="_x0000_i1168"/>
        </w:object>
      </w:r>
      <w:r w:rsidR="008D4F17" w:rsidRPr="00FC1800">
        <w:rPr>
          <w:rFonts w:ascii="Times New Roman" w:eastAsia="Times New Roman" w:hAnsi="Times New Roman" w:cs="Times New Roman"/>
          <w:color w:val="000000" w:themeColor="text1"/>
          <w:sz w:val="24"/>
          <w:szCs w:val="24"/>
        </w:rPr>
        <w:t>Neutral</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71" type="#_x0000_t75" style="width:20.1pt;height:18pt" o:ole="">
            <v:imagedata r:id="rId27" o:title=""/>
          </v:shape>
          <w:control r:id="rId50" w:name="DefaultOcxName43" w:shapeid="_x0000_i1171"/>
        </w:object>
      </w:r>
      <w:r w:rsidR="008D4F17" w:rsidRPr="00FC1800">
        <w:rPr>
          <w:rFonts w:ascii="Times New Roman" w:eastAsia="Times New Roman" w:hAnsi="Times New Roman" w:cs="Times New Roman"/>
          <w:color w:val="000000" w:themeColor="text1"/>
          <w:sz w:val="24"/>
          <w:szCs w:val="24"/>
        </w:rPr>
        <w:t>Somewhat dissatisfied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74" type="#_x0000_t75" style="width:20.1pt;height:18pt" o:ole="">
            <v:imagedata r:id="rId27" o:title=""/>
          </v:shape>
          <w:control r:id="rId51" w:name="DefaultOcxName44" w:shapeid="_x0000_i1174"/>
        </w:object>
      </w:r>
      <w:r w:rsidR="008D4F17" w:rsidRPr="00FC1800">
        <w:rPr>
          <w:rFonts w:ascii="Times New Roman" w:eastAsia="Times New Roman" w:hAnsi="Times New Roman" w:cs="Times New Roman"/>
          <w:color w:val="000000" w:themeColor="text1"/>
          <w:sz w:val="24"/>
          <w:szCs w:val="24"/>
        </w:rPr>
        <w:t>Very dissatisfied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77" type="#_x0000_t75" style="width:20.1pt;height:18pt" o:ole="">
            <v:imagedata r:id="rId27" o:title=""/>
          </v:shape>
          <w:control r:id="rId52" w:name="DefaultOcxName45" w:shapeid="_x0000_i1177"/>
        </w:object>
      </w:r>
      <w:r w:rsidR="008D4F17" w:rsidRPr="00FC1800">
        <w:rPr>
          <w:rFonts w:ascii="Times New Roman" w:eastAsia="Times New Roman" w:hAnsi="Times New Roman" w:cs="Times New Roman"/>
          <w:color w:val="000000" w:themeColor="text1"/>
          <w:sz w:val="24"/>
          <w:szCs w:val="24"/>
        </w:rPr>
        <w:t>Not sure</w:t>
      </w:r>
    </w:p>
    <w:p w:rsidR="008D4F17" w:rsidRPr="00FC1800" w:rsidRDefault="008D4F17" w:rsidP="008D4F17">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w:t>
      </w:r>
      <w:r w:rsidRPr="00FC1800">
        <w:rPr>
          <w:rFonts w:ascii="Times New Roman" w:eastAsia="Times New Roman" w:hAnsi="Times New Roman" w:cs="Times New Roman"/>
          <w:b/>
          <w:color w:val="000000" w:themeColor="text1"/>
          <w:sz w:val="24"/>
          <w:szCs w:val="24"/>
        </w:rPr>
        <w:t>. Friendliness and courtesy of staff are</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80" type="#_x0000_t75" style="width:20.1pt;height:18pt" o:ole="">
            <v:imagedata r:id="rId27" o:title=""/>
          </v:shape>
          <w:control r:id="rId53" w:name="DefaultOcxName46" w:shapeid="_x0000_i1180"/>
        </w:object>
      </w:r>
      <w:r w:rsidR="008D4F17" w:rsidRPr="00FC1800">
        <w:rPr>
          <w:rFonts w:ascii="Times New Roman" w:eastAsia="Times New Roman" w:hAnsi="Times New Roman" w:cs="Times New Roman"/>
          <w:color w:val="000000" w:themeColor="text1"/>
          <w:sz w:val="24"/>
          <w:szCs w:val="24"/>
        </w:rPr>
        <w:t>Very 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83" type="#_x0000_t75" style="width:20.1pt;height:18pt" o:ole="">
            <v:imagedata r:id="rId27" o:title=""/>
          </v:shape>
          <w:control r:id="rId54" w:name="DefaultOcxName47" w:shapeid="_x0000_i1183"/>
        </w:object>
      </w:r>
      <w:r w:rsidR="008D4F17" w:rsidRPr="00FC1800">
        <w:rPr>
          <w:rFonts w:ascii="Times New Roman" w:eastAsia="Times New Roman" w:hAnsi="Times New Roman" w:cs="Times New Roman"/>
          <w:color w:val="000000" w:themeColor="text1"/>
          <w:sz w:val="24"/>
          <w:szCs w:val="24"/>
        </w:rPr>
        <w:t>Somewhat 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86" type="#_x0000_t75" style="width:20.1pt;height:18pt" o:ole="">
            <v:imagedata r:id="rId27" o:title=""/>
          </v:shape>
          <w:control r:id="rId55" w:name="DefaultOcxName48" w:shapeid="_x0000_i1186"/>
        </w:object>
      </w:r>
      <w:r w:rsidR="008D4F17" w:rsidRPr="00FC1800">
        <w:rPr>
          <w:rFonts w:ascii="Times New Roman" w:eastAsia="Times New Roman" w:hAnsi="Times New Roman" w:cs="Times New Roman"/>
          <w:color w:val="000000" w:themeColor="text1"/>
          <w:sz w:val="24"/>
          <w:szCs w:val="24"/>
        </w:rPr>
        <w:t>Neutral</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89" type="#_x0000_t75" style="width:20.1pt;height:18pt" o:ole="">
            <v:imagedata r:id="rId27" o:title=""/>
          </v:shape>
          <w:control r:id="rId56" w:name="DefaultOcxName49" w:shapeid="_x0000_i1189"/>
        </w:object>
      </w:r>
      <w:r w:rsidR="008D4F17" w:rsidRPr="00FC1800">
        <w:rPr>
          <w:rFonts w:ascii="Times New Roman" w:eastAsia="Times New Roman" w:hAnsi="Times New Roman" w:cs="Times New Roman"/>
          <w:color w:val="000000" w:themeColor="text1"/>
          <w:sz w:val="24"/>
          <w:szCs w:val="24"/>
        </w:rPr>
        <w:t>Somewhat dissatisfied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92" type="#_x0000_t75" style="width:20.1pt;height:18pt" o:ole="">
            <v:imagedata r:id="rId27" o:title=""/>
          </v:shape>
          <w:control r:id="rId57" w:name="DefaultOcxName50" w:shapeid="_x0000_i1192"/>
        </w:object>
      </w:r>
      <w:r w:rsidR="008D4F17" w:rsidRPr="00FC1800">
        <w:rPr>
          <w:rFonts w:ascii="Times New Roman" w:eastAsia="Times New Roman" w:hAnsi="Times New Roman" w:cs="Times New Roman"/>
          <w:color w:val="000000" w:themeColor="text1"/>
          <w:sz w:val="24"/>
          <w:szCs w:val="24"/>
        </w:rPr>
        <w:t>Very dissatisfied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95" type="#_x0000_t75" style="width:20.1pt;height:18pt" o:ole="">
            <v:imagedata r:id="rId27" o:title=""/>
          </v:shape>
          <w:control r:id="rId58" w:name="DefaultOcxName511" w:shapeid="_x0000_i1195"/>
        </w:object>
      </w:r>
      <w:r w:rsidR="008D4F17" w:rsidRPr="00FC1800">
        <w:rPr>
          <w:rFonts w:ascii="Times New Roman" w:eastAsia="Times New Roman" w:hAnsi="Times New Roman" w:cs="Times New Roman"/>
          <w:color w:val="000000" w:themeColor="text1"/>
          <w:sz w:val="24"/>
          <w:szCs w:val="24"/>
        </w:rPr>
        <w:t>Not sure</w:t>
      </w:r>
    </w:p>
    <w:p w:rsidR="008D4F17" w:rsidRPr="00FC1800" w:rsidRDefault="008D4F17" w:rsidP="008D4F17">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22</w:t>
      </w:r>
      <w:r w:rsidRPr="00FC1800">
        <w:rPr>
          <w:rFonts w:ascii="Times New Roman" w:eastAsia="Times New Roman" w:hAnsi="Times New Roman" w:cs="Times New Roman"/>
          <w:b/>
          <w:color w:val="000000" w:themeColor="text1"/>
          <w:sz w:val="24"/>
          <w:szCs w:val="24"/>
        </w:rPr>
        <w:t xml:space="preserve">. Cost of health care is </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198" type="#_x0000_t75" style="width:20.1pt;height:18pt" o:ole="">
            <v:imagedata r:id="rId27" o:title=""/>
          </v:shape>
          <w:control r:id="rId59" w:name="DefaultOcxName58" w:shapeid="_x0000_i1198"/>
        </w:object>
      </w:r>
      <w:r w:rsidR="008D4F17" w:rsidRPr="00FC1800">
        <w:rPr>
          <w:rFonts w:ascii="Times New Roman" w:eastAsia="Times New Roman" w:hAnsi="Times New Roman" w:cs="Times New Roman"/>
          <w:color w:val="000000" w:themeColor="text1"/>
          <w:sz w:val="24"/>
          <w:szCs w:val="24"/>
        </w:rPr>
        <w:t>Very 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201" type="#_x0000_t75" style="width:20.1pt;height:18pt" o:ole="">
            <v:imagedata r:id="rId27" o:title=""/>
          </v:shape>
          <w:control r:id="rId60" w:name="DefaultOcxName59" w:shapeid="_x0000_i1201"/>
        </w:object>
      </w:r>
      <w:r w:rsidR="008D4F17" w:rsidRPr="00FC1800">
        <w:rPr>
          <w:rFonts w:ascii="Times New Roman" w:eastAsia="Times New Roman" w:hAnsi="Times New Roman" w:cs="Times New Roman"/>
          <w:color w:val="000000" w:themeColor="text1"/>
          <w:sz w:val="24"/>
          <w:szCs w:val="24"/>
        </w:rPr>
        <w:t>Somewhat 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204" type="#_x0000_t75" style="width:20.1pt;height:18pt" o:ole="">
            <v:imagedata r:id="rId27" o:title=""/>
          </v:shape>
          <w:control r:id="rId61" w:name="DefaultOcxName60" w:shapeid="_x0000_i1204"/>
        </w:object>
      </w:r>
      <w:r w:rsidR="008D4F17" w:rsidRPr="00FC1800">
        <w:rPr>
          <w:rFonts w:ascii="Times New Roman" w:eastAsia="Times New Roman" w:hAnsi="Times New Roman" w:cs="Times New Roman"/>
          <w:color w:val="000000" w:themeColor="text1"/>
          <w:sz w:val="24"/>
          <w:szCs w:val="24"/>
        </w:rPr>
        <w:t>Neutral</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207" type="#_x0000_t75" style="width:20.1pt;height:18pt" o:ole="">
            <v:imagedata r:id="rId27" o:title=""/>
          </v:shape>
          <w:control r:id="rId62" w:name="DefaultOcxName61" w:shapeid="_x0000_i1207"/>
        </w:object>
      </w:r>
      <w:r w:rsidR="008D4F17" w:rsidRPr="00FC1800">
        <w:rPr>
          <w:rFonts w:ascii="Times New Roman" w:eastAsia="Times New Roman" w:hAnsi="Times New Roman" w:cs="Times New Roman"/>
          <w:color w:val="000000" w:themeColor="text1"/>
          <w:sz w:val="24"/>
          <w:szCs w:val="24"/>
        </w:rPr>
        <w:t>Somewhat dissatisfied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object w:dxaOrig="225" w:dyaOrig="225">
          <v:shape id="_x0000_i1210" type="#_x0000_t75" style="width:20.1pt;height:18pt" o:ole="">
            <v:imagedata r:id="rId27" o:title=""/>
          </v:shape>
          <w:control r:id="rId63" w:name="DefaultOcxName62" w:shapeid="_x0000_i1210"/>
        </w:object>
      </w:r>
      <w:r w:rsidR="008D4F17" w:rsidRPr="00FC1800">
        <w:rPr>
          <w:rFonts w:ascii="Times New Roman" w:eastAsia="Times New Roman" w:hAnsi="Times New Roman" w:cs="Times New Roman"/>
          <w:color w:val="000000" w:themeColor="text1"/>
          <w:sz w:val="24"/>
          <w:szCs w:val="24"/>
        </w:rPr>
        <w:t>Very dissatisfied</w:t>
      </w:r>
    </w:p>
    <w:p w:rsidR="008D4F17" w:rsidRPr="00FC1800" w:rsidRDefault="008670B4" w:rsidP="008D4F17">
      <w:pPr>
        <w:spacing w:after="0" w:line="240" w:lineRule="auto"/>
        <w:ind w:left="450"/>
        <w:textAlignment w:val="top"/>
        <w:rPr>
          <w:rFonts w:ascii="Times New Roman" w:eastAsia="Times New Roman" w:hAnsi="Times New Roman" w:cs="Times New Roman"/>
          <w:color w:val="000000" w:themeColor="text1"/>
          <w:sz w:val="24"/>
          <w:szCs w:val="24"/>
        </w:rPr>
      </w:pPr>
      <w:r w:rsidRPr="00FC1800">
        <w:rPr>
          <w:rFonts w:ascii="Times New Roman" w:eastAsia="Times New Roman" w:hAnsi="Times New Roman" w:cs="Times New Roman"/>
          <w:color w:val="000000" w:themeColor="text1"/>
          <w:sz w:val="24"/>
          <w:szCs w:val="24"/>
        </w:rPr>
        <w:lastRenderedPageBreak/>
        <w:object w:dxaOrig="225" w:dyaOrig="225">
          <v:shape id="_x0000_i1213" type="#_x0000_t75" style="width:20.1pt;height:18pt" o:ole="">
            <v:imagedata r:id="rId27" o:title=""/>
          </v:shape>
          <w:control r:id="rId64" w:name="DefaultOcxName63" w:shapeid="_x0000_i1213"/>
        </w:object>
      </w:r>
      <w:r w:rsidR="008D4F17" w:rsidRPr="00FC1800">
        <w:rPr>
          <w:rFonts w:ascii="Times New Roman" w:eastAsia="Times New Roman" w:hAnsi="Times New Roman" w:cs="Times New Roman"/>
          <w:color w:val="000000" w:themeColor="text1"/>
          <w:sz w:val="24"/>
          <w:szCs w:val="24"/>
        </w:rPr>
        <w:t>Not sure</w:t>
      </w:r>
    </w:p>
    <w:p w:rsidR="008D4F17" w:rsidRDefault="008D4F17" w:rsidP="008D4F17">
      <w:pPr>
        <w:spacing w:after="0"/>
        <w:rPr>
          <w:rFonts w:ascii="Times New Roman" w:hAnsi="Times New Roman" w:cs="Times New Roman"/>
          <w:b/>
          <w:sz w:val="24"/>
          <w:szCs w:val="24"/>
        </w:rPr>
      </w:pPr>
      <w:r>
        <w:rPr>
          <w:rFonts w:ascii="Times New Roman" w:hAnsi="Times New Roman" w:cs="Times New Roman"/>
          <w:b/>
          <w:sz w:val="24"/>
          <w:szCs w:val="24"/>
        </w:rPr>
        <w:t>References:</w:t>
      </w:r>
    </w:p>
    <w:p w:rsidR="008D4F17" w:rsidRPr="0044479B" w:rsidRDefault="008670B4" w:rsidP="008D4F17">
      <w:pPr>
        <w:pStyle w:val="ListParagraph"/>
        <w:numPr>
          <w:ilvl w:val="0"/>
          <w:numId w:val="25"/>
        </w:numPr>
        <w:spacing w:after="0" w:line="259" w:lineRule="auto"/>
        <w:rPr>
          <w:rFonts w:ascii="Times New Roman" w:hAnsi="Times New Roman" w:cs="Times New Roman"/>
          <w:b/>
          <w:color w:val="000000" w:themeColor="text1"/>
          <w:sz w:val="24"/>
          <w:szCs w:val="24"/>
        </w:rPr>
      </w:pPr>
      <w:hyperlink r:id="rId65" w:history="1">
        <w:r w:rsidR="008D4F17" w:rsidRPr="0044479B">
          <w:rPr>
            <w:rStyle w:val="Hyperlink"/>
            <w:rFonts w:ascii="Times New Roman" w:hAnsi="Times New Roman" w:cs="Times New Roman"/>
            <w:b/>
            <w:color w:val="000000" w:themeColor="text1"/>
            <w:sz w:val="24"/>
            <w:szCs w:val="24"/>
          </w:rPr>
          <w:t>https://www.questionpro.com/blog/health-survey-questions/</w:t>
        </w:r>
      </w:hyperlink>
    </w:p>
    <w:p w:rsidR="008D4F17" w:rsidRPr="0044479B" w:rsidRDefault="008670B4" w:rsidP="008D4F17">
      <w:pPr>
        <w:pStyle w:val="ListParagraph"/>
        <w:numPr>
          <w:ilvl w:val="0"/>
          <w:numId w:val="25"/>
        </w:numPr>
        <w:spacing w:after="0" w:line="259" w:lineRule="auto"/>
        <w:rPr>
          <w:rFonts w:ascii="Times New Roman" w:hAnsi="Times New Roman" w:cs="Times New Roman"/>
          <w:b/>
          <w:color w:val="000000" w:themeColor="text1"/>
          <w:sz w:val="24"/>
          <w:szCs w:val="24"/>
        </w:rPr>
      </w:pPr>
      <w:hyperlink r:id="rId66" w:history="1">
        <w:r w:rsidR="008D4F17" w:rsidRPr="0044479B">
          <w:rPr>
            <w:rStyle w:val="Hyperlink"/>
            <w:rFonts w:ascii="Times New Roman" w:hAnsi="Times New Roman" w:cs="Times New Roman"/>
            <w:b/>
            <w:color w:val="000000" w:themeColor="text1"/>
            <w:sz w:val="24"/>
            <w:szCs w:val="24"/>
          </w:rPr>
          <w:t>https://www.questionpro.com/survey-templates/health-care-opinion-survey/</w:t>
        </w:r>
      </w:hyperlink>
    </w:p>
    <w:p w:rsidR="00F46948" w:rsidRDefault="00F46948">
      <w:pPr>
        <w:rPr>
          <w:rFonts w:ascii="Times New Roman" w:hAnsi="Times New Roman" w:cs="Times New Roman"/>
          <w:b/>
          <w:color w:val="000000" w:themeColor="text1"/>
          <w:sz w:val="28"/>
          <w:szCs w:val="24"/>
          <w:shd w:val="clear" w:color="auto" w:fill="FFFFFF"/>
        </w:rPr>
      </w:pPr>
      <w:r>
        <w:rPr>
          <w:rFonts w:ascii="Times New Roman" w:hAnsi="Times New Roman" w:cs="Times New Roman"/>
          <w:b/>
          <w:color w:val="000000" w:themeColor="text1"/>
          <w:sz w:val="28"/>
          <w:szCs w:val="24"/>
          <w:shd w:val="clear" w:color="auto" w:fill="FFFFFF"/>
        </w:rPr>
        <w:br w:type="page"/>
      </w:r>
    </w:p>
    <w:p w:rsidR="00CC280D" w:rsidRPr="00AA3620" w:rsidRDefault="001E58F1" w:rsidP="007348CF">
      <w:pPr>
        <w:spacing w:line="360" w:lineRule="auto"/>
        <w:jc w:val="center"/>
        <w:rPr>
          <w:rFonts w:ascii="Times New Roman" w:hAnsi="Times New Roman" w:cs="Times New Roman"/>
          <w:b/>
          <w:color w:val="000000" w:themeColor="text1"/>
          <w:sz w:val="28"/>
          <w:szCs w:val="24"/>
          <w:shd w:val="clear" w:color="auto" w:fill="FFFFFF"/>
        </w:rPr>
      </w:pPr>
      <w:r w:rsidRPr="00AA3620">
        <w:rPr>
          <w:rFonts w:ascii="Times New Roman" w:hAnsi="Times New Roman" w:cs="Times New Roman"/>
          <w:b/>
          <w:color w:val="000000" w:themeColor="text1"/>
          <w:sz w:val="28"/>
          <w:szCs w:val="24"/>
          <w:shd w:val="clear" w:color="auto" w:fill="FFFFFF"/>
        </w:rPr>
        <w:lastRenderedPageBreak/>
        <w:t>References</w:t>
      </w:r>
    </w:p>
    <w:p w:rsidR="00BE691A" w:rsidRPr="00AA3620" w:rsidRDefault="00BE691A" w:rsidP="00BE691A">
      <w:pPr>
        <w:pStyle w:val="NormalWeb"/>
        <w:spacing w:before="0" w:beforeAutospacing="0" w:after="0" w:afterAutospacing="0" w:line="360" w:lineRule="auto"/>
        <w:ind w:left="810" w:hanging="810"/>
        <w:jc w:val="both"/>
        <w:rPr>
          <w:color w:val="000000" w:themeColor="text1"/>
        </w:rPr>
      </w:pPr>
    </w:p>
    <w:p w:rsidR="00526841" w:rsidRDefault="00526841" w:rsidP="00191EFF">
      <w:pPr>
        <w:pStyle w:val="NormalWeb"/>
        <w:spacing w:before="0" w:beforeAutospacing="0" w:after="0" w:afterAutospacing="0" w:line="360" w:lineRule="auto"/>
        <w:ind w:left="810" w:hanging="810"/>
        <w:jc w:val="both"/>
        <w:rPr>
          <w:color w:val="000000" w:themeColor="text1"/>
        </w:rPr>
      </w:pPr>
      <w:r w:rsidRPr="00526841">
        <w:rPr>
          <w:color w:val="000000" w:themeColor="text1"/>
        </w:rPr>
        <w:t xml:space="preserve">Ashton, J., Grey, P., &amp; Barnard, K. (1986). Healthy cities—WHO's new public health initiative. Health promotion international, 1(3), 319-324. </w:t>
      </w:r>
    </w:p>
    <w:p w:rsidR="00526841" w:rsidRDefault="00526841" w:rsidP="00191EFF">
      <w:pPr>
        <w:pStyle w:val="NormalWeb"/>
        <w:spacing w:before="0" w:beforeAutospacing="0" w:after="0" w:afterAutospacing="0" w:line="360" w:lineRule="auto"/>
        <w:ind w:left="810" w:hanging="810"/>
        <w:jc w:val="both"/>
        <w:rPr>
          <w:color w:val="000000" w:themeColor="text1"/>
        </w:rPr>
      </w:pPr>
    </w:p>
    <w:p w:rsidR="00BE691A" w:rsidRPr="00AA3620" w:rsidRDefault="00286D26" w:rsidP="00191EFF">
      <w:pPr>
        <w:pStyle w:val="NormalWeb"/>
        <w:spacing w:before="0" w:beforeAutospacing="0" w:after="0" w:afterAutospacing="0" w:line="360" w:lineRule="auto"/>
        <w:ind w:left="810" w:hanging="810"/>
        <w:jc w:val="both"/>
        <w:rPr>
          <w:color w:val="000000" w:themeColor="text1"/>
        </w:rPr>
      </w:pPr>
      <w:r w:rsidRPr="00AA3620">
        <w:rPr>
          <w:color w:val="000000" w:themeColor="text1"/>
        </w:rPr>
        <w:t>Ahasan, N, Ravelo, JL</w:t>
      </w:r>
      <w:r w:rsidR="00BE691A" w:rsidRPr="00AA3620">
        <w:rPr>
          <w:color w:val="000000" w:themeColor="text1"/>
        </w:rPr>
        <w:t xml:space="preserve"> 2021, July 14. </w:t>
      </w:r>
      <w:r w:rsidR="00BE691A" w:rsidRPr="00AA3620">
        <w:rPr>
          <w:i/>
          <w:iCs/>
          <w:color w:val="000000" w:themeColor="text1"/>
        </w:rPr>
        <w:t>Bangladesh battles third wave of COVID-19</w:t>
      </w:r>
      <w:r w:rsidR="00BE691A" w:rsidRPr="00AA3620">
        <w:rPr>
          <w:color w:val="000000" w:themeColor="text1"/>
        </w:rPr>
        <w:t xml:space="preserve">. devex. </w:t>
      </w:r>
      <w:hyperlink r:id="rId67" w:history="1">
        <w:r w:rsidR="00BE691A" w:rsidRPr="00AA3620">
          <w:rPr>
            <w:rStyle w:val="Hyperlink"/>
            <w:color w:val="000000" w:themeColor="text1"/>
            <w:u w:val="none"/>
          </w:rPr>
          <w:t>https://www.devex.com/news/bangladesh-battles-third-wave-of-covid -19-100340</w:t>
        </w:r>
      </w:hyperlink>
      <w:r w:rsidR="00BE691A" w:rsidRPr="00AA3620">
        <w:rPr>
          <w:color w:val="000000" w:themeColor="text1"/>
        </w:rPr>
        <w:t xml:space="preserve">.  </w:t>
      </w:r>
    </w:p>
    <w:p w:rsidR="00BE691A" w:rsidRPr="00AA3620" w:rsidRDefault="00BE691A" w:rsidP="00191EFF">
      <w:pPr>
        <w:pStyle w:val="NormalWeb"/>
        <w:spacing w:before="0" w:beforeAutospacing="0" w:after="0" w:afterAutospacing="0" w:line="360" w:lineRule="auto"/>
        <w:ind w:left="810" w:hanging="810"/>
        <w:jc w:val="both"/>
        <w:rPr>
          <w:color w:val="000000" w:themeColor="text1"/>
        </w:rPr>
      </w:pPr>
    </w:p>
    <w:p w:rsidR="00526841" w:rsidRDefault="00526841"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526841">
        <w:rPr>
          <w:rFonts w:ascii="Times New Roman" w:eastAsia="Times New Roman" w:hAnsi="Times New Roman" w:cs="Times New Roman"/>
          <w:color w:val="000000" w:themeColor="text1"/>
          <w:sz w:val="24"/>
          <w:szCs w:val="24"/>
        </w:rPr>
        <w:t xml:space="preserve">Bozicevic, I., Rode, O. D., Lepej, S. Z., Johnston, L. G., Stulhofer, A., Dominkovic, Z., ... &amp; Begovac, J. (2009). Prevalence of sexually transmitted infections among men who have sex with men in Zagreb, Croatia. AIDS and Behavior, 13(2), 303-309. </w:t>
      </w:r>
    </w:p>
    <w:p w:rsidR="00BE691A" w:rsidRPr="00AA3620" w:rsidRDefault="00286D26"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Balia, S, Jones, AM </w:t>
      </w:r>
      <w:r w:rsidR="00BE691A" w:rsidRPr="00AA3620">
        <w:rPr>
          <w:rFonts w:ascii="Times New Roman" w:eastAsia="Times New Roman" w:hAnsi="Times New Roman" w:cs="Times New Roman"/>
          <w:color w:val="000000" w:themeColor="text1"/>
          <w:sz w:val="24"/>
          <w:szCs w:val="24"/>
        </w:rPr>
        <w:t>2008.</w:t>
      </w:r>
      <w:r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color w:val="000000" w:themeColor="text1"/>
          <w:sz w:val="24"/>
          <w:szCs w:val="24"/>
        </w:rPr>
        <w:t>Mortality, lifestyle and socio-economic status.</w:t>
      </w:r>
      <w:r w:rsidR="0098715A">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Journal of Health Economics</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27</w:t>
      </w:r>
      <w:r w:rsidRPr="00AA3620">
        <w:rPr>
          <w:rFonts w:ascii="Times New Roman" w:eastAsia="Times New Roman" w:hAnsi="Times New Roman" w:cs="Times New Roman"/>
          <w:i/>
          <w:iCs/>
          <w:color w:val="000000" w:themeColor="text1"/>
          <w:sz w:val="24"/>
          <w:szCs w:val="24"/>
        </w:rPr>
        <w:t xml:space="preserve"> </w:t>
      </w:r>
      <w:r w:rsidR="00BE691A" w:rsidRPr="00AA3620">
        <w:rPr>
          <w:rFonts w:ascii="Times New Roman" w:eastAsia="Times New Roman" w:hAnsi="Times New Roman" w:cs="Times New Roman"/>
          <w:color w:val="000000" w:themeColor="text1"/>
          <w:sz w:val="24"/>
          <w:szCs w:val="24"/>
        </w:rPr>
        <w:t xml:space="preserve">(1): 1–26. </w:t>
      </w:r>
      <w:hyperlink r:id="rId68" w:history="1">
        <w:r w:rsidR="00BE691A" w:rsidRPr="00AA3620">
          <w:rPr>
            <w:rStyle w:val="Hyperlink"/>
            <w:rFonts w:ascii="Times New Roman" w:eastAsia="Times New Roman" w:hAnsi="Times New Roman" w:cs="Times New Roman"/>
            <w:color w:val="000000" w:themeColor="text1"/>
            <w:sz w:val="24"/>
            <w:szCs w:val="24"/>
            <w:u w:val="none"/>
          </w:rPr>
          <w:t>https://doi.org/10.1016/j.jhealeco.2007. 03.001</w:t>
        </w:r>
      </w:hyperlink>
    </w:p>
    <w:p w:rsidR="00BE691A" w:rsidRPr="00AA3620" w:rsidRDefault="00BE691A" w:rsidP="00191EFF">
      <w:pPr>
        <w:spacing w:after="0" w:line="360" w:lineRule="auto"/>
        <w:ind w:left="810" w:hanging="810"/>
        <w:jc w:val="both"/>
        <w:rPr>
          <w:color w:val="000000" w:themeColor="text1"/>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Baum, F, Jolley, G</w:t>
      </w:r>
      <w:r w:rsidR="00BE691A" w:rsidRPr="00AA3620">
        <w:rPr>
          <w:rFonts w:ascii="Times New Roman" w:eastAsia="Times New Roman" w:hAnsi="Times New Roman" w:cs="Times New Roman"/>
          <w:color w:val="000000" w:themeColor="text1"/>
          <w:sz w:val="24"/>
          <w:szCs w:val="24"/>
        </w:rPr>
        <w:t>, Hi</w:t>
      </w:r>
      <w:r w:rsidRPr="00AA3620">
        <w:rPr>
          <w:rFonts w:ascii="Times New Roman" w:eastAsia="Times New Roman" w:hAnsi="Times New Roman" w:cs="Times New Roman"/>
          <w:color w:val="000000" w:themeColor="text1"/>
          <w:sz w:val="24"/>
          <w:szCs w:val="24"/>
        </w:rPr>
        <w:t xml:space="preserve">cks, R, Saint, K, Parker, S. </w:t>
      </w:r>
      <w:r w:rsidR="00BE691A" w:rsidRPr="00AA3620">
        <w:rPr>
          <w:rFonts w:ascii="Times New Roman" w:eastAsia="Times New Roman" w:hAnsi="Times New Roman" w:cs="Times New Roman"/>
          <w:color w:val="000000" w:themeColor="text1"/>
          <w:sz w:val="24"/>
          <w:szCs w:val="24"/>
        </w:rPr>
        <w:t xml:space="preserve">2006. What makes for sustainable Healthy Cities initiatives?--a review of the evidence from Noarlunga, Australia after 18 years. </w:t>
      </w:r>
      <w:r w:rsidR="00BE691A" w:rsidRPr="00AA3620">
        <w:rPr>
          <w:rFonts w:ascii="Times New Roman" w:eastAsia="Times New Roman" w:hAnsi="Times New Roman" w:cs="Times New Roman"/>
          <w:i/>
          <w:iCs/>
          <w:color w:val="000000" w:themeColor="text1"/>
          <w:sz w:val="24"/>
          <w:szCs w:val="24"/>
        </w:rPr>
        <w:t>Health Promotion International</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21</w:t>
      </w:r>
      <w:r w:rsidR="00BE691A" w:rsidRPr="00AA3620">
        <w:rPr>
          <w:rFonts w:ascii="Times New Roman" w:eastAsia="Times New Roman" w:hAnsi="Times New Roman" w:cs="Times New Roman"/>
          <w:color w:val="000000" w:themeColor="text1"/>
          <w:sz w:val="24"/>
          <w:szCs w:val="24"/>
        </w:rPr>
        <w:t xml:space="preserve">(4): 259–265. </w:t>
      </w:r>
      <w:hyperlink r:id="rId69" w:history="1">
        <w:r w:rsidR="00BE691A" w:rsidRPr="00AA3620">
          <w:rPr>
            <w:rStyle w:val="Hyperlink"/>
            <w:rFonts w:ascii="Times New Roman" w:eastAsia="Times New Roman" w:hAnsi="Times New Roman" w:cs="Times New Roman"/>
            <w:color w:val="000000" w:themeColor="text1"/>
            <w:sz w:val="24"/>
            <w:szCs w:val="24"/>
            <w:u w:val="none"/>
          </w:rPr>
          <w:t>https://doi.org/10.1093/heapro/dal023</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Biswas, R</w:t>
      </w:r>
      <w:r w:rsidR="00286D26" w:rsidRPr="00AA3620">
        <w:rPr>
          <w:rFonts w:ascii="Times New Roman" w:eastAsia="Times New Roman" w:hAnsi="Times New Roman" w:cs="Times New Roman"/>
          <w:color w:val="000000" w:themeColor="text1"/>
          <w:sz w:val="24"/>
          <w:szCs w:val="24"/>
        </w:rPr>
        <w:t>S</w:t>
      </w:r>
      <w:r w:rsidRPr="00AA3620">
        <w:rPr>
          <w:rFonts w:ascii="Times New Roman" w:eastAsia="Times New Roman" w:hAnsi="Times New Roman" w:cs="Times New Roman"/>
          <w:color w:val="000000" w:themeColor="text1"/>
          <w:sz w:val="24"/>
          <w:szCs w:val="24"/>
        </w:rPr>
        <w:t>R</w:t>
      </w:r>
      <w:r w:rsidR="00286D26" w:rsidRPr="00AA3620">
        <w:rPr>
          <w:rFonts w:ascii="Times New Roman" w:eastAsia="Times New Roman" w:hAnsi="Times New Roman" w:cs="Times New Roman"/>
          <w:color w:val="000000" w:themeColor="text1"/>
          <w:sz w:val="24"/>
          <w:szCs w:val="24"/>
        </w:rPr>
        <w:t>, Hasan, FU, Sultana, A</w:t>
      </w:r>
      <w:r w:rsidRPr="00AA3620">
        <w:rPr>
          <w:rFonts w:ascii="Times New Roman" w:eastAsia="Times New Roman" w:hAnsi="Times New Roman" w:cs="Times New Roman"/>
          <w:color w:val="000000" w:themeColor="text1"/>
          <w:sz w:val="24"/>
          <w:szCs w:val="24"/>
        </w:rPr>
        <w:t>, Uddin, M</w:t>
      </w:r>
      <w:r w:rsidR="00286D26" w:rsidRPr="00AA3620">
        <w:rPr>
          <w:rFonts w:ascii="Times New Roman" w:eastAsia="Times New Roman" w:hAnsi="Times New Roman" w:cs="Times New Roman"/>
          <w:color w:val="000000" w:themeColor="text1"/>
          <w:sz w:val="24"/>
          <w:szCs w:val="24"/>
        </w:rPr>
        <w:t>K</w:t>
      </w:r>
      <w:r w:rsidRPr="00AA3620">
        <w:rPr>
          <w:rFonts w:ascii="Times New Roman" w:eastAsia="Times New Roman" w:hAnsi="Times New Roman" w:cs="Times New Roman"/>
          <w:color w:val="000000" w:themeColor="text1"/>
          <w:sz w:val="24"/>
          <w:szCs w:val="24"/>
        </w:rPr>
        <w:t>, Chowdhury, D, Rosy, SN</w:t>
      </w:r>
      <w:r w:rsidR="00286D26" w:rsidRPr="00AA3620">
        <w:rPr>
          <w:rFonts w:ascii="Times New Roman" w:eastAsia="Times New Roman" w:hAnsi="Times New Roman" w:cs="Times New Roman"/>
          <w:color w:val="000000" w:themeColor="text1"/>
          <w:sz w:val="24"/>
          <w:szCs w:val="24"/>
        </w:rPr>
        <w:t xml:space="preserve">, Mamun, SMH </w:t>
      </w:r>
      <w:r w:rsidRPr="00AA3620">
        <w:rPr>
          <w:rFonts w:ascii="Times New Roman" w:eastAsia="Times New Roman" w:hAnsi="Times New Roman" w:cs="Times New Roman"/>
          <w:color w:val="000000" w:themeColor="text1"/>
          <w:sz w:val="24"/>
          <w:szCs w:val="24"/>
        </w:rPr>
        <w:t xml:space="preserve">2019. A Documentation of Hepatitis Outbreak in </w:t>
      </w:r>
      <w:r w:rsidR="00F76C4A">
        <w:rPr>
          <w:rFonts w:ascii="Times New Roman" w:eastAsia="Times New Roman" w:hAnsi="Times New Roman" w:cs="Times New Roman"/>
          <w:color w:val="000000" w:themeColor="text1"/>
          <w:sz w:val="24"/>
          <w:szCs w:val="24"/>
        </w:rPr>
        <w:t>Chattogram</w:t>
      </w:r>
      <w:r w:rsidRPr="00AA3620">
        <w:rPr>
          <w:rFonts w:ascii="Times New Roman" w:eastAsia="Times New Roman" w:hAnsi="Times New Roman" w:cs="Times New Roman"/>
          <w:color w:val="000000" w:themeColor="text1"/>
          <w:sz w:val="24"/>
          <w:szCs w:val="24"/>
        </w:rPr>
        <w:t>.</w:t>
      </w:r>
      <w:r w:rsidR="00286D26"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Chattagram</w:t>
      </w:r>
      <w:r w:rsidR="00286D26" w:rsidRPr="00AA3620">
        <w:rPr>
          <w:rFonts w:ascii="Times New Roman" w:eastAsia="Times New Roman" w:hAnsi="Times New Roman" w:cs="Times New Roman"/>
          <w:i/>
          <w:iCs/>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Maa-O-Shishu Hospital Medical College Journal</w:t>
      </w:r>
      <w:r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17</w:t>
      </w:r>
      <w:r w:rsidRPr="00AA3620">
        <w:rPr>
          <w:rFonts w:ascii="Times New Roman" w:eastAsia="Times New Roman" w:hAnsi="Times New Roman" w:cs="Times New Roman"/>
          <w:color w:val="000000" w:themeColor="text1"/>
          <w:sz w:val="24"/>
          <w:szCs w:val="24"/>
        </w:rPr>
        <w:t xml:space="preserve">(2): 2–5. </w:t>
      </w:r>
      <w:hyperlink r:id="rId70" w:history="1">
        <w:r w:rsidRPr="00AA3620">
          <w:rPr>
            <w:rStyle w:val="Hyperlink"/>
            <w:rFonts w:ascii="Times New Roman" w:eastAsia="Times New Roman" w:hAnsi="Times New Roman" w:cs="Times New Roman"/>
            <w:color w:val="000000" w:themeColor="text1"/>
            <w:sz w:val="24"/>
            <w:szCs w:val="24"/>
            <w:u w:val="none"/>
          </w:rPr>
          <w:t>https://doi.org/10.3329/cmoshmcj.v17i2.39768</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pStyle w:val="NormalWeb"/>
        <w:spacing w:before="0" w:beforeAutospacing="0" w:after="0" w:afterAutospacing="0" w:line="360" w:lineRule="auto"/>
        <w:ind w:left="810" w:hanging="810"/>
        <w:jc w:val="both"/>
        <w:rPr>
          <w:color w:val="000000" w:themeColor="text1"/>
        </w:rPr>
      </w:pPr>
      <w:r w:rsidRPr="00AA3620">
        <w:rPr>
          <w:color w:val="000000" w:themeColor="text1"/>
        </w:rPr>
        <w:t>Chowdhury, S</w:t>
      </w:r>
      <w:r w:rsidR="00286D26" w:rsidRPr="00AA3620">
        <w:rPr>
          <w:color w:val="000000" w:themeColor="text1"/>
        </w:rPr>
        <w:t xml:space="preserve">R, Sunna, TC, Sanjoy, S </w:t>
      </w:r>
      <w:r w:rsidRPr="00AA3620">
        <w:rPr>
          <w:color w:val="000000" w:themeColor="text1"/>
        </w:rPr>
        <w:t xml:space="preserve">2020. Response to covid-19 in Bangladesh: Strategies to resist the growing trend of covid-19 in a less restricted situation. </w:t>
      </w:r>
      <w:r w:rsidRPr="00AA3620">
        <w:rPr>
          <w:i/>
          <w:iCs/>
          <w:color w:val="000000" w:themeColor="text1"/>
        </w:rPr>
        <w:t>Asia Pacific Journal of Public Health</w:t>
      </w:r>
      <w:r w:rsidRPr="00AA3620">
        <w:rPr>
          <w:color w:val="000000" w:themeColor="text1"/>
        </w:rPr>
        <w:t xml:space="preserve">, </w:t>
      </w:r>
      <w:r w:rsidRPr="00AA3620">
        <w:rPr>
          <w:i/>
          <w:iCs/>
          <w:color w:val="000000" w:themeColor="text1"/>
        </w:rPr>
        <w:t>32</w:t>
      </w:r>
      <w:r w:rsidR="00286D26" w:rsidRPr="00AA3620">
        <w:rPr>
          <w:i/>
          <w:iCs/>
          <w:color w:val="000000" w:themeColor="text1"/>
        </w:rPr>
        <w:t xml:space="preserve"> </w:t>
      </w:r>
      <w:r w:rsidRPr="00AA3620">
        <w:rPr>
          <w:color w:val="000000" w:themeColor="text1"/>
        </w:rPr>
        <w:t xml:space="preserve">(8): 471–472. </w:t>
      </w:r>
      <w:hyperlink r:id="rId71" w:history="1">
        <w:r w:rsidR="00286D26" w:rsidRPr="00AA3620">
          <w:rPr>
            <w:rStyle w:val="Hyperlink"/>
            <w:color w:val="000000" w:themeColor="text1"/>
            <w:u w:val="none"/>
          </w:rPr>
          <w:t>https://doi.org/ 10.1177/1010539520951689</w:t>
        </w:r>
      </w:hyperlink>
    </w:p>
    <w:p w:rsidR="00BE691A" w:rsidRPr="00AA3620" w:rsidRDefault="00BE691A" w:rsidP="00191EFF">
      <w:pPr>
        <w:pStyle w:val="NormalWeb"/>
        <w:spacing w:before="0" w:beforeAutospacing="0" w:after="0" w:afterAutospacing="0" w:line="360" w:lineRule="auto"/>
        <w:ind w:left="810" w:hanging="810"/>
        <w:jc w:val="both"/>
        <w:rPr>
          <w:color w:val="000000" w:themeColor="text1"/>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lastRenderedPageBreak/>
        <w:t xml:space="preserve">Cloninger, C. </w:t>
      </w:r>
      <w:r w:rsidR="00BE691A" w:rsidRPr="00AA3620">
        <w:rPr>
          <w:rFonts w:ascii="Times New Roman" w:eastAsia="Times New Roman" w:hAnsi="Times New Roman" w:cs="Times New Roman"/>
          <w:color w:val="000000" w:themeColor="text1"/>
          <w:sz w:val="24"/>
          <w:szCs w:val="24"/>
        </w:rPr>
        <w:t xml:space="preserve">2013. What makes people healthy, happy, and fulfilled in the face of current world challenges? </w:t>
      </w:r>
      <w:r w:rsidR="00BE691A" w:rsidRPr="00AA3620">
        <w:rPr>
          <w:rFonts w:ascii="Times New Roman" w:eastAsia="Times New Roman" w:hAnsi="Times New Roman" w:cs="Times New Roman"/>
          <w:i/>
          <w:iCs/>
          <w:color w:val="000000" w:themeColor="text1"/>
          <w:sz w:val="24"/>
          <w:szCs w:val="24"/>
        </w:rPr>
        <w:t>Mens Sana Monographs</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11</w:t>
      </w:r>
      <w:r w:rsidRPr="00AA3620">
        <w:rPr>
          <w:rFonts w:ascii="Times New Roman" w:eastAsia="Times New Roman" w:hAnsi="Times New Roman" w:cs="Times New Roman"/>
          <w:i/>
          <w:iCs/>
          <w:color w:val="000000" w:themeColor="text1"/>
          <w:sz w:val="24"/>
          <w:szCs w:val="24"/>
        </w:rPr>
        <w:t xml:space="preserve"> </w:t>
      </w:r>
      <w:r w:rsidR="00BE691A" w:rsidRPr="00AA3620">
        <w:rPr>
          <w:rFonts w:ascii="Times New Roman" w:eastAsia="Times New Roman" w:hAnsi="Times New Roman" w:cs="Times New Roman"/>
          <w:color w:val="000000" w:themeColor="text1"/>
          <w:sz w:val="24"/>
          <w:szCs w:val="24"/>
        </w:rPr>
        <w:t xml:space="preserve">(1): 16. </w:t>
      </w:r>
      <w:hyperlink r:id="rId72" w:history="1">
        <w:r w:rsidR="00BE691A" w:rsidRPr="00AA3620">
          <w:rPr>
            <w:rStyle w:val="Hyperlink"/>
            <w:rFonts w:ascii="Times New Roman" w:eastAsia="Times New Roman" w:hAnsi="Times New Roman" w:cs="Times New Roman"/>
            <w:color w:val="000000" w:themeColor="text1"/>
            <w:sz w:val="24"/>
            <w:szCs w:val="24"/>
            <w:u w:val="none"/>
          </w:rPr>
          <w:t>https://doi.org/10.4103/0973-1229.109288</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Corburn, J </w:t>
      </w:r>
      <w:r w:rsidR="00BE691A" w:rsidRPr="00AA3620">
        <w:rPr>
          <w:rFonts w:ascii="Times New Roman" w:eastAsia="Times New Roman" w:hAnsi="Times New Roman" w:cs="Times New Roman"/>
          <w:color w:val="000000" w:themeColor="text1"/>
          <w:sz w:val="24"/>
          <w:szCs w:val="24"/>
        </w:rPr>
        <w:t xml:space="preserve">2009. </w:t>
      </w:r>
      <w:r w:rsidR="00BE691A" w:rsidRPr="00AA3620">
        <w:rPr>
          <w:rFonts w:ascii="Times New Roman" w:eastAsia="Times New Roman" w:hAnsi="Times New Roman" w:cs="Times New Roman"/>
          <w:i/>
          <w:iCs/>
          <w:color w:val="000000" w:themeColor="text1"/>
          <w:sz w:val="24"/>
          <w:szCs w:val="24"/>
        </w:rPr>
        <w:t>Toward the Healthy City: People, Places, and the Politics of Urban Planning (Urban and Industrial Environments)</w:t>
      </w:r>
      <w:r w:rsidR="00BE691A" w:rsidRPr="00AA3620">
        <w:rPr>
          <w:rFonts w:ascii="Times New Roman" w:eastAsia="Times New Roman" w:hAnsi="Times New Roman" w:cs="Times New Roman"/>
          <w:color w:val="000000" w:themeColor="text1"/>
          <w:sz w:val="24"/>
          <w:szCs w:val="24"/>
        </w:rPr>
        <w:t xml:space="preserve"> (Illustrated ed.). The MIT Press.</w:t>
      </w:r>
      <w:hyperlink r:id="rId73" w:history="1">
        <w:r w:rsidR="00BE691A" w:rsidRPr="00AA3620">
          <w:rPr>
            <w:rStyle w:val="Hyperlink"/>
            <w:rFonts w:ascii="Times New Roman" w:eastAsia="Times New Roman" w:hAnsi="Times New Roman" w:cs="Times New Roman"/>
            <w:color w:val="000000" w:themeColor="text1"/>
            <w:sz w:val="24"/>
            <w:szCs w:val="24"/>
            <w:u w:val="none"/>
          </w:rPr>
          <w:t>https://doi.org/10.1007/s11524-011-9560-y</w:t>
        </w:r>
      </w:hyperlink>
    </w:p>
    <w:p w:rsidR="00BE691A" w:rsidRPr="00AA3620" w:rsidRDefault="00286D26" w:rsidP="00191EFF">
      <w:pPr>
        <w:pStyle w:val="NormalWeb"/>
        <w:spacing w:before="0" w:beforeAutospacing="0" w:after="0" w:afterAutospacing="0" w:line="360" w:lineRule="auto"/>
        <w:ind w:left="810" w:hanging="810"/>
        <w:jc w:val="both"/>
        <w:rPr>
          <w:color w:val="000000" w:themeColor="text1"/>
        </w:rPr>
      </w:pPr>
      <w:r w:rsidRPr="00AA3620">
        <w:rPr>
          <w:color w:val="000000" w:themeColor="text1"/>
        </w:rPr>
        <w:t>De Leeuw, E</w:t>
      </w:r>
      <w:r w:rsidR="00BE691A" w:rsidRPr="00AA3620">
        <w:rPr>
          <w:color w:val="000000" w:themeColor="text1"/>
        </w:rPr>
        <w:t xml:space="preserve"> MARI,</w:t>
      </w:r>
      <w:r w:rsidR="00742A98">
        <w:rPr>
          <w:color w:val="000000" w:themeColor="text1"/>
        </w:rPr>
        <w:t xml:space="preserve"> 2006.</w:t>
      </w:r>
      <w:r w:rsidR="00BE691A" w:rsidRPr="00AA3620">
        <w:rPr>
          <w:color w:val="000000" w:themeColor="text1"/>
        </w:rPr>
        <w:t xml:space="preserve"> Monitoring, Accountability, Reporting, Impact assessment. In Proceedings of the A Framework for Networks of Healthy Cities, presented to the WHO Network of European National Healthy Cities Networks Busin</w:t>
      </w:r>
      <w:r w:rsidRPr="00AA3620">
        <w:rPr>
          <w:color w:val="000000" w:themeColor="text1"/>
        </w:rPr>
        <w:t>ess Meeting, Turko, Finland, 18-</w:t>
      </w:r>
      <w:r w:rsidR="00BE691A" w:rsidRPr="00AA3620">
        <w:rPr>
          <w:color w:val="000000" w:themeColor="text1"/>
        </w:rPr>
        <w:t>21 October 2006.</w:t>
      </w:r>
    </w:p>
    <w:p w:rsidR="00BE691A" w:rsidRPr="00AA3620" w:rsidRDefault="00BE691A" w:rsidP="00191EFF">
      <w:pPr>
        <w:pStyle w:val="NormalWeb"/>
        <w:spacing w:before="0" w:beforeAutospacing="0" w:after="0" w:afterAutospacing="0"/>
        <w:ind w:left="810" w:hanging="810"/>
        <w:jc w:val="both"/>
        <w:rPr>
          <w:color w:val="000000" w:themeColor="text1"/>
        </w:rPr>
      </w:pPr>
    </w:p>
    <w:p w:rsidR="00BE691A" w:rsidRPr="00427582"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Diener, E, Scollon, NC, Lucas, R</w:t>
      </w:r>
      <w:r w:rsidR="00BE691A" w:rsidRPr="00AA3620">
        <w:rPr>
          <w:rFonts w:ascii="Times New Roman" w:eastAsia="Times New Roman" w:hAnsi="Times New Roman" w:cs="Times New Roman"/>
          <w:color w:val="000000" w:themeColor="text1"/>
          <w:sz w:val="24"/>
          <w:szCs w:val="24"/>
        </w:rPr>
        <w:t xml:space="preserve">E 2009. </w:t>
      </w:r>
      <w:r w:rsidR="00BE691A" w:rsidRPr="00AA3620">
        <w:rPr>
          <w:rFonts w:ascii="Times New Roman" w:eastAsia="Times New Roman" w:hAnsi="Times New Roman" w:cs="Times New Roman"/>
          <w:i/>
          <w:iCs/>
          <w:color w:val="000000" w:themeColor="text1"/>
          <w:sz w:val="24"/>
          <w:szCs w:val="24"/>
        </w:rPr>
        <w:t>The Evolving Concept of Subjective Well-Being: The Multifaceted Nature of Happiness</w:t>
      </w:r>
      <w:r w:rsidR="00BE691A" w:rsidRPr="00AA3620">
        <w:rPr>
          <w:rFonts w:ascii="Times New Roman" w:eastAsia="Times New Roman" w:hAnsi="Times New Roman" w:cs="Times New Roman"/>
          <w:color w:val="000000" w:themeColor="text1"/>
          <w:sz w:val="24"/>
          <w:szCs w:val="24"/>
        </w:rPr>
        <w:t>. SpringerLink.</w:t>
      </w:r>
      <w:hyperlink w:history="1">
        <w:r w:rsidR="00427582" w:rsidRPr="00427582">
          <w:rPr>
            <w:rStyle w:val="Hyperlink"/>
            <w:rFonts w:ascii="Times New Roman" w:eastAsia="Times New Roman" w:hAnsi="Times New Roman" w:cs="Times New Roman"/>
            <w:color w:val="000000" w:themeColor="text1"/>
            <w:sz w:val="24"/>
            <w:szCs w:val="24"/>
            <w:u w:val="none"/>
          </w:rPr>
          <w:t>https:// link.springer.com/chapter/10.1007/978-90-481-2354-4_4?error=cookiesnot_ supported &amp; code=9cbbe345-cb0b-4bd8-9bf0-9dd0dc2cef21</w:t>
        </w:r>
      </w:hyperlink>
    </w:p>
    <w:p w:rsidR="00BE691A" w:rsidRPr="00AA3620" w:rsidRDefault="00BE691A" w:rsidP="00191EFF">
      <w:pPr>
        <w:spacing w:after="0" w:line="24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Dolan, P, Peasgood, T</w:t>
      </w:r>
      <w:r w:rsidR="00526841">
        <w:rPr>
          <w:rFonts w:ascii="Times New Roman" w:eastAsia="Times New Roman" w:hAnsi="Times New Roman" w:cs="Times New Roman"/>
          <w:color w:val="000000" w:themeColor="text1"/>
          <w:sz w:val="24"/>
          <w:szCs w:val="24"/>
        </w:rPr>
        <w:t xml:space="preserve"> &amp;</w:t>
      </w:r>
      <w:r w:rsidRPr="00AA3620">
        <w:rPr>
          <w:rFonts w:ascii="Times New Roman" w:eastAsia="Times New Roman" w:hAnsi="Times New Roman" w:cs="Times New Roman"/>
          <w:color w:val="000000" w:themeColor="text1"/>
          <w:sz w:val="24"/>
          <w:szCs w:val="24"/>
        </w:rPr>
        <w:t xml:space="preserve"> White, M </w:t>
      </w:r>
      <w:r w:rsidR="00BE691A" w:rsidRPr="00AA3620">
        <w:rPr>
          <w:rFonts w:ascii="Times New Roman" w:eastAsia="Times New Roman" w:hAnsi="Times New Roman" w:cs="Times New Roman"/>
          <w:color w:val="000000" w:themeColor="text1"/>
          <w:sz w:val="24"/>
          <w:szCs w:val="24"/>
        </w:rPr>
        <w:t xml:space="preserve">2008. Do we really know what makes us happy? A review of the economic literature on the factors associated with subjective well-being. </w:t>
      </w:r>
      <w:r w:rsidR="00BE691A" w:rsidRPr="00AA3620">
        <w:rPr>
          <w:rFonts w:ascii="Times New Roman" w:eastAsia="Times New Roman" w:hAnsi="Times New Roman" w:cs="Times New Roman"/>
          <w:i/>
          <w:iCs/>
          <w:color w:val="000000" w:themeColor="text1"/>
          <w:sz w:val="24"/>
          <w:szCs w:val="24"/>
        </w:rPr>
        <w:t>Journal of Economic Psychology</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29</w:t>
      </w:r>
      <w:r w:rsidR="00BE691A" w:rsidRPr="00AA3620">
        <w:rPr>
          <w:rFonts w:ascii="Times New Roman" w:eastAsia="Times New Roman" w:hAnsi="Times New Roman" w:cs="Times New Roman"/>
          <w:color w:val="000000" w:themeColor="text1"/>
          <w:sz w:val="24"/>
          <w:szCs w:val="24"/>
        </w:rPr>
        <w:t xml:space="preserve">(1): 94–122. </w:t>
      </w:r>
      <w:hyperlink r:id="rId74" w:history="1">
        <w:r w:rsidR="00BE691A" w:rsidRPr="00AA3620">
          <w:rPr>
            <w:rStyle w:val="Hyperlink"/>
            <w:rFonts w:ascii="Times New Roman" w:eastAsia="Times New Roman" w:hAnsi="Times New Roman" w:cs="Times New Roman"/>
            <w:color w:val="000000" w:themeColor="text1"/>
            <w:sz w:val="24"/>
            <w:szCs w:val="24"/>
            <w:u w:val="none"/>
          </w:rPr>
          <w:t>https://doi.org/10.1016/j.joep.2007.09.001</w:t>
        </w:r>
      </w:hyperlink>
    </w:p>
    <w:p w:rsidR="00BE691A" w:rsidRPr="00AA3620" w:rsidRDefault="00BE691A" w:rsidP="00191EFF">
      <w:pPr>
        <w:spacing w:after="0" w:line="24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 xml:space="preserve">DUHL, LJ </w:t>
      </w:r>
      <w:r w:rsidR="00BE691A" w:rsidRPr="00AA3620">
        <w:rPr>
          <w:rFonts w:ascii="Times New Roman" w:eastAsia="Times New Roman" w:hAnsi="Times New Roman" w:cs="Times New Roman"/>
          <w:color w:val="000000" w:themeColor="text1"/>
          <w:sz w:val="24"/>
          <w:szCs w:val="24"/>
        </w:rPr>
        <w:t xml:space="preserve">1986. The healthy city: Its function and its future. </w:t>
      </w:r>
      <w:r w:rsidR="00BE691A" w:rsidRPr="00AA3620">
        <w:rPr>
          <w:rFonts w:ascii="Times New Roman" w:eastAsia="Times New Roman" w:hAnsi="Times New Roman" w:cs="Times New Roman"/>
          <w:i/>
          <w:iCs/>
          <w:color w:val="000000" w:themeColor="text1"/>
          <w:sz w:val="24"/>
          <w:szCs w:val="24"/>
        </w:rPr>
        <w:t>Health Promotion International</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1</w:t>
      </w:r>
      <w:r w:rsidR="00BE691A" w:rsidRPr="00AA3620">
        <w:rPr>
          <w:rFonts w:ascii="Times New Roman" w:eastAsia="Times New Roman" w:hAnsi="Times New Roman" w:cs="Times New Roman"/>
          <w:color w:val="000000" w:themeColor="text1"/>
          <w:sz w:val="24"/>
          <w:szCs w:val="24"/>
        </w:rPr>
        <w:t xml:space="preserve">(1): 55–60. </w:t>
      </w:r>
      <w:hyperlink r:id="rId75" w:history="1">
        <w:r w:rsidR="00BE691A" w:rsidRPr="00AA3620">
          <w:rPr>
            <w:rStyle w:val="Hyperlink"/>
            <w:rFonts w:ascii="Times New Roman" w:eastAsia="Times New Roman" w:hAnsi="Times New Roman" w:cs="Times New Roman"/>
            <w:color w:val="000000" w:themeColor="text1"/>
            <w:sz w:val="24"/>
            <w:szCs w:val="24"/>
            <w:u w:val="none"/>
          </w:rPr>
          <w:t>https://doi.org/10.1093/heapro/1.1.55</w:t>
        </w:r>
      </w:hyperlink>
    </w:p>
    <w:p w:rsidR="00BE691A" w:rsidRPr="00AA3620" w:rsidRDefault="00BE691A" w:rsidP="00191EFF">
      <w:pPr>
        <w:spacing w:after="0" w:line="24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Gold</w:t>
      </w:r>
      <w:r w:rsidR="00D8337B">
        <w:rPr>
          <w:rFonts w:ascii="Times New Roman" w:eastAsia="Times New Roman" w:hAnsi="Times New Roman" w:cs="Times New Roman"/>
          <w:color w:val="000000" w:themeColor="text1"/>
          <w:sz w:val="24"/>
          <w:szCs w:val="24"/>
        </w:rPr>
        <w:t>stein, G, and</w:t>
      </w:r>
      <w:r w:rsidR="00427582">
        <w:rPr>
          <w:rFonts w:ascii="Times New Roman" w:eastAsia="Times New Roman" w:hAnsi="Times New Roman" w:cs="Times New Roman"/>
          <w:color w:val="000000" w:themeColor="text1"/>
          <w:sz w:val="24"/>
          <w:szCs w:val="24"/>
        </w:rPr>
        <w:t xml:space="preserve"> </w:t>
      </w:r>
      <w:r w:rsidR="00286D26" w:rsidRPr="00AA3620">
        <w:rPr>
          <w:rFonts w:ascii="Times New Roman" w:eastAsia="Times New Roman" w:hAnsi="Times New Roman" w:cs="Times New Roman"/>
          <w:color w:val="000000" w:themeColor="text1"/>
          <w:sz w:val="24"/>
          <w:szCs w:val="24"/>
        </w:rPr>
        <w:t xml:space="preserve">Kickbusch, I </w:t>
      </w:r>
      <w:r w:rsidRPr="00AA3620">
        <w:rPr>
          <w:rFonts w:ascii="Times New Roman" w:eastAsia="Times New Roman" w:hAnsi="Times New Roman" w:cs="Times New Roman"/>
          <w:color w:val="000000" w:themeColor="text1"/>
          <w:sz w:val="24"/>
          <w:szCs w:val="24"/>
        </w:rPr>
        <w:t xml:space="preserve">1996. A healthy city is a better city. </w:t>
      </w:r>
      <w:r w:rsidRPr="00AA3620">
        <w:rPr>
          <w:rFonts w:ascii="Times New Roman" w:eastAsia="Times New Roman" w:hAnsi="Times New Roman" w:cs="Times New Roman"/>
          <w:i/>
          <w:iCs/>
          <w:color w:val="000000" w:themeColor="text1"/>
          <w:sz w:val="24"/>
          <w:szCs w:val="24"/>
        </w:rPr>
        <w:t>World Health</w:t>
      </w:r>
      <w:r w:rsidRPr="00AA3620">
        <w:rPr>
          <w:rFonts w:ascii="Times New Roman" w:eastAsia="Times New Roman" w:hAnsi="Times New Roman" w:cs="Times New Roman"/>
          <w:color w:val="000000" w:themeColor="text1"/>
          <w:sz w:val="24"/>
          <w:szCs w:val="24"/>
        </w:rPr>
        <w:t>.</w:t>
      </w:r>
      <w:r w:rsidR="00286D26" w:rsidRPr="00AA3620">
        <w:rPr>
          <w:rFonts w:ascii="Times New Roman" w:eastAsia="Times New Roman" w:hAnsi="Times New Roman" w:cs="Times New Roman"/>
          <w:color w:val="000000" w:themeColor="text1"/>
          <w:sz w:val="24"/>
          <w:szCs w:val="24"/>
        </w:rPr>
        <w:t xml:space="preserve"> </w:t>
      </w:r>
      <w:hyperlink r:id="rId76" w:history="1">
        <w:r w:rsidR="00286D26" w:rsidRPr="00AA3620">
          <w:rPr>
            <w:rStyle w:val="Hyperlink"/>
            <w:rFonts w:ascii="Times New Roman" w:eastAsia="Times New Roman" w:hAnsi="Times New Roman" w:cs="Times New Roman"/>
            <w:color w:val="000000" w:themeColor="text1"/>
            <w:sz w:val="24"/>
            <w:szCs w:val="24"/>
            <w:u w:val="none"/>
          </w:rPr>
          <w:t>https://apps.who.int/iris/bitstream/handle/10665/330422/WH-1996-Jan-Feb-p4-6-eng.pdf?sequence=1</w:t>
        </w:r>
      </w:hyperlink>
    </w:p>
    <w:p w:rsidR="00BE691A" w:rsidRPr="00AA3620" w:rsidRDefault="00BE691A" w:rsidP="00191EFF">
      <w:pPr>
        <w:spacing w:after="0" w:line="24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color w:val="000000" w:themeColor="text1"/>
        </w:rPr>
      </w:pPr>
      <w:r w:rsidRPr="00AA3620">
        <w:rPr>
          <w:rFonts w:ascii="Times New Roman" w:hAnsi="Times New Roman" w:cs="Times New Roman"/>
          <w:color w:val="000000" w:themeColor="text1"/>
          <w:sz w:val="24"/>
          <w:szCs w:val="24"/>
          <w:shd w:val="clear" w:color="auto" w:fill="FFFFFF"/>
        </w:rPr>
        <w:t>Herdman, M</w:t>
      </w:r>
      <w:r w:rsidR="00526841">
        <w:rPr>
          <w:rFonts w:ascii="Times New Roman" w:hAnsi="Times New Roman" w:cs="Times New Roman"/>
          <w:color w:val="000000" w:themeColor="text1"/>
          <w:sz w:val="24"/>
          <w:szCs w:val="24"/>
          <w:shd w:val="clear" w:color="auto" w:fill="FFFFFF"/>
        </w:rPr>
        <w:t>, Fox-Rushby, J &amp;</w:t>
      </w:r>
      <w:r w:rsidRPr="00AA3620">
        <w:rPr>
          <w:rFonts w:ascii="Times New Roman" w:hAnsi="Times New Roman" w:cs="Times New Roman"/>
          <w:color w:val="000000" w:themeColor="text1"/>
          <w:sz w:val="24"/>
          <w:szCs w:val="24"/>
          <w:shd w:val="clear" w:color="auto" w:fill="FFFFFF"/>
        </w:rPr>
        <w:t xml:space="preserve"> </w:t>
      </w:r>
      <w:r w:rsidR="00BE691A" w:rsidRPr="00AA3620">
        <w:rPr>
          <w:rFonts w:ascii="Times New Roman" w:hAnsi="Times New Roman" w:cs="Times New Roman"/>
          <w:color w:val="000000" w:themeColor="text1"/>
          <w:sz w:val="24"/>
          <w:szCs w:val="24"/>
          <w:shd w:val="clear" w:color="auto" w:fill="FFFFFF"/>
        </w:rPr>
        <w:t>Badia, X 1998. A model of equivalence in the cultural adaptation of HRQoL instruments: the universalist approach. </w:t>
      </w:r>
      <w:r w:rsidR="00BE691A" w:rsidRPr="00AA3620">
        <w:rPr>
          <w:rFonts w:ascii="Times New Roman" w:hAnsi="Times New Roman" w:cs="Times New Roman"/>
          <w:i/>
          <w:iCs/>
          <w:color w:val="000000" w:themeColor="text1"/>
          <w:sz w:val="24"/>
          <w:szCs w:val="24"/>
          <w:shd w:val="clear" w:color="auto" w:fill="FFFFFF"/>
        </w:rPr>
        <w:t>Quality of life Research</w:t>
      </w:r>
      <w:r w:rsidR="00BE691A" w:rsidRPr="00AA3620">
        <w:rPr>
          <w:rFonts w:ascii="Times New Roman" w:hAnsi="Times New Roman" w:cs="Times New Roman"/>
          <w:color w:val="000000" w:themeColor="text1"/>
          <w:sz w:val="24"/>
          <w:szCs w:val="24"/>
          <w:shd w:val="clear" w:color="auto" w:fill="FFFFFF"/>
        </w:rPr>
        <w:t>, </w:t>
      </w:r>
      <w:r w:rsidR="00BE691A" w:rsidRPr="00AA3620">
        <w:rPr>
          <w:rFonts w:ascii="Times New Roman" w:hAnsi="Times New Roman" w:cs="Times New Roman"/>
          <w:i/>
          <w:iCs/>
          <w:color w:val="000000" w:themeColor="text1"/>
          <w:sz w:val="24"/>
          <w:szCs w:val="24"/>
          <w:shd w:val="clear" w:color="auto" w:fill="FFFFFF"/>
        </w:rPr>
        <w:t>7</w:t>
      </w:r>
      <w:r w:rsidR="00BE691A" w:rsidRPr="00AA3620">
        <w:rPr>
          <w:rFonts w:ascii="Times New Roman" w:hAnsi="Times New Roman" w:cs="Times New Roman"/>
          <w:color w:val="000000" w:themeColor="text1"/>
          <w:sz w:val="24"/>
          <w:szCs w:val="24"/>
          <w:shd w:val="clear" w:color="auto" w:fill="FFFFFF"/>
        </w:rPr>
        <w:t xml:space="preserve">(4): 323-335. </w:t>
      </w:r>
      <w:hyperlink r:id="rId77" w:history="1">
        <w:r w:rsidR="00BE691A" w:rsidRPr="00AA3620">
          <w:rPr>
            <w:rStyle w:val="Hyperlink"/>
            <w:rFonts w:ascii="Times New Roman" w:hAnsi="Times New Roman" w:cs="Times New Roman"/>
            <w:color w:val="000000" w:themeColor="text1"/>
            <w:sz w:val="24"/>
            <w:szCs w:val="24"/>
            <w:u w:val="none"/>
            <w:shd w:val="clear" w:color="auto" w:fill="FFFFFF"/>
          </w:rPr>
          <w:t>https://pubmed.ncbi.nlm.nih.gov/9610216/</w:t>
        </w:r>
      </w:hyperlink>
    </w:p>
    <w:p w:rsidR="00BE691A" w:rsidRPr="00AA3620" w:rsidRDefault="00BE691A" w:rsidP="00191EFF">
      <w:pPr>
        <w:spacing w:after="0" w:line="24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Heritage, Z</w:t>
      </w:r>
      <w:r w:rsidR="00BE691A"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color w:val="000000" w:themeColor="text1"/>
          <w:sz w:val="24"/>
          <w:szCs w:val="24"/>
        </w:rPr>
        <w:t xml:space="preserve">Dooris, M </w:t>
      </w:r>
      <w:r w:rsidR="00BE691A" w:rsidRPr="00AA3620">
        <w:rPr>
          <w:rFonts w:ascii="Times New Roman" w:eastAsia="Times New Roman" w:hAnsi="Times New Roman" w:cs="Times New Roman"/>
          <w:color w:val="000000" w:themeColor="text1"/>
          <w:sz w:val="24"/>
          <w:szCs w:val="24"/>
        </w:rPr>
        <w:t>2009.</w:t>
      </w:r>
      <w:r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color w:val="000000" w:themeColor="text1"/>
          <w:sz w:val="24"/>
          <w:szCs w:val="24"/>
        </w:rPr>
        <w:t>Community participation and empowerment in Healthy Cities.</w:t>
      </w:r>
      <w:r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Health Promotion International</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24</w:t>
      </w:r>
      <w:r w:rsidRPr="00AA3620">
        <w:rPr>
          <w:rFonts w:ascii="Times New Roman" w:eastAsia="Times New Roman" w:hAnsi="Times New Roman" w:cs="Times New Roman"/>
          <w:i/>
          <w:iCs/>
          <w:color w:val="000000" w:themeColor="text1"/>
          <w:sz w:val="24"/>
          <w:szCs w:val="24"/>
        </w:rPr>
        <w:t xml:space="preserve"> </w:t>
      </w:r>
      <w:r w:rsidR="00BE691A" w:rsidRPr="00AA3620">
        <w:rPr>
          <w:rFonts w:ascii="Times New Roman" w:eastAsia="Times New Roman" w:hAnsi="Times New Roman" w:cs="Times New Roman"/>
          <w:color w:val="000000" w:themeColor="text1"/>
          <w:sz w:val="24"/>
          <w:szCs w:val="24"/>
        </w:rPr>
        <w:t>(Supplement 1), i45–i55.</w:t>
      </w:r>
      <w:hyperlink w:history="1">
        <w:r w:rsidRPr="00AA3620">
          <w:rPr>
            <w:rStyle w:val="Hyperlink"/>
            <w:rFonts w:ascii="Times New Roman" w:eastAsia="Times New Roman" w:hAnsi="Times New Roman" w:cs="Times New Roman"/>
            <w:color w:val="000000" w:themeColor="text1"/>
            <w:sz w:val="24"/>
            <w:szCs w:val="24"/>
            <w:u w:val="none"/>
          </w:rPr>
          <w:t>https:// doi.org/10.1093/heapro/dap054</w:t>
        </w:r>
      </w:hyperlink>
      <w:bookmarkStart w:id="0" w:name="_GoBack"/>
      <w:bookmarkEnd w:id="0"/>
    </w:p>
    <w:p w:rsidR="00BE691A" w:rsidRPr="00AA3620" w:rsidRDefault="00BE691A" w:rsidP="00191EFF">
      <w:pPr>
        <w:spacing w:after="0" w:line="240" w:lineRule="auto"/>
        <w:ind w:left="810" w:hanging="810"/>
        <w:jc w:val="both"/>
        <w:rPr>
          <w:rFonts w:ascii="Times New Roman" w:eastAsia="Times New Roman" w:hAnsi="Times New Roman" w:cs="Times New Roman"/>
          <w:color w:val="000000" w:themeColor="text1"/>
          <w:sz w:val="24"/>
          <w:szCs w:val="24"/>
        </w:rPr>
      </w:pPr>
    </w:p>
    <w:p w:rsidR="00BE691A" w:rsidRPr="00AA3620" w:rsidRDefault="00D8337B" w:rsidP="00191EFF">
      <w:pPr>
        <w:spacing w:after="0" w:line="360" w:lineRule="auto"/>
        <w:ind w:left="810" w:hanging="810"/>
        <w:jc w:val="both"/>
        <w:rPr>
          <w:color w:val="000000" w:themeColor="text1"/>
        </w:rPr>
      </w:pPr>
      <w:r>
        <w:rPr>
          <w:rFonts w:ascii="Times New Roman" w:eastAsia="Times New Roman" w:hAnsi="Times New Roman" w:cs="Times New Roman"/>
          <w:color w:val="000000" w:themeColor="text1"/>
          <w:sz w:val="24"/>
          <w:szCs w:val="24"/>
        </w:rPr>
        <w:t>Hervás, G, and</w:t>
      </w:r>
      <w:r w:rsidR="00286D26" w:rsidRPr="00AA3620">
        <w:rPr>
          <w:rFonts w:ascii="Times New Roman" w:eastAsia="Times New Roman" w:hAnsi="Times New Roman" w:cs="Times New Roman"/>
          <w:color w:val="000000" w:themeColor="text1"/>
          <w:sz w:val="24"/>
          <w:szCs w:val="24"/>
        </w:rPr>
        <w:t xml:space="preserve"> Vázquez, C </w:t>
      </w:r>
      <w:r w:rsidR="00BE691A" w:rsidRPr="00AA3620">
        <w:rPr>
          <w:rFonts w:ascii="Times New Roman" w:eastAsia="Times New Roman" w:hAnsi="Times New Roman" w:cs="Times New Roman"/>
          <w:color w:val="000000" w:themeColor="text1"/>
          <w:sz w:val="24"/>
          <w:szCs w:val="24"/>
        </w:rPr>
        <w:t xml:space="preserve">2013. Construction and validation of a measure of integrative well-being in seven languages: The Pemberton Happiness Index. </w:t>
      </w:r>
      <w:r w:rsidR="00BE691A" w:rsidRPr="00AA3620">
        <w:rPr>
          <w:rFonts w:ascii="Times New Roman" w:eastAsia="Times New Roman" w:hAnsi="Times New Roman" w:cs="Times New Roman"/>
          <w:i/>
          <w:iCs/>
          <w:color w:val="000000" w:themeColor="text1"/>
          <w:sz w:val="24"/>
          <w:szCs w:val="24"/>
        </w:rPr>
        <w:t>Health and Quality of Life Outcomes</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11</w:t>
      </w:r>
      <w:r w:rsidR="00BE691A" w:rsidRPr="00AA3620">
        <w:rPr>
          <w:rFonts w:ascii="Times New Roman" w:eastAsia="Times New Roman" w:hAnsi="Times New Roman" w:cs="Times New Roman"/>
          <w:color w:val="000000" w:themeColor="text1"/>
          <w:sz w:val="24"/>
          <w:szCs w:val="24"/>
        </w:rPr>
        <w:t>(1), 66.</w:t>
      </w:r>
      <w:hyperlink r:id="rId78" w:history="1">
        <w:r w:rsidR="00BE691A" w:rsidRPr="00AA3620">
          <w:rPr>
            <w:rStyle w:val="Hyperlink"/>
            <w:rFonts w:ascii="Times New Roman" w:eastAsia="Times New Roman" w:hAnsi="Times New Roman" w:cs="Times New Roman"/>
            <w:color w:val="000000" w:themeColor="text1"/>
            <w:sz w:val="24"/>
            <w:szCs w:val="24"/>
            <w:u w:val="none"/>
          </w:rPr>
          <w:t>https://doi.org/10.1186/1477-7525-11-66</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 xml:space="preserve">Hogan, M J, Leyden, K M, Conway, R, Goldberg, A, Walsh, D, </w:t>
      </w:r>
      <w:r w:rsidR="00286D26" w:rsidRPr="00AA3620">
        <w:rPr>
          <w:rFonts w:ascii="Times New Roman" w:eastAsia="Times New Roman" w:hAnsi="Times New Roman" w:cs="Times New Roman"/>
          <w:color w:val="000000" w:themeColor="text1"/>
          <w:sz w:val="24"/>
          <w:szCs w:val="24"/>
        </w:rPr>
        <w:t xml:space="preserve">McKenna-Plumley, PE </w:t>
      </w:r>
      <w:r w:rsidRPr="00AA3620">
        <w:rPr>
          <w:rFonts w:ascii="Times New Roman" w:eastAsia="Times New Roman" w:hAnsi="Times New Roman" w:cs="Times New Roman"/>
          <w:color w:val="000000" w:themeColor="text1"/>
          <w:sz w:val="24"/>
          <w:szCs w:val="24"/>
        </w:rPr>
        <w:t xml:space="preserve">2016. Happiness and health across the lifespan in five major cities: The impact of place and government performance. </w:t>
      </w:r>
      <w:r w:rsidRPr="00AA3620">
        <w:rPr>
          <w:rFonts w:ascii="Times New Roman" w:eastAsia="Times New Roman" w:hAnsi="Times New Roman" w:cs="Times New Roman"/>
          <w:i/>
          <w:iCs/>
          <w:color w:val="000000" w:themeColor="text1"/>
          <w:sz w:val="24"/>
          <w:szCs w:val="24"/>
        </w:rPr>
        <w:t>Social Science &amp; Medicine</w:t>
      </w:r>
      <w:r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162</w:t>
      </w:r>
      <w:r w:rsidRPr="00AA3620">
        <w:rPr>
          <w:rFonts w:ascii="Times New Roman" w:eastAsia="Times New Roman" w:hAnsi="Times New Roman" w:cs="Times New Roman"/>
          <w:color w:val="000000" w:themeColor="text1"/>
          <w:sz w:val="24"/>
          <w:szCs w:val="24"/>
        </w:rPr>
        <w:t xml:space="preserve">, 168–176. </w:t>
      </w:r>
      <w:hyperlink r:id="rId79" w:history="1">
        <w:r w:rsidRPr="00AA3620">
          <w:rPr>
            <w:rStyle w:val="Hyperlink"/>
            <w:rFonts w:ascii="Times New Roman" w:eastAsia="Times New Roman" w:hAnsi="Times New Roman" w:cs="Times New Roman"/>
            <w:color w:val="000000" w:themeColor="text1"/>
            <w:sz w:val="24"/>
            <w:szCs w:val="24"/>
            <w:u w:val="none"/>
          </w:rPr>
          <w:t>https://doi.org/10.1016/j.socscimed.2016.06.030</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 xml:space="preserve">Johansson, S </w:t>
      </w:r>
      <w:r w:rsidR="00BE691A" w:rsidRPr="00AA3620">
        <w:rPr>
          <w:rFonts w:ascii="Times New Roman" w:eastAsia="Times New Roman" w:hAnsi="Times New Roman" w:cs="Times New Roman"/>
          <w:color w:val="000000" w:themeColor="text1"/>
          <w:sz w:val="24"/>
          <w:szCs w:val="24"/>
        </w:rPr>
        <w:t xml:space="preserve">1973. Review Symposium On the 1968 Level of Living Survey in Sweden. </w:t>
      </w:r>
      <w:r w:rsidR="00BE691A" w:rsidRPr="00AA3620">
        <w:rPr>
          <w:rFonts w:ascii="Times New Roman" w:eastAsia="Times New Roman" w:hAnsi="Times New Roman" w:cs="Times New Roman"/>
          <w:i/>
          <w:iCs/>
          <w:color w:val="000000" w:themeColor="text1"/>
          <w:sz w:val="24"/>
          <w:szCs w:val="24"/>
        </w:rPr>
        <w:t>Acta</w:t>
      </w:r>
      <w:r w:rsidRPr="00AA3620">
        <w:rPr>
          <w:rFonts w:ascii="Times New Roman" w:eastAsia="Times New Roman" w:hAnsi="Times New Roman" w:cs="Times New Roman"/>
          <w:i/>
          <w:iCs/>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Sociologica</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16</w:t>
      </w:r>
      <w:r w:rsidRPr="00AA3620">
        <w:rPr>
          <w:rFonts w:ascii="Times New Roman" w:eastAsia="Times New Roman" w:hAnsi="Times New Roman" w:cs="Times New Roman"/>
          <w:i/>
          <w:iCs/>
          <w:color w:val="000000" w:themeColor="text1"/>
          <w:sz w:val="24"/>
          <w:szCs w:val="24"/>
        </w:rPr>
        <w:t xml:space="preserve"> </w:t>
      </w:r>
      <w:r w:rsidR="00BE691A" w:rsidRPr="00AA3620">
        <w:rPr>
          <w:rFonts w:ascii="Times New Roman" w:eastAsia="Times New Roman" w:hAnsi="Times New Roman" w:cs="Times New Roman"/>
          <w:color w:val="000000" w:themeColor="text1"/>
          <w:sz w:val="24"/>
          <w:szCs w:val="24"/>
        </w:rPr>
        <w:t xml:space="preserve">(3): 211–224. </w:t>
      </w:r>
      <w:hyperlink r:id="rId80" w:history="1">
        <w:r w:rsidR="00BE691A" w:rsidRPr="00AA3620">
          <w:rPr>
            <w:rStyle w:val="Hyperlink"/>
            <w:rFonts w:ascii="Times New Roman" w:eastAsia="Times New Roman" w:hAnsi="Times New Roman" w:cs="Times New Roman"/>
            <w:color w:val="000000" w:themeColor="text1"/>
            <w:sz w:val="24"/>
            <w:szCs w:val="24"/>
            <w:u w:val="none"/>
          </w:rPr>
          <w:t>https://doi.org/10.1177/00016 9937301600304</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Kaczmarek, L</w:t>
      </w:r>
      <w:r w:rsidR="00BE691A" w:rsidRPr="00AA3620">
        <w:rPr>
          <w:rFonts w:ascii="Times New Roman" w:eastAsia="Times New Roman" w:hAnsi="Times New Roman" w:cs="Times New Roman"/>
          <w:color w:val="000000" w:themeColor="text1"/>
          <w:sz w:val="24"/>
          <w:szCs w:val="24"/>
        </w:rPr>
        <w:t xml:space="preserve">D, Bujacz, A, Eid, M 2014. Comparative Latent State–Trait Analysis of Satisfaction with Life Measures: The Steen Happiness Index and the Satisfaction with Life Scale. </w:t>
      </w:r>
      <w:r w:rsidR="00BE691A" w:rsidRPr="00AA3620">
        <w:rPr>
          <w:rFonts w:ascii="Times New Roman" w:eastAsia="Times New Roman" w:hAnsi="Times New Roman" w:cs="Times New Roman"/>
          <w:i/>
          <w:iCs/>
          <w:color w:val="000000" w:themeColor="text1"/>
          <w:sz w:val="24"/>
          <w:szCs w:val="24"/>
        </w:rPr>
        <w:t>Journal of Happiness Studies</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16</w:t>
      </w:r>
      <w:r w:rsidR="00BE691A" w:rsidRPr="00AA3620">
        <w:rPr>
          <w:rFonts w:ascii="Times New Roman" w:eastAsia="Times New Roman" w:hAnsi="Times New Roman" w:cs="Times New Roman"/>
          <w:color w:val="000000" w:themeColor="text1"/>
          <w:sz w:val="24"/>
          <w:szCs w:val="24"/>
        </w:rPr>
        <w:t xml:space="preserve">(2): 443–453. </w:t>
      </w:r>
      <w:hyperlink r:id="rId81" w:history="1">
        <w:r w:rsidR="00BE691A" w:rsidRPr="00AA3620">
          <w:rPr>
            <w:rStyle w:val="Hyperlink"/>
            <w:rFonts w:ascii="Times New Roman" w:eastAsia="Times New Roman" w:hAnsi="Times New Roman" w:cs="Times New Roman"/>
            <w:color w:val="000000" w:themeColor="text1"/>
            <w:sz w:val="24"/>
            <w:szCs w:val="24"/>
            <w:u w:val="none"/>
          </w:rPr>
          <w:t>https://doi.org/10.1007/s10902-014-9517-4</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Kang, E, Park, HJ, Kim, JE 2011. Health Impact Assessment as a Strategy for Intersectoral Collaboration.</w:t>
      </w:r>
      <w:r w:rsidRPr="00AA3620">
        <w:rPr>
          <w:rFonts w:ascii="Times New Roman" w:eastAsia="Times New Roman" w:hAnsi="Times New Roman" w:cs="Times New Roman"/>
          <w:i/>
          <w:iCs/>
          <w:color w:val="000000" w:themeColor="text1"/>
          <w:sz w:val="24"/>
          <w:szCs w:val="24"/>
        </w:rPr>
        <w:t>Journal of Preventive Medicine and Public Health</w:t>
      </w:r>
      <w:r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44</w:t>
      </w:r>
      <w:r w:rsidRPr="00AA3620">
        <w:rPr>
          <w:rFonts w:ascii="Times New Roman" w:eastAsia="Times New Roman" w:hAnsi="Times New Roman" w:cs="Times New Roman"/>
          <w:color w:val="000000" w:themeColor="text1"/>
          <w:sz w:val="24"/>
          <w:szCs w:val="24"/>
        </w:rPr>
        <w:t xml:space="preserve">(5): 201–209. </w:t>
      </w:r>
      <w:hyperlink r:id="rId82" w:history="1">
        <w:r w:rsidRPr="00AA3620">
          <w:rPr>
            <w:rStyle w:val="Hyperlink"/>
            <w:rFonts w:ascii="Times New Roman" w:eastAsia="Times New Roman" w:hAnsi="Times New Roman" w:cs="Times New Roman"/>
            <w:color w:val="000000" w:themeColor="text1"/>
            <w:sz w:val="24"/>
            <w:szCs w:val="24"/>
            <w:u w:val="none"/>
          </w:rPr>
          <w:t>https://doi.org/10.3961/jpmph.2011.44.5.201</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Katz, S, Downs, TD, Cash, HR, Grotz, RC 1970. Progress in Development of the Index of ADL.</w:t>
      </w:r>
      <w:r w:rsidR="00A42A7A"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The Gerontologist</w:t>
      </w:r>
      <w:r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 xml:space="preserve">10 </w:t>
      </w:r>
      <w:r w:rsidRPr="00AA3620">
        <w:rPr>
          <w:rFonts w:ascii="Times New Roman" w:eastAsia="Times New Roman" w:hAnsi="Times New Roman" w:cs="Times New Roman"/>
          <w:color w:val="000000" w:themeColor="text1"/>
          <w:sz w:val="24"/>
          <w:szCs w:val="24"/>
        </w:rPr>
        <w:t xml:space="preserve">(1 Part 1): 20–30. </w:t>
      </w:r>
      <w:hyperlink r:id="rId83" w:history="1">
        <w:r w:rsidRPr="00AA3620">
          <w:rPr>
            <w:rStyle w:val="Hyperlink"/>
            <w:rFonts w:ascii="Times New Roman" w:eastAsia="Times New Roman" w:hAnsi="Times New Roman" w:cs="Times New Roman"/>
            <w:color w:val="000000" w:themeColor="text1"/>
            <w:sz w:val="24"/>
            <w:szCs w:val="24"/>
            <w:u w:val="none"/>
          </w:rPr>
          <w:t>https://doi.org/ 10.1093/geront/10.1_part_1.20</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286D26"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 xml:space="preserve">Kim, IH </w:t>
      </w:r>
      <w:r w:rsidR="00BE691A" w:rsidRPr="00AA3620">
        <w:rPr>
          <w:rFonts w:ascii="Times New Roman" w:eastAsia="Times New Roman" w:hAnsi="Times New Roman" w:cs="Times New Roman"/>
          <w:color w:val="000000" w:themeColor="text1"/>
          <w:sz w:val="24"/>
          <w:szCs w:val="24"/>
        </w:rPr>
        <w:t xml:space="preserve">2011. Age and Gender Differences in the Relation of Chronic Diseases to Activity of Daily Living (ADL) Disability for Elderly South Koreans: Based on Representative Data. </w:t>
      </w:r>
      <w:r w:rsidR="00BE691A" w:rsidRPr="00AA3620">
        <w:rPr>
          <w:rFonts w:ascii="Times New Roman" w:eastAsia="Times New Roman" w:hAnsi="Times New Roman" w:cs="Times New Roman"/>
          <w:i/>
          <w:iCs/>
          <w:color w:val="000000" w:themeColor="text1"/>
          <w:sz w:val="24"/>
          <w:szCs w:val="24"/>
        </w:rPr>
        <w:t>Journal of Preventive Medicine and Public Health</w:t>
      </w:r>
      <w:r w:rsidR="00BE691A"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44</w:t>
      </w:r>
      <w:r w:rsidR="00BE691A" w:rsidRPr="00AA3620">
        <w:rPr>
          <w:rFonts w:ascii="Times New Roman" w:eastAsia="Times New Roman" w:hAnsi="Times New Roman" w:cs="Times New Roman"/>
          <w:color w:val="000000" w:themeColor="text1"/>
          <w:sz w:val="24"/>
          <w:szCs w:val="24"/>
        </w:rPr>
        <w:t xml:space="preserve">(1): 32–40. </w:t>
      </w:r>
      <w:hyperlink r:id="rId84" w:history="1">
        <w:r w:rsidR="00BE691A" w:rsidRPr="00AA3620">
          <w:rPr>
            <w:rStyle w:val="Hyperlink"/>
            <w:rFonts w:ascii="Times New Roman" w:eastAsia="Times New Roman" w:hAnsi="Times New Roman" w:cs="Times New Roman"/>
            <w:color w:val="000000" w:themeColor="text1"/>
            <w:sz w:val="24"/>
            <w:szCs w:val="24"/>
            <w:u w:val="none"/>
          </w:rPr>
          <w:t>https://doi.org/10.3961/jpmph.2011.44.1.32</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526841" w:rsidRDefault="00526841"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526841">
        <w:rPr>
          <w:rFonts w:ascii="Times New Roman" w:eastAsia="Times New Roman" w:hAnsi="Times New Roman" w:cs="Times New Roman"/>
          <w:color w:val="000000" w:themeColor="text1"/>
          <w:sz w:val="24"/>
          <w:szCs w:val="24"/>
        </w:rPr>
        <w:lastRenderedPageBreak/>
        <w:t xml:space="preserve">Michalek, I. M., Loring, B., &amp; John, S. M. (2017). A systematic review of worldwide epidemiology of psoriasis. Journal of the European Academy of Dermatology and Venereology, 31(2), 205-212. </w:t>
      </w:r>
    </w:p>
    <w:p w:rsidR="00526841" w:rsidRDefault="00526841"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Maggino, F, Zumbo, BD 2011.</w:t>
      </w:r>
      <w:r w:rsidR="00A42A7A"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color w:val="000000" w:themeColor="text1"/>
          <w:sz w:val="24"/>
          <w:szCs w:val="24"/>
        </w:rPr>
        <w:t>Measuring the Quality of Life and the Construction of Social Indicators.</w:t>
      </w:r>
      <w:r w:rsidRPr="00AA3620">
        <w:rPr>
          <w:rFonts w:ascii="Times New Roman" w:eastAsia="Times New Roman" w:hAnsi="Times New Roman" w:cs="Times New Roman"/>
          <w:i/>
          <w:iCs/>
          <w:color w:val="000000" w:themeColor="text1"/>
          <w:sz w:val="24"/>
          <w:szCs w:val="24"/>
        </w:rPr>
        <w:t>Handbook of Social Indicators and Quality of Life Research</w:t>
      </w:r>
      <w:r w:rsidRPr="00AA3620">
        <w:rPr>
          <w:rFonts w:ascii="Times New Roman" w:eastAsia="Times New Roman" w:hAnsi="Times New Roman" w:cs="Times New Roman"/>
          <w:color w:val="000000" w:themeColor="text1"/>
          <w:sz w:val="24"/>
          <w:szCs w:val="24"/>
        </w:rPr>
        <w:t xml:space="preserve">, 201–238. </w:t>
      </w:r>
      <w:hyperlink r:id="rId85" w:history="1">
        <w:r w:rsidRPr="00AA3620">
          <w:rPr>
            <w:rStyle w:val="Hyperlink"/>
            <w:rFonts w:ascii="Times New Roman" w:eastAsia="Times New Roman" w:hAnsi="Times New Roman" w:cs="Times New Roman"/>
            <w:color w:val="000000" w:themeColor="text1"/>
            <w:sz w:val="24"/>
            <w:szCs w:val="24"/>
            <w:u w:val="none"/>
          </w:rPr>
          <w:t>https://doi.org/10.1007/978-94-007-2421-1_10</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 xml:space="preserve">McDowell, I 2006. </w:t>
      </w:r>
      <w:r w:rsidRPr="00AA3620">
        <w:rPr>
          <w:rFonts w:ascii="Times New Roman" w:eastAsia="Times New Roman" w:hAnsi="Times New Roman" w:cs="Times New Roman"/>
          <w:i/>
          <w:iCs/>
          <w:color w:val="000000" w:themeColor="text1"/>
          <w:sz w:val="24"/>
          <w:szCs w:val="24"/>
        </w:rPr>
        <w:t>Measuring Health: A Guide to Rating Scales and Questionnaires</w:t>
      </w:r>
      <w:r w:rsidRPr="00AA3620">
        <w:rPr>
          <w:rFonts w:ascii="Times New Roman" w:eastAsia="Times New Roman" w:hAnsi="Times New Roman" w:cs="Times New Roman"/>
          <w:color w:val="000000" w:themeColor="text1"/>
          <w:sz w:val="24"/>
          <w:szCs w:val="24"/>
        </w:rPr>
        <w:t xml:space="preserve"> (3rd ed.) [E-book].</w:t>
      </w:r>
      <w:r w:rsidR="00A42A7A"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color w:val="000000" w:themeColor="text1"/>
          <w:sz w:val="24"/>
          <w:szCs w:val="24"/>
        </w:rPr>
        <w:t>Oxford University Press.</w:t>
      </w:r>
      <w:r w:rsidR="00A42A7A" w:rsidRPr="00AA3620">
        <w:rPr>
          <w:rFonts w:ascii="Times New Roman" w:eastAsia="Times New Roman" w:hAnsi="Times New Roman" w:cs="Times New Roman"/>
          <w:color w:val="000000" w:themeColor="text1"/>
          <w:sz w:val="24"/>
          <w:szCs w:val="24"/>
        </w:rPr>
        <w:t xml:space="preserve"> </w:t>
      </w:r>
      <w:hyperlink r:id="rId86" w:history="1">
        <w:r w:rsidR="00A42A7A" w:rsidRPr="00AA3620">
          <w:rPr>
            <w:rStyle w:val="Hyperlink"/>
            <w:rFonts w:ascii="Times New Roman" w:eastAsia="Times New Roman" w:hAnsi="Times New Roman" w:cs="Times New Roman"/>
            <w:color w:val="000000" w:themeColor="text1"/>
            <w:sz w:val="24"/>
            <w:szCs w:val="24"/>
            <w:u w:val="none"/>
          </w:rPr>
          <w:t>https://doi.org/10.1093/acprof: oso/9780195165678.001.0001</w:t>
        </w:r>
      </w:hyperlink>
    </w:p>
    <w:p w:rsidR="00BE691A" w:rsidRPr="00AA3620" w:rsidRDefault="00A42A7A" w:rsidP="00191EFF">
      <w:pPr>
        <w:pStyle w:val="NormalWeb"/>
        <w:spacing w:before="0" w:beforeAutospacing="0" w:after="0" w:afterAutospacing="0" w:line="360" w:lineRule="auto"/>
        <w:ind w:left="810" w:hanging="810"/>
        <w:jc w:val="both"/>
        <w:rPr>
          <w:color w:val="000000" w:themeColor="text1"/>
        </w:rPr>
      </w:pPr>
      <w:r w:rsidRPr="00AA3620">
        <w:rPr>
          <w:color w:val="000000" w:themeColor="text1"/>
        </w:rPr>
        <w:t>Nazneen, A, Tarannum, S</w:t>
      </w:r>
      <w:r w:rsidR="00BE691A" w:rsidRPr="00AA3620">
        <w:rPr>
          <w:color w:val="000000" w:themeColor="text1"/>
        </w:rPr>
        <w:t>, Chowdhury, K I, Islam, MT, Islam, SM, Ahmed, S, Banu, S, Islam, MS 2021. Implementation status of National</w:t>
      </w:r>
      <w:r w:rsidRPr="00AA3620">
        <w:rPr>
          <w:color w:val="000000" w:themeColor="text1"/>
        </w:rPr>
        <w:t xml:space="preserve"> Tuberculosis Infection Control </w:t>
      </w:r>
      <w:r w:rsidR="00BE691A" w:rsidRPr="00AA3620">
        <w:rPr>
          <w:color w:val="000000" w:themeColor="text1"/>
        </w:rPr>
        <w:t>guidelines in Bangladeshi hospitals.</w:t>
      </w:r>
      <w:r w:rsidRPr="00AA3620">
        <w:rPr>
          <w:color w:val="000000" w:themeColor="text1"/>
        </w:rPr>
        <w:t xml:space="preserve"> </w:t>
      </w:r>
      <w:r w:rsidR="00BE691A" w:rsidRPr="00AA3620">
        <w:rPr>
          <w:i/>
          <w:iCs/>
          <w:color w:val="000000" w:themeColor="text1"/>
        </w:rPr>
        <w:t>PLOS ONE</w:t>
      </w:r>
      <w:r w:rsidR="00BE691A" w:rsidRPr="00AA3620">
        <w:rPr>
          <w:color w:val="000000" w:themeColor="text1"/>
        </w:rPr>
        <w:t xml:space="preserve">, </w:t>
      </w:r>
      <w:r w:rsidR="00BE691A" w:rsidRPr="00AA3620">
        <w:rPr>
          <w:i/>
          <w:iCs/>
          <w:color w:val="000000" w:themeColor="text1"/>
        </w:rPr>
        <w:t>16</w:t>
      </w:r>
      <w:r w:rsidR="00BE691A" w:rsidRPr="00AA3620">
        <w:rPr>
          <w:color w:val="000000" w:themeColor="text1"/>
        </w:rPr>
        <w:t>(2).</w:t>
      </w:r>
      <w:r w:rsidRPr="00AA3620">
        <w:rPr>
          <w:color w:val="000000" w:themeColor="text1"/>
        </w:rPr>
        <w:t xml:space="preserve"> </w:t>
      </w:r>
      <w:hyperlink w:history="1">
        <w:r w:rsidRPr="00AA3620">
          <w:rPr>
            <w:rStyle w:val="Hyperlink"/>
            <w:color w:val="000000" w:themeColor="text1"/>
            <w:u w:val="none"/>
          </w:rPr>
          <w:t>https:// doi.org/10.1371/journal.pone.0246923</w:t>
        </w:r>
      </w:hyperlink>
    </w:p>
    <w:p w:rsidR="00BE691A" w:rsidRPr="00AA3620" w:rsidRDefault="00BE691A" w:rsidP="00191EFF">
      <w:pPr>
        <w:pStyle w:val="NormalWeb"/>
        <w:spacing w:before="0" w:beforeAutospacing="0" w:after="0" w:afterAutospacing="0" w:line="360" w:lineRule="auto"/>
        <w:ind w:left="810" w:hanging="810"/>
        <w:jc w:val="both"/>
        <w:rPr>
          <w:color w:val="000000" w:themeColor="text1"/>
        </w:rPr>
      </w:pPr>
    </w:p>
    <w:p w:rsidR="00526841" w:rsidRDefault="00526841"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526841">
        <w:rPr>
          <w:rFonts w:ascii="Times New Roman" w:eastAsia="Times New Roman" w:hAnsi="Times New Roman" w:cs="Times New Roman"/>
          <w:color w:val="000000" w:themeColor="text1"/>
          <w:sz w:val="24"/>
          <w:szCs w:val="24"/>
        </w:rPr>
        <w:t xml:space="preserve">Phillips, G., &amp; Green, J. (2015). Working for the public health: politics, localism and epistemologies of practice. Sociology of health &amp; illness, 37(4), 491-505. </w:t>
      </w:r>
    </w:p>
    <w:p w:rsidR="00526841" w:rsidRDefault="00526841"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 xml:space="preserve">Petrovic, D, de Mestral, C, Bochud, M, Bartley, M, Kivimäki, M, Vineis, P, Mackenbach, J, Stringhini, S 2018. The contribution of health behaviors to socioeconomic inequalities in health: A systematic review. </w:t>
      </w:r>
      <w:r w:rsidRPr="00AA3620">
        <w:rPr>
          <w:rFonts w:ascii="Times New Roman" w:eastAsia="Times New Roman" w:hAnsi="Times New Roman" w:cs="Times New Roman"/>
          <w:i/>
          <w:iCs/>
          <w:color w:val="000000" w:themeColor="text1"/>
          <w:sz w:val="24"/>
          <w:szCs w:val="24"/>
        </w:rPr>
        <w:t>Preventive Medicine</w:t>
      </w:r>
      <w:r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113</w:t>
      </w:r>
      <w:r w:rsidRPr="00AA3620">
        <w:rPr>
          <w:rFonts w:ascii="Times New Roman" w:eastAsia="Times New Roman" w:hAnsi="Times New Roman" w:cs="Times New Roman"/>
          <w:color w:val="000000" w:themeColor="text1"/>
          <w:sz w:val="24"/>
          <w:szCs w:val="24"/>
        </w:rPr>
        <w:t xml:space="preserve">, 15–31. </w:t>
      </w:r>
      <w:hyperlink r:id="rId87" w:history="1">
        <w:r w:rsidRPr="00AA3620">
          <w:rPr>
            <w:rStyle w:val="Hyperlink"/>
            <w:rFonts w:ascii="Times New Roman" w:eastAsia="Times New Roman" w:hAnsi="Times New Roman" w:cs="Times New Roman"/>
            <w:color w:val="000000" w:themeColor="text1"/>
            <w:sz w:val="24"/>
            <w:szCs w:val="24"/>
            <w:u w:val="none"/>
          </w:rPr>
          <w:t>https://doi.org/10.1016/j.ypmed.2018.05.003</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Shilpi, SI 2021, August 4. </w:t>
      </w:r>
      <w:r w:rsidRPr="00AA3620">
        <w:rPr>
          <w:rFonts w:ascii="Times New Roman" w:eastAsia="Times New Roman" w:hAnsi="Times New Roman" w:cs="Times New Roman"/>
          <w:i/>
          <w:iCs/>
          <w:color w:val="000000" w:themeColor="text1"/>
          <w:sz w:val="24"/>
          <w:szCs w:val="24"/>
        </w:rPr>
        <w:t>Dengue alert: CU survey team finds Aedes larvae at 15 spots in Chattogram</w:t>
      </w:r>
      <w:r w:rsidRPr="00AA3620">
        <w:rPr>
          <w:rFonts w:ascii="Times New Roman" w:eastAsia="Times New Roman" w:hAnsi="Times New Roman" w:cs="Times New Roman"/>
          <w:color w:val="000000" w:themeColor="text1"/>
          <w:sz w:val="24"/>
          <w:szCs w:val="24"/>
        </w:rPr>
        <w:t xml:space="preserve">. Unb.Com.Bd. </w:t>
      </w:r>
      <w:hyperlink r:id="rId88" w:history="1">
        <w:r w:rsidRPr="00AA3620">
          <w:rPr>
            <w:rStyle w:val="Hyperlink"/>
            <w:rFonts w:ascii="Times New Roman" w:eastAsia="Times New Roman" w:hAnsi="Times New Roman" w:cs="Times New Roman"/>
            <w:color w:val="000000" w:themeColor="text1"/>
            <w:sz w:val="24"/>
            <w:szCs w:val="24"/>
            <w:u w:val="none"/>
          </w:rPr>
          <w:t>https://unb.com.bd/category/Special/ dengue-alert-cu-survey-team-finds-aedes-larvae-at-15-spots-in-chattogram/76486</w:t>
        </w:r>
      </w:hyperlink>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 xml:space="preserve">Tulchinsky, T. H.,Varavikova, E. A., Bickford, J. D. 2014. </w:t>
      </w:r>
      <w:r w:rsidRPr="00AA3620">
        <w:rPr>
          <w:rFonts w:ascii="Times New Roman" w:eastAsia="Times New Roman" w:hAnsi="Times New Roman" w:cs="Times New Roman"/>
          <w:i/>
          <w:iCs/>
          <w:color w:val="000000" w:themeColor="text1"/>
          <w:sz w:val="24"/>
          <w:szCs w:val="24"/>
        </w:rPr>
        <w:t>The New Public Health</w:t>
      </w:r>
      <w:r w:rsidRPr="00AA3620">
        <w:rPr>
          <w:rFonts w:ascii="Times New Roman" w:eastAsia="Times New Roman" w:hAnsi="Times New Roman" w:cs="Times New Roman"/>
          <w:color w:val="000000" w:themeColor="text1"/>
          <w:sz w:val="24"/>
          <w:szCs w:val="24"/>
        </w:rPr>
        <w:t xml:space="preserve"> (3rd ed.). Academic Press.</w:t>
      </w:r>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191EFF"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lastRenderedPageBreak/>
        <w:t xml:space="preserve">Veenhoven, R </w:t>
      </w:r>
      <w:r w:rsidR="00BE691A" w:rsidRPr="00AA3620">
        <w:rPr>
          <w:rFonts w:ascii="Times New Roman" w:eastAsia="Times New Roman" w:hAnsi="Times New Roman" w:cs="Times New Roman"/>
          <w:color w:val="000000" w:themeColor="text1"/>
          <w:sz w:val="24"/>
          <w:szCs w:val="24"/>
        </w:rPr>
        <w:t xml:space="preserve">2007. Healthy happiness: effects of happiness on physical health and the consequences for preventive health care. </w:t>
      </w:r>
      <w:r w:rsidR="00BE691A" w:rsidRPr="00AA3620">
        <w:rPr>
          <w:rFonts w:ascii="Times New Roman" w:eastAsia="Times New Roman" w:hAnsi="Times New Roman" w:cs="Times New Roman"/>
          <w:i/>
          <w:iCs/>
          <w:color w:val="000000" w:themeColor="text1"/>
          <w:sz w:val="24"/>
          <w:szCs w:val="24"/>
        </w:rPr>
        <w:t>Journal of Happiness Studies</w:t>
      </w:r>
      <w:r w:rsidR="00BE691A" w:rsidRPr="00AA3620">
        <w:rPr>
          <w:rFonts w:ascii="Times New Roman" w:eastAsia="Times New Roman" w:hAnsi="Times New Roman" w:cs="Times New Roman"/>
          <w:color w:val="000000" w:themeColor="text1"/>
          <w:sz w:val="24"/>
          <w:szCs w:val="24"/>
        </w:rPr>
        <w:t xml:space="preserve">, </w:t>
      </w:r>
      <w:r w:rsidR="00E25A5F" w:rsidRPr="00AA3620">
        <w:rPr>
          <w:rFonts w:ascii="Times New Roman" w:eastAsia="Times New Roman" w:hAnsi="Times New Roman" w:cs="Times New Roman"/>
          <w:color w:val="000000" w:themeColor="text1"/>
          <w:sz w:val="24"/>
          <w:szCs w:val="24"/>
        </w:rPr>
        <w:t xml:space="preserve">   </w:t>
      </w:r>
      <w:r w:rsidR="00BE691A" w:rsidRPr="00AA3620">
        <w:rPr>
          <w:rFonts w:ascii="Times New Roman" w:eastAsia="Times New Roman" w:hAnsi="Times New Roman" w:cs="Times New Roman"/>
          <w:i/>
          <w:iCs/>
          <w:color w:val="000000" w:themeColor="text1"/>
          <w:sz w:val="24"/>
          <w:szCs w:val="24"/>
        </w:rPr>
        <w:t>9</w:t>
      </w:r>
      <w:r w:rsidR="00A42A7A" w:rsidRPr="00AA3620">
        <w:rPr>
          <w:rFonts w:ascii="Times New Roman" w:eastAsia="Times New Roman" w:hAnsi="Times New Roman" w:cs="Times New Roman"/>
          <w:i/>
          <w:iCs/>
          <w:color w:val="000000" w:themeColor="text1"/>
          <w:sz w:val="24"/>
          <w:szCs w:val="24"/>
        </w:rPr>
        <w:t xml:space="preserve"> </w:t>
      </w:r>
      <w:r w:rsidR="00BE691A" w:rsidRPr="00AA3620">
        <w:rPr>
          <w:rFonts w:ascii="Times New Roman" w:eastAsia="Times New Roman" w:hAnsi="Times New Roman" w:cs="Times New Roman"/>
          <w:color w:val="000000" w:themeColor="text1"/>
          <w:sz w:val="24"/>
          <w:szCs w:val="24"/>
        </w:rPr>
        <w:t xml:space="preserve">(3): 449–469. </w:t>
      </w:r>
      <w:hyperlink r:id="rId89" w:history="1">
        <w:r w:rsidR="00BE691A" w:rsidRPr="00AA3620">
          <w:rPr>
            <w:rStyle w:val="Hyperlink"/>
            <w:rFonts w:ascii="Times New Roman" w:eastAsia="Times New Roman" w:hAnsi="Times New Roman" w:cs="Times New Roman"/>
            <w:color w:val="000000" w:themeColor="text1"/>
            <w:sz w:val="24"/>
            <w:szCs w:val="24"/>
            <w:u w:val="none"/>
          </w:rPr>
          <w:t>https://doi.org/10.1007/s10902-006-9042-1</w:t>
        </w:r>
      </w:hyperlink>
    </w:p>
    <w:p w:rsidR="00191EFF" w:rsidRPr="00AA3620" w:rsidRDefault="00191EFF"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color w:val="000000" w:themeColor="text1"/>
        </w:rPr>
      </w:pPr>
      <w:r w:rsidRPr="00AA3620">
        <w:rPr>
          <w:rFonts w:ascii="Times New Roman" w:eastAsia="Times New Roman" w:hAnsi="Times New Roman" w:cs="Times New Roman"/>
          <w:color w:val="000000" w:themeColor="text1"/>
          <w:sz w:val="24"/>
          <w:szCs w:val="24"/>
        </w:rPr>
        <w:t>Webster, P,</w:t>
      </w:r>
      <w:r w:rsidR="00286D26" w:rsidRPr="00AA3620">
        <w:rPr>
          <w:rFonts w:ascii="Times New Roman" w:eastAsia="Times New Roman" w:hAnsi="Times New Roman" w:cs="Times New Roman"/>
          <w:color w:val="000000" w:themeColor="text1"/>
          <w:sz w:val="24"/>
          <w:szCs w:val="24"/>
        </w:rPr>
        <w:t xml:space="preserve"> Sanderson, D </w:t>
      </w:r>
      <w:r w:rsidRPr="00AA3620">
        <w:rPr>
          <w:rFonts w:ascii="Times New Roman" w:eastAsia="Times New Roman" w:hAnsi="Times New Roman" w:cs="Times New Roman"/>
          <w:color w:val="000000" w:themeColor="text1"/>
          <w:sz w:val="24"/>
          <w:szCs w:val="24"/>
        </w:rPr>
        <w:t>2012</w:t>
      </w:r>
      <w:r w:rsidR="00A42A7A" w:rsidRPr="00AA3620">
        <w:rPr>
          <w:rFonts w:ascii="Times New Roman" w:eastAsia="Times New Roman" w:hAnsi="Times New Roman" w:cs="Times New Roman"/>
          <w:color w:val="000000" w:themeColor="text1"/>
          <w:sz w:val="24"/>
          <w:szCs w:val="24"/>
        </w:rPr>
        <w:t>. Healthy Cities Indicators-</w:t>
      </w:r>
      <w:r w:rsidRPr="00AA3620">
        <w:rPr>
          <w:rFonts w:ascii="Times New Roman" w:eastAsia="Times New Roman" w:hAnsi="Times New Roman" w:cs="Times New Roman"/>
          <w:color w:val="000000" w:themeColor="text1"/>
          <w:sz w:val="24"/>
          <w:szCs w:val="24"/>
        </w:rPr>
        <w:t>A Suitable Instrument to Measure Health?</w:t>
      </w:r>
      <w:r w:rsidR="00A42A7A"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Journal of Urban Health</w:t>
      </w:r>
      <w:r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90</w:t>
      </w:r>
      <w:r w:rsidRPr="00AA3620">
        <w:rPr>
          <w:rFonts w:ascii="Times New Roman" w:eastAsia="Times New Roman" w:hAnsi="Times New Roman" w:cs="Times New Roman"/>
          <w:color w:val="000000" w:themeColor="text1"/>
          <w:sz w:val="24"/>
          <w:szCs w:val="24"/>
        </w:rPr>
        <w:t>(S1):</w:t>
      </w:r>
      <w:r w:rsidR="00A42A7A" w:rsidRPr="00AA3620">
        <w:rPr>
          <w:rFonts w:ascii="Times New Roman" w:eastAsia="Times New Roman" w:hAnsi="Times New Roman" w:cs="Times New Roman"/>
          <w:color w:val="000000" w:themeColor="text1"/>
          <w:sz w:val="24"/>
          <w:szCs w:val="24"/>
        </w:rPr>
        <w:t xml:space="preserve"> 52-</w:t>
      </w:r>
      <w:r w:rsidRPr="00AA3620">
        <w:rPr>
          <w:rFonts w:ascii="Times New Roman" w:eastAsia="Times New Roman" w:hAnsi="Times New Roman" w:cs="Times New Roman"/>
          <w:color w:val="000000" w:themeColor="text1"/>
          <w:sz w:val="24"/>
          <w:szCs w:val="24"/>
        </w:rPr>
        <w:t xml:space="preserve">61. </w:t>
      </w:r>
      <w:hyperlink r:id="rId90" w:history="1">
        <w:r w:rsidR="00A42A7A" w:rsidRPr="00AA3620">
          <w:rPr>
            <w:rStyle w:val="Hyperlink"/>
            <w:rFonts w:ascii="Times New Roman" w:eastAsia="Times New Roman" w:hAnsi="Times New Roman" w:cs="Times New Roman"/>
            <w:color w:val="000000" w:themeColor="text1"/>
            <w:sz w:val="24"/>
            <w:szCs w:val="24"/>
            <w:u w:val="none"/>
          </w:rPr>
          <w:t>https://doi.org/ 10.1007/s11524-011-9643-9</w:t>
        </w:r>
      </w:hyperlink>
    </w:p>
    <w:p w:rsidR="00191EFF" w:rsidRPr="00AA3620" w:rsidRDefault="00191EFF" w:rsidP="00191EFF">
      <w:pPr>
        <w:spacing w:after="0" w:line="360" w:lineRule="auto"/>
        <w:ind w:left="810" w:hanging="810"/>
        <w:jc w:val="both"/>
        <w:rPr>
          <w:rFonts w:ascii="Times New Roman" w:eastAsia="Times New Roman" w:hAnsi="Times New Roman" w:cs="Times New Roman"/>
          <w:color w:val="000000" w:themeColor="text1"/>
          <w:sz w:val="24"/>
          <w:szCs w:val="24"/>
        </w:rPr>
      </w:pPr>
    </w:p>
    <w:p w:rsidR="00BE691A" w:rsidRPr="00AA3620" w:rsidRDefault="00BE691A" w:rsidP="00191EFF">
      <w:pPr>
        <w:spacing w:after="0" w:line="360" w:lineRule="auto"/>
        <w:ind w:left="810" w:hanging="810"/>
        <w:jc w:val="both"/>
        <w:rPr>
          <w:rFonts w:ascii="Times New Roman" w:eastAsia="Times New Roman" w:hAnsi="Times New Roman" w:cs="Times New Roman"/>
          <w:color w:val="000000" w:themeColor="text1"/>
          <w:sz w:val="24"/>
          <w:szCs w:val="24"/>
        </w:rPr>
      </w:pPr>
      <w:r w:rsidRPr="00AA3620">
        <w:rPr>
          <w:rFonts w:ascii="Times New Roman" w:eastAsia="Times New Roman" w:hAnsi="Times New Roman" w:cs="Times New Roman"/>
          <w:color w:val="000000" w:themeColor="text1"/>
          <w:sz w:val="24"/>
          <w:szCs w:val="24"/>
        </w:rPr>
        <w:t>Zajacova, A</w:t>
      </w:r>
      <w:r w:rsidR="00A42A7A" w:rsidRPr="00AA3620">
        <w:rPr>
          <w:rFonts w:ascii="Times New Roman" w:eastAsia="Times New Roman" w:hAnsi="Times New Roman" w:cs="Times New Roman"/>
          <w:color w:val="000000" w:themeColor="text1"/>
          <w:sz w:val="24"/>
          <w:szCs w:val="24"/>
        </w:rPr>
        <w:t>, Hummer, RA</w:t>
      </w:r>
      <w:r w:rsidRPr="00AA3620">
        <w:rPr>
          <w:rFonts w:ascii="Times New Roman" w:eastAsia="Times New Roman" w:hAnsi="Times New Roman" w:cs="Times New Roman"/>
          <w:color w:val="000000" w:themeColor="text1"/>
          <w:sz w:val="24"/>
          <w:szCs w:val="24"/>
        </w:rPr>
        <w:t>,</w:t>
      </w:r>
      <w:r w:rsidR="00A42A7A" w:rsidRPr="00AA3620">
        <w:rPr>
          <w:rFonts w:ascii="Times New Roman" w:eastAsia="Times New Roman" w:hAnsi="Times New Roman" w:cs="Times New Roman"/>
          <w:color w:val="000000" w:themeColor="text1"/>
          <w:sz w:val="24"/>
          <w:szCs w:val="24"/>
        </w:rPr>
        <w:t xml:space="preserve"> Rogers, RG</w:t>
      </w:r>
      <w:r w:rsidR="00191EFF"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color w:val="000000" w:themeColor="text1"/>
          <w:sz w:val="24"/>
          <w:szCs w:val="24"/>
        </w:rPr>
        <w:t>2012</w:t>
      </w:r>
      <w:r w:rsidR="003D6B8B" w:rsidRPr="00AA3620">
        <w:rPr>
          <w:rFonts w:ascii="Times New Roman" w:eastAsia="Times New Roman" w:hAnsi="Times New Roman" w:cs="Times New Roman"/>
          <w:color w:val="000000" w:themeColor="text1"/>
          <w:sz w:val="24"/>
          <w:szCs w:val="24"/>
        </w:rPr>
        <w:t>. Education and Health among U</w:t>
      </w:r>
      <w:r w:rsidRPr="00AA3620">
        <w:rPr>
          <w:rFonts w:ascii="Times New Roman" w:eastAsia="Times New Roman" w:hAnsi="Times New Roman" w:cs="Times New Roman"/>
          <w:color w:val="000000" w:themeColor="text1"/>
          <w:sz w:val="24"/>
          <w:szCs w:val="24"/>
        </w:rPr>
        <w:t xml:space="preserve">S. Working-Age Adults: A Detailed Portrait across the Full Educational Attainment Spectrum. </w:t>
      </w:r>
      <w:r w:rsidRPr="00AA3620">
        <w:rPr>
          <w:rFonts w:ascii="Times New Roman" w:eastAsia="Times New Roman" w:hAnsi="Times New Roman" w:cs="Times New Roman"/>
          <w:i/>
          <w:iCs/>
          <w:color w:val="000000" w:themeColor="text1"/>
          <w:sz w:val="24"/>
          <w:szCs w:val="24"/>
        </w:rPr>
        <w:t>Biodemography and Social Biology</w:t>
      </w:r>
      <w:r w:rsidRPr="00AA3620">
        <w:rPr>
          <w:rFonts w:ascii="Times New Roman" w:eastAsia="Times New Roman" w:hAnsi="Times New Roman" w:cs="Times New Roman"/>
          <w:color w:val="000000" w:themeColor="text1"/>
          <w:sz w:val="24"/>
          <w:szCs w:val="24"/>
        </w:rPr>
        <w:t xml:space="preserve">, </w:t>
      </w:r>
      <w:r w:rsidRPr="00AA3620">
        <w:rPr>
          <w:rFonts w:ascii="Times New Roman" w:eastAsia="Times New Roman" w:hAnsi="Times New Roman" w:cs="Times New Roman"/>
          <w:i/>
          <w:iCs/>
          <w:color w:val="000000" w:themeColor="text1"/>
          <w:sz w:val="24"/>
          <w:szCs w:val="24"/>
        </w:rPr>
        <w:t>58</w:t>
      </w:r>
      <w:r w:rsidRPr="00AA3620">
        <w:rPr>
          <w:rFonts w:ascii="Times New Roman" w:eastAsia="Times New Roman" w:hAnsi="Times New Roman" w:cs="Times New Roman"/>
          <w:color w:val="000000" w:themeColor="text1"/>
          <w:sz w:val="24"/>
          <w:szCs w:val="24"/>
        </w:rPr>
        <w:t xml:space="preserve">(1): 40–61. </w:t>
      </w:r>
      <w:hyperlink r:id="rId91" w:history="1">
        <w:r w:rsidRPr="00AA3620">
          <w:rPr>
            <w:rStyle w:val="Hyperlink"/>
            <w:rFonts w:ascii="Times New Roman" w:eastAsia="Times New Roman" w:hAnsi="Times New Roman" w:cs="Times New Roman"/>
            <w:color w:val="000000" w:themeColor="text1"/>
            <w:sz w:val="24"/>
            <w:szCs w:val="24"/>
            <w:u w:val="none"/>
          </w:rPr>
          <w:t>https://doi.org/10.1080/19485565.2012.666122</w:t>
        </w:r>
      </w:hyperlink>
    </w:p>
    <w:p w:rsidR="00162C55" w:rsidRPr="00AA3620" w:rsidRDefault="00C533E9" w:rsidP="00191EFF">
      <w:pPr>
        <w:spacing w:after="0" w:line="360" w:lineRule="auto"/>
        <w:jc w:val="both"/>
        <w:rPr>
          <w:rFonts w:ascii="Times New Roman" w:hAnsi="Times New Roman" w:cs="Times New Roman"/>
          <w:color w:val="000000" w:themeColor="text1"/>
          <w:sz w:val="24"/>
          <w:szCs w:val="24"/>
        </w:rPr>
      </w:pPr>
    </w:p>
    <w:sectPr w:rsidR="00162C55" w:rsidRPr="00AA3620" w:rsidSect="00A20445">
      <w:footerReference w:type="default" r:id="rId92"/>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409" w:rsidRDefault="00370409" w:rsidP="007C42D0">
      <w:pPr>
        <w:spacing w:after="0" w:line="240" w:lineRule="auto"/>
      </w:pPr>
      <w:r>
        <w:separator/>
      </w:r>
    </w:p>
  </w:endnote>
  <w:endnote w:type="continuationSeparator" w:id="1">
    <w:p w:rsidR="00370409" w:rsidRDefault="00370409" w:rsidP="007C4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RWPalladioL-Roma">
    <w:altName w:val="Times New Roman"/>
    <w:panose1 w:val="00000000000000000000"/>
    <w:charset w:val="00"/>
    <w:family w:val="roman"/>
    <w:notTrueType/>
    <w:pitch w:val="default"/>
    <w:sig w:usb0="00000000" w:usb1="00000000" w:usb2="00000000" w:usb3="00000000" w:csb0="00000000" w:csb1="00000000"/>
  </w:font>
  <w:font w:name="Rpxr">
    <w:altName w:val="Times New Roman"/>
    <w:panose1 w:val="00000000000000000000"/>
    <w:charset w:val="00"/>
    <w:family w:val="roman"/>
    <w:notTrueType/>
    <w:pitch w:val="default"/>
    <w:sig w:usb0="00000000" w:usb1="00000000" w:usb2="00000000" w:usb3="00000000" w:csb0="00000000" w:csb1="00000000"/>
  </w:font>
  <w:font w:name="URWPalladioL-Bold">
    <w:altName w:val="Times New Roman"/>
    <w:panose1 w:val="00000000000000000000"/>
    <w:charset w:val="00"/>
    <w:family w:val="roman"/>
    <w:notTrueType/>
    <w:pitch w:val="default"/>
    <w:sig w:usb0="00000000" w:usb1="00000000" w:usb2="00000000" w:usb3="00000000" w:csb0="00000000" w:csb1="00000000"/>
  </w:font>
  <w:font w:name="VnURWPalladio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73"/>
      <w:docPartObj>
        <w:docPartGallery w:val="Page Numbers (Bottom of Page)"/>
        <w:docPartUnique/>
      </w:docPartObj>
    </w:sdtPr>
    <w:sdtContent>
      <w:p w:rsidR="0098446A" w:rsidRDefault="0098446A" w:rsidP="00883F0B">
        <w:pPr>
          <w:pStyle w:val="Footer"/>
          <w:jc w:val="right"/>
        </w:pPr>
        <w:r>
          <w:t xml:space="preserve">Page | </w:t>
        </w:r>
        <w:fldSimple w:instr=" PAGE   \* MERGEFORMAT ">
          <w:r w:rsidR="00C533E9">
            <w:rPr>
              <w:noProof/>
            </w:rPr>
            <w:t>32</w:t>
          </w:r>
        </w:fldSimple>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409" w:rsidRDefault="00370409" w:rsidP="007C42D0">
      <w:pPr>
        <w:spacing w:after="0" w:line="240" w:lineRule="auto"/>
      </w:pPr>
      <w:r>
        <w:separator/>
      </w:r>
    </w:p>
  </w:footnote>
  <w:footnote w:type="continuationSeparator" w:id="1">
    <w:p w:rsidR="00370409" w:rsidRDefault="00370409" w:rsidP="007C4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4E1D"/>
    <w:multiLevelType w:val="hybridMultilevel"/>
    <w:tmpl w:val="DFF69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7950A3"/>
    <w:multiLevelType w:val="hybridMultilevel"/>
    <w:tmpl w:val="671C378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4C0F85"/>
    <w:multiLevelType w:val="hybridMultilevel"/>
    <w:tmpl w:val="42005416"/>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F8405D"/>
    <w:multiLevelType w:val="hybridMultilevel"/>
    <w:tmpl w:val="65F02252"/>
    <w:lvl w:ilvl="0" w:tplc="440E2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F52AC"/>
    <w:multiLevelType w:val="hybridMultilevel"/>
    <w:tmpl w:val="C3B0F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22405"/>
    <w:multiLevelType w:val="hybridMultilevel"/>
    <w:tmpl w:val="30825E68"/>
    <w:lvl w:ilvl="0" w:tplc="92AC4DBA">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A33A6"/>
    <w:multiLevelType w:val="hybridMultilevel"/>
    <w:tmpl w:val="3D9CD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42964"/>
    <w:multiLevelType w:val="hybridMultilevel"/>
    <w:tmpl w:val="4B4274C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E7237D"/>
    <w:multiLevelType w:val="hybridMultilevel"/>
    <w:tmpl w:val="4782DD3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8D87B37"/>
    <w:multiLevelType w:val="hybridMultilevel"/>
    <w:tmpl w:val="5AD4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A205F"/>
    <w:multiLevelType w:val="hybridMultilevel"/>
    <w:tmpl w:val="34946B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5F6363"/>
    <w:multiLevelType w:val="hybridMultilevel"/>
    <w:tmpl w:val="1CDCAD58"/>
    <w:lvl w:ilvl="0" w:tplc="71A2EDB0">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4077AB"/>
    <w:multiLevelType w:val="hybridMultilevel"/>
    <w:tmpl w:val="3C748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A7B7C"/>
    <w:multiLevelType w:val="hybridMultilevel"/>
    <w:tmpl w:val="25663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E7071"/>
    <w:multiLevelType w:val="hybridMultilevel"/>
    <w:tmpl w:val="E8B028C2"/>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1A6481"/>
    <w:multiLevelType w:val="hybridMultilevel"/>
    <w:tmpl w:val="D7CC26A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E64F4B"/>
    <w:multiLevelType w:val="hybridMultilevel"/>
    <w:tmpl w:val="7422DCA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7C19CD"/>
    <w:multiLevelType w:val="hybridMultilevel"/>
    <w:tmpl w:val="FDB0E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87D7D"/>
    <w:multiLevelType w:val="multilevel"/>
    <w:tmpl w:val="08F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0A2505"/>
    <w:multiLevelType w:val="hybridMultilevel"/>
    <w:tmpl w:val="0944E1E0"/>
    <w:lvl w:ilvl="0" w:tplc="E15C4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36A14"/>
    <w:multiLevelType w:val="hybridMultilevel"/>
    <w:tmpl w:val="BF26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6047C"/>
    <w:multiLevelType w:val="hybridMultilevel"/>
    <w:tmpl w:val="6E10C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23F7C"/>
    <w:multiLevelType w:val="hybridMultilevel"/>
    <w:tmpl w:val="8D28A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C1A15"/>
    <w:multiLevelType w:val="hybridMultilevel"/>
    <w:tmpl w:val="7B9E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561AD"/>
    <w:multiLevelType w:val="hybridMultilevel"/>
    <w:tmpl w:val="EE524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0"/>
  </w:num>
  <w:num w:numId="4">
    <w:abstractNumId w:val="17"/>
  </w:num>
  <w:num w:numId="5">
    <w:abstractNumId w:val="6"/>
  </w:num>
  <w:num w:numId="6">
    <w:abstractNumId w:val="21"/>
  </w:num>
  <w:num w:numId="7">
    <w:abstractNumId w:val="19"/>
  </w:num>
  <w:num w:numId="8">
    <w:abstractNumId w:val="3"/>
  </w:num>
  <w:num w:numId="9">
    <w:abstractNumId w:val="13"/>
  </w:num>
  <w:num w:numId="10">
    <w:abstractNumId w:val="24"/>
  </w:num>
  <w:num w:numId="11">
    <w:abstractNumId w:val="12"/>
  </w:num>
  <w:num w:numId="12">
    <w:abstractNumId w:val="22"/>
  </w:num>
  <w:num w:numId="13">
    <w:abstractNumId w:val="7"/>
  </w:num>
  <w:num w:numId="14">
    <w:abstractNumId w:val="15"/>
  </w:num>
  <w:num w:numId="15">
    <w:abstractNumId w:val="2"/>
  </w:num>
  <w:num w:numId="16">
    <w:abstractNumId w:val="11"/>
  </w:num>
  <w:num w:numId="17">
    <w:abstractNumId w:val="16"/>
  </w:num>
  <w:num w:numId="18">
    <w:abstractNumId w:val="4"/>
  </w:num>
  <w:num w:numId="19">
    <w:abstractNumId w:val="0"/>
  </w:num>
  <w:num w:numId="20">
    <w:abstractNumId w:val="9"/>
  </w:num>
  <w:num w:numId="21">
    <w:abstractNumId w:val="1"/>
  </w:num>
  <w:num w:numId="22">
    <w:abstractNumId w:val="8"/>
  </w:num>
  <w:num w:numId="23">
    <w:abstractNumId w:val="14"/>
  </w:num>
  <w:num w:numId="24">
    <w:abstractNumId w:val="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0"/>
    <w:footnote w:id="1"/>
  </w:footnotePr>
  <w:endnotePr>
    <w:endnote w:id="0"/>
    <w:endnote w:id="1"/>
  </w:endnotePr>
  <w:compat/>
  <w:rsids>
    <w:rsidRoot w:val="001856BB"/>
    <w:rsid w:val="000219BC"/>
    <w:rsid w:val="000309D8"/>
    <w:rsid w:val="00044765"/>
    <w:rsid w:val="00080392"/>
    <w:rsid w:val="000A6BD9"/>
    <w:rsid w:val="000B1938"/>
    <w:rsid w:val="000B1A82"/>
    <w:rsid w:val="000D2589"/>
    <w:rsid w:val="000F5782"/>
    <w:rsid w:val="000F7484"/>
    <w:rsid w:val="00114DAA"/>
    <w:rsid w:val="00127A2F"/>
    <w:rsid w:val="001558FB"/>
    <w:rsid w:val="00162507"/>
    <w:rsid w:val="00163FBE"/>
    <w:rsid w:val="00174365"/>
    <w:rsid w:val="001778E9"/>
    <w:rsid w:val="001836D9"/>
    <w:rsid w:val="001856BB"/>
    <w:rsid w:val="00191EFF"/>
    <w:rsid w:val="001D62D0"/>
    <w:rsid w:val="001E58F1"/>
    <w:rsid w:val="001E5956"/>
    <w:rsid w:val="001E6C9D"/>
    <w:rsid w:val="001F083A"/>
    <w:rsid w:val="001F312A"/>
    <w:rsid w:val="00230AE8"/>
    <w:rsid w:val="00233DDB"/>
    <w:rsid w:val="002467A6"/>
    <w:rsid w:val="002645D0"/>
    <w:rsid w:val="002744B1"/>
    <w:rsid w:val="00283F24"/>
    <w:rsid w:val="00286D26"/>
    <w:rsid w:val="002A3B7D"/>
    <w:rsid w:val="002B7E79"/>
    <w:rsid w:val="002D6D4B"/>
    <w:rsid w:val="002F6DAD"/>
    <w:rsid w:val="0031367D"/>
    <w:rsid w:val="00314093"/>
    <w:rsid w:val="00325B40"/>
    <w:rsid w:val="00341B3B"/>
    <w:rsid w:val="00346424"/>
    <w:rsid w:val="003671F8"/>
    <w:rsid w:val="00370409"/>
    <w:rsid w:val="00372A74"/>
    <w:rsid w:val="003807A4"/>
    <w:rsid w:val="00392CF0"/>
    <w:rsid w:val="003D6B8B"/>
    <w:rsid w:val="003E6716"/>
    <w:rsid w:val="004038AD"/>
    <w:rsid w:val="0040461D"/>
    <w:rsid w:val="00424898"/>
    <w:rsid w:val="004274ED"/>
    <w:rsid w:val="00427582"/>
    <w:rsid w:val="004325DC"/>
    <w:rsid w:val="00433B87"/>
    <w:rsid w:val="00437518"/>
    <w:rsid w:val="004443CC"/>
    <w:rsid w:val="00451C2B"/>
    <w:rsid w:val="00454216"/>
    <w:rsid w:val="0046229F"/>
    <w:rsid w:val="004B365E"/>
    <w:rsid w:val="004D182B"/>
    <w:rsid w:val="004D4FF9"/>
    <w:rsid w:val="00506604"/>
    <w:rsid w:val="00526841"/>
    <w:rsid w:val="00553510"/>
    <w:rsid w:val="00553F2B"/>
    <w:rsid w:val="00563308"/>
    <w:rsid w:val="005679A0"/>
    <w:rsid w:val="005740CC"/>
    <w:rsid w:val="00590B66"/>
    <w:rsid w:val="005979B1"/>
    <w:rsid w:val="005B2718"/>
    <w:rsid w:val="005C2B3C"/>
    <w:rsid w:val="005D2F1B"/>
    <w:rsid w:val="005E3E3F"/>
    <w:rsid w:val="006043D9"/>
    <w:rsid w:val="0062041A"/>
    <w:rsid w:val="006312BE"/>
    <w:rsid w:val="00656562"/>
    <w:rsid w:val="006B15A3"/>
    <w:rsid w:val="006C088C"/>
    <w:rsid w:val="006D01ED"/>
    <w:rsid w:val="0072262B"/>
    <w:rsid w:val="00733234"/>
    <w:rsid w:val="007348CF"/>
    <w:rsid w:val="00742A98"/>
    <w:rsid w:val="00742BF8"/>
    <w:rsid w:val="007878EE"/>
    <w:rsid w:val="007911E5"/>
    <w:rsid w:val="007A6108"/>
    <w:rsid w:val="007B07D5"/>
    <w:rsid w:val="007B4787"/>
    <w:rsid w:val="007B53CB"/>
    <w:rsid w:val="007C42D0"/>
    <w:rsid w:val="007C5CEA"/>
    <w:rsid w:val="007C6D01"/>
    <w:rsid w:val="007D23F5"/>
    <w:rsid w:val="007E1E88"/>
    <w:rsid w:val="007E6025"/>
    <w:rsid w:val="007E6F05"/>
    <w:rsid w:val="007F1BFF"/>
    <w:rsid w:val="00815068"/>
    <w:rsid w:val="00832655"/>
    <w:rsid w:val="008670B4"/>
    <w:rsid w:val="00883F0B"/>
    <w:rsid w:val="008865B5"/>
    <w:rsid w:val="008876FB"/>
    <w:rsid w:val="008926AB"/>
    <w:rsid w:val="008D4F17"/>
    <w:rsid w:val="00904248"/>
    <w:rsid w:val="00937965"/>
    <w:rsid w:val="0098446A"/>
    <w:rsid w:val="0098715A"/>
    <w:rsid w:val="009A2248"/>
    <w:rsid w:val="009B7CAE"/>
    <w:rsid w:val="009E3901"/>
    <w:rsid w:val="00A20445"/>
    <w:rsid w:val="00A277B2"/>
    <w:rsid w:val="00A3065E"/>
    <w:rsid w:val="00A33540"/>
    <w:rsid w:val="00A338EC"/>
    <w:rsid w:val="00A41ECF"/>
    <w:rsid w:val="00A42A7A"/>
    <w:rsid w:val="00A63052"/>
    <w:rsid w:val="00A84976"/>
    <w:rsid w:val="00A90D0C"/>
    <w:rsid w:val="00A90E28"/>
    <w:rsid w:val="00AA3620"/>
    <w:rsid w:val="00AB2509"/>
    <w:rsid w:val="00AE64C4"/>
    <w:rsid w:val="00B2033E"/>
    <w:rsid w:val="00B747A8"/>
    <w:rsid w:val="00B75CB4"/>
    <w:rsid w:val="00B773B8"/>
    <w:rsid w:val="00B83E8D"/>
    <w:rsid w:val="00B9294A"/>
    <w:rsid w:val="00BB3632"/>
    <w:rsid w:val="00BB79C4"/>
    <w:rsid w:val="00BD1016"/>
    <w:rsid w:val="00BD7656"/>
    <w:rsid w:val="00BE691A"/>
    <w:rsid w:val="00BF62FA"/>
    <w:rsid w:val="00C12AC6"/>
    <w:rsid w:val="00C13786"/>
    <w:rsid w:val="00C26897"/>
    <w:rsid w:val="00C533E9"/>
    <w:rsid w:val="00C57C55"/>
    <w:rsid w:val="00C63EF8"/>
    <w:rsid w:val="00C6513C"/>
    <w:rsid w:val="00CA213C"/>
    <w:rsid w:val="00CB727D"/>
    <w:rsid w:val="00CC280D"/>
    <w:rsid w:val="00D11692"/>
    <w:rsid w:val="00D35D47"/>
    <w:rsid w:val="00D437E9"/>
    <w:rsid w:val="00D50C3A"/>
    <w:rsid w:val="00D51158"/>
    <w:rsid w:val="00D8337B"/>
    <w:rsid w:val="00DB39D8"/>
    <w:rsid w:val="00DE345C"/>
    <w:rsid w:val="00E03FFF"/>
    <w:rsid w:val="00E06EDB"/>
    <w:rsid w:val="00E25A5F"/>
    <w:rsid w:val="00E4009C"/>
    <w:rsid w:val="00E54AA8"/>
    <w:rsid w:val="00E74894"/>
    <w:rsid w:val="00E8091F"/>
    <w:rsid w:val="00E84193"/>
    <w:rsid w:val="00E91A05"/>
    <w:rsid w:val="00EA1961"/>
    <w:rsid w:val="00EA6EE9"/>
    <w:rsid w:val="00EB0AC6"/>
    <w:rsid w:val="00EC4117"/>
    <w:rsid w:val="00EC4B50"/>
    <w:rsid w:val="00EC7EBA"/>
    <w:rsid w:val="00ED65F6"/>
    <w:rsid w:val="00F16F32"/>
    <w:rsid w:val="00F46948"/>
    <w:rsid w:val="00F76C4A"/>
    <w:rsid w:val="00FD31B5"/>
    <w:rsid w:val="00FE65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D0C"/>
    <w:rPr>
      <w:color w:val="0000FF" w:themeColor="hyperlink"/>
      <w:u w:val="single"/>
    </w:rPr>
  </w:style>
  <w:style w:type="paragraph" w:styleId="EndnoteText">
    <w:name w:val="endnote text"/>
    <w:basedOn w:val="Normal"/>
    <w:link w:val="EndnoteTextChar"/>
    <w:uiPriority w:val="99"/>
    <w:semiHidden/>
    <w:unhideWhenUsed/>
    <w:rsid w:val="007C42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42D0"/>
    <w:rPr>
      <w:sz w:val="20"/>
      <w:szCs w:val="20"/>
    </w:rPr>
  </w:style>
  <w:style w:type="character" w:styleId="EndnoteReference">
    <w:name w:val="endnote reference"/>
    <w:basedOn w:val="DefaultParagraphFont"/>
    <w:uiPriority w:val="99"/>
    <w:semiHidden/>
    <w:unhideWhenUsed/>
    <w:rsid w:val="007C42D0"/>
    <w:rPr>
      <w:vertAlign w:val="superscript"/>
    </w:rPr>
  </w:style>
  <w:style w:type="character" w:customStyle="1" w:styleId="fontstyle01">
    <w:name w:val="fontstyle01"/>
    <w:basedOn w:val="DefaultParagraphFont"/>
    <w:rsid w:val="005740CC"/>
    <w:rPr>
      <w:rFonts w:ascii="URWPalladioL-Roma" w:hAnsi="URWPalladioL-Roma" w:hint="default"/>
      <w:b w:val="0"/>
      <w:bCs w:val="0"/>
      <w:i w:val="0"/>
      <w:iCs w:val="0"/>
      <w:color w:val="000000"/>
      <w:sz w:val="20"/>
      <w:szCs w:val="20"/>
    </w:rPr>
  </w:style>
  <w:style w:type="character" w:customStyle="1" w:styleId="fontstyle21">
    <w:name w:val="fontstyle21"/>
    <w:basedOn w:val="DefaultParagraphFont"/>
    <w:rsid w:val="005740CC"/>
    <w:rPr>
      <w:rFonts w:ascii="Rpxr" w:hAnsi="Rpxr" w:hint="default"/>
      <w:b w:val="0"/>
      <w:bCs w:val="0"/>
      <w:i w:val="0"/>
      <w:iCs w:val="0"/>
      <w:color w:val="000000"/>
      <w:sz w:val="20"/>
      <w:szCs w:val="20"/>
    </w:rPr>
  </w:style>
  <w:style w:type="character" w:customStyle="1" w:styleId="fontstyle31">
    <w:name w:val="fontstyle31"/>
    <w:basedOn w:val="DefaultParagraphFont"/>
    <w:rsid w:val="005740CC"/>
    <w:rPr>
      <w:rFonts w:ascii="URWPalladioL-Roma" w:hAnsi="URWPalladioL-Roma" w:hint="default"/>
      <w:b w:val="0"/>
      <w:bCs w:val="0"/>
      <w:i w:val="0"/>
      <w:iCs w:val="0"/>
      <w:color w:val="000000"/>
      <w:sz w:val="20"/>
      <w:szCs w:val="20"/>
    </w:rPr>
  </w:style>
  <w:style w:type="paragraph" w:styleId="NoSpacing">
    <w:name w:val="No Spacing"/>
    <w:uiPriority w:val="1"/>
    <w:qFormat/>
    <w:rsid w:val="005740CC"/>
    <w:pPr>
      <w:spacing w:after="0" w:line="240" w:lineRule="auto"/>
    </w:pPr>
  </w:style>
  <w:style w:type="character" w:customStyle="1" w:styleId="fontstyle41">
    <w:name w:val="fontstyle41"/>
    <w:basedOn w:val="DefaultParagraphFont"/>
    <w:rsid w:val="005740CC"/>
    <w:rPr>
      <w:rFonts w:ascii="URWPalladioL-Bold" w:hAnsi="URWPalladioL-Bold" w:hint="default"/>
      <w:b/>
      <w:bCs/>
      <w:i w:val="0"/>
      <w:iCs w:val="0"/>
      <w:color w:val="000000"/>
      <w:sz w:val="16"/>
      <w:szCs w:val="16"/>
    </w:rPr>
  </w:style>
  <w:style w:type="character" w:customStyle="1" w:styleId="fontstyle51">
    <w:name w:val="fontstyle51"/>
    <w:basedOn w:val="DefaultParagraphFont"/>
    <w:rsid w:val="005740CC"/>
    <w:rPr>
      <w:rFonts w:ascii="VnURWPalladioL" w:hAnsi="VnURWPalladioL" w:hint="default"/>
      <w:b w:val="0"/>
      <w:bCs w:val="0"/>
      <w:i w:val="0"/>
      <w:iCs w:val="0"/>
      <w:color w:val="000000"/>
      <w:sz w:val="20"/>
      <w:szCs w:val="20"/>
    </w:rPr>
  </w:style>
  <w:style w:type="paragraph" w:styleId="NormalWeb">
    <w:name w:val="Normal (Web)"/>
    <w:basedOn w:val="Normal"/>
    <w:uiPriority w:val="99"/>
    <w:unhideWhenUsed/>
    <w:rsid w:val="00A338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8EC"/>
    <w:rPr>
      <w:b/>
      <w:bCs/>
    </w:rPr>
  </w:style>
  <w:style w:type="character" w:styleId="Emphasis">
    <w:name w:val="Emphasis"/>
    <w:basedOn w:val="DefaultParagraphFont"/>
    <w:uiPriority w:val="20"/>
    <w:qFormat/>
    <w:rsid w:val="00CC280D"/>
    <w:rPr>
      <w:i/>
      <w:iCs/>
    </w:rPr>
  </w:style>
  <w:style w:type="paragraph" w:styleId="BalloonText">
    <w:name w:val="Balloon Text"/>
    <w:basedOn w:val="Normal"/>
    <w:link w:val="BalloonTextChar"/>
    <w:uiPriority w:val="99"/>
    <w:semiHidden/>
    <w:unhideWhenUsed/>
    <w:rsid w:val="00ED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F6"/>
    <w:rPr>
      <w:rFonts w:ascii="Tahoma" w:hAnsi="Tahoma" w:cs="Tahoma"/>
      <w:sz w:val="16"/>
      <w:szCs w:val="16"/>
    </w:rPr>
  </w:style>
  <w:style w:type="paragraph" w:styleId="ListParagraph">
    <w:name w:val="List Paragraph"/>
    <w:basedOn w:val="Normal"/>
    <w:uiPriority w:val="34"/>
    <w:qFormat/>
    <w:rsid w:val="00553F2B"/>
    <w:pPr>
      <w:ind w:left="720"/>
      <w:contextualSpacing/>
    </w:pPr>
  </w:style>
  <w:style w:type="paragraph" w:styleId="Header">
    <w:name w:val="header"/>
    <w:basedOn w:val="Normal"/>
    <w:link w:val="HeaderChar"/>
    <w:uiPriority w:val="99"/>
    <w:semiHidden/>
    <w:unhideWhenUsed/>
    <w:rsid w:val="009844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46A"/>
  </w:style>
  <w:style w:type="paragraph" w:styleId="Footer">
    <w:name w:val="footer"/>
    <w:basedOn w:val="Normal"/>
    <w:link w:val="FooterChar"/>
    <w:uiPriority w:val="99"/>
    <w:unhideWhenUsed/>
    <w:rsid w:val="0098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6A"/>
  </w:style>
  <w:style w:type="table" w:styleId="TableGrid">
    <w:name w:val="Table Grid"/>
    <w:basedOn w:val="TableNormal"/>
    <w:uiPriority w:val="39"/>
    <w:rsid w:val="008D4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D0C"/>
    <w:rPr>
      <w:color w:val="0000FF" w:themeColor="hyperlink"/>
      <w:u w:val="single"/>
    </w:rPr>
  </w:style>
  <w:style w:type="paragraph" w:styleId="EndnoteText">
    <w:name w:val="endnote text"/>
    <w:basedOn w:val="Normal"/>
    <w:link w:val="EndnoteTextChar"/>
    <w:uiPriority w:val="99"/>
    <w:semiHidden/>
    <w:unhideWhenUsed/>
    <w:rsid w:val="007C42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42D0"/>
    <w:rPr>
      <w:sz w:val="20"/>
      <w:szCs w:val="20"/>
    </w:rPr>
  </w:style>
  <w:style w:type="character" w:styleId="EndnoteReference">
    <w:name w:val="endnote reference"/>
    <w:basedOn w:val="DefaultParagraphFont"/>
    <w:uiPriority w:val="99"/>
    <w:semiHidden/>
    <w:unhideWhenUsed/>
    <w:rsid w:val="007C42D0"/>
    <w:rPr>
      <w:vertAlign w:val="superscript"/>
    </w:rPr>
  </w:style>
  <w:style w:type="character" w:customStyle="1" w:styleId="fontstyle01">
    <w:name w:val="fontstyle01"/>
    <w:basedOn w:val="DefaultParagraphFont"/>
    <w:rsid w:val="005740CC"/>
    <w:rPr>
      <w:rFonts w:ascii="URWPalladioL-Roma" w:hAnsi="URWPalladioL-Roma" w:hint="default"/>
      <w:b w:val="0"/>
      <w:bCs w:val="0"/>
      <w:i w:val="0"/>
      <w:iCs w:val="0"/>
      <w:color w:val="000000"/>
      <w:sz w:val="20"/>
      <w:szCs w:val="20"/>
    </w:rPr>
  </w:style>
  <w:style w:type="character" w:customStyle="1" w:styleId="fontstyle21">
    <w:name w:val="fontstyle21"/>
    <w:basedOn w:val="DefaultParagraphFont"/>
    <w:rsid w:val="005740CC"/>
    <w:rPr>
      <w:rFonts w:ascii="Rpxr" w:hAnsi="Rpxr" w:hint="default"/>
      <w:b w:val="0"/>
      <w:bCs w:val="0"/>
      <w:i w:val="0"/>
      <w:iCs w:val="0"/>
      <w:color w:val="000000"/>
      <w:sz w:val="20"/>
      <w:szCs w:val="20"/>
    </w:rPr>
  </w:style>
  <w:style w:type="character" w:customStyle="1" w:styleId="fontstyle31">
    <w:name w:val="fontstyle31"/>
    <w:basedOn w:val="DefaultParagraphFont"/>
    <w:rsid w:val="005740CC"/>
    <w:rPr>
      <w:rFonts w:ascii="URWPalladioL-Roma" w:hAnsi="URWPalladioL-Roma" w:hint="default"/>
      <w:b w:val="0"/>
      <w:bCs w:val="0"/>
      <w:i w:val="0"/>
      <w:iCs w:val="0"/>
      <w:color w:val="000000"/>
      <w:sz w:val="20"/>
      <w:szCs w:val="20"/>
    </w:rPr>
  </w:style>
  <w:style w:type="paragraph" w:styleId="NoSpacing">
    <w:name w:val="No Spacing"/>
    <w:uiPriority w:val="1"/>
    <w:qFormat/>
    <w:rsid w:val="005740CC"/>
    <w:pPr>
      <w:spacing w:after="0" w:line="240" w:lineRule="auto"/>
    </w:pPr>
  </w:style>
  <w:style w:type="character" w:customStyle="1" w:styleId="fontstyle41">
    <w:name w:val="fontstyle41"/>
    <w:basedOn w:val="DefaultParagraphFont"/>
    <w:rsid w:val="005740CC"/>
    <w:rPr>
      <w:rFonts w:ascii="URWPalladioL-Bold" w:hAnsi="URWPalladioL-Bold" w:hint="default"/>
      <w:b/>
      <w:bCs/>
      <w:i w:val="0"/>
      <w:iCs w:val="0"/>
      <w:color w:val="000000"/>
      <w:sz w:val="16"/>
      <w:szCs w:val="16"/>
    </w:rPr>
  </w:style>
  <w:style w:type="character" w:customStyle="1" w:styleId="fontstyle51">
    <w:name w:val="fontstyle51"/>
    <w:basedOn w:val="DefaultParagraphFont"/>
    <w:rsid w:val="005740CC"/>
    <w:rPr>
      <w:rFonts w:ascii="VnURWPalladioL" w:hAnsi="VnURWPalladioL" w:hint="default"/>
      <w:b w:val="0"/>
      <w:bCs w:val="0"/>
      <w:i w:val="0"/>
      <w:iCs w:val="0"/>
      <w:color w:val="000000"/>
      <w:sz w:val="20"/>
      <w:szCs w:val="20"/>
    </w:rPr>
  </w:style>
  <w:style w:type="paragraph" w:styleId="NormalWeb">
    <w:name w:val="Normal (Web)"/>
    <w:basedOn w:val="Normal"/>
    <w:uiPriority w:val="99"/>
    <w:unhideWhenUsed/>
    <w:rsid w:val="00A338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8EC"/>
    <w:rPr>
      <w:b/>
      <w:bCs/>
    </w:rPr>
  </w:style>
  <w:style w:type="character" w:styleId="Emphasis">
    <w:name w:val="Emphasis"/>
    <w:basedOn w:val="DefaultParagraphFont"/>
    <w:uiPriority w:val="20"/>
    <w:qFormat/>
    <w:rsid w:val="00CC280D"/>
    <w:rPr>
      <w:i/>
      <w:iCs/>
    </w:rPr>
  </w:style>
  <w:style w:type="paragraph" w:styleId="BalloonText">
    <w:name w:val="Balloon Text"/>
    <w:basedOn w:val="Normal"/>
    <w:link w:val="BalloonTextChar"/>
    <w:uiPriority w:val="99"/>
    <w:semiHidden/>
    <w:unhideWhenUsed/>
    <w:rsid w:val="00ED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F6"/>
    <w:rPr>
      <w:rFonts w:ascii="Tahoma" w:hAnsi="Tahoma" w:cs="Tahoma"/>
      <w:sz w:val="16"/>
      <w:szCs w:val="16"/>
    </w:rPr>
  </w:style>
  <w:style w:type="paragraph" w:styleId="ListParagraph">
    <w:name w:val="List Paragraph"/>
    <w:basedOn w:val="Normal"/>
    <w:uiPriority w:val="34"/>
    <w:qFormat/>
    <w:rsid w:val="00553F2B"/>
    <w:pPr>
      <w:ind w:left="720"/>
      <w:contextualSpacing/>
    </w:pPr>
  </w:style>
</w:styles>
</file>

<file path=word/webSettings.xml><?xml version="1.0" encoding="utf-8"?>
<w:webSettings xmlns:r="http://schemas.openxmlformats.org/officeDocument/2006/relationships" xmlns:w="http://schemas.openxmlformats.org/wordprocessingml/2006/main">
  <w:divs>
    <w:div w:id="856041713">
      <w:bodyDiv w:val="1"/>
      <w:marLeft w:val="0"/>
      <w:marRight w:val="0"/>
      <w:marTop w:val="0"/>
      <w:marBottom w:val="0"/>
      <w:divBdr>
        <w:top w:val="none" w:sz="0" w:space="0" w:color="auto"/>
        <w:left w:val="none" w:sz="0" w:space="0" w:color="auto"/>
        <w:bottom w:val="none" w:sz="0" w:space="0" w:color="auto"/>
        <w:right w:val="none" w:sz="0" w:space="0" w:color="auto"/>
      </w:divBdr>
    </w:div>
    <w:div w:id="1253704817">
      <w:bodyDiv w:val="1"/>
      <w:marLeft w:val="0"/>
      <w:marRight w:val="0"/>
      <w:marTop w:val="0"/>
      <w:marBottom w:val="0"/>
      <w:divBdr>
        <w:top w:val="none" w:sz="0" w:space="0" w:color="auto"/>
        <w:left w:val="none" w:sz="0" w:space="0" w:color="auto"/>
        <w:bottom w:val="none" w:sz="0" w:space="0" w:color="auto"/>
        <w:right w:val="none" w:sz="0" w:space="0" w:color="auto"/>
      </w:divBdr>
    </w:div>
    <w:div w:id="16335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ontrol" Target="activeX/activeX1.xml"/><Relationship Id="rId39" Type="http://schemas.openxmlformats.org/officeDocument/2006/relationships/control" Target="activeX/activeX13.xml"/><Relationship Id="rId21" Type="http://schemas.openxmlformats.org/officeDocument/2006/relationships/chart" Target="charts/chart11.xml"/><Relationship Id="rId34" Type="http://schemas.openxmlformats.org/officeDocument/2006/relationships/control" Target="activeX/activeX8.xml"/><Relationship Id="rId42" Type="http://schemas.openxmlformats.org/officeDocument/2006/relationships/control" Target="activeX/activeX16.xml"/><Relationship Id="rId47" Type="http://schemas.openxmlformats.org/officeDocument/2006/relationships/control" Target="activeX/activeX21.xml"/><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hyperlink" Target="https://doi.org/10.1016/j.jhealeco.2007.%2003.001" TargetMode="External"/><Relationship Id="rId76" Type="http://schemas.openxmlformats.org/officeDocument/2006/relationships/hyperlink" Target="https://apps.who.int/iris/bitstream/handle/10665/330422/WH-1996-Jan-Feb-p4-6-eng.pdf?sequence=1" TargetMode="External"/><Relationship Id="rId84" Type="http://schemas.openxmlformats.org/officeDocument/2006/relationships/hyperlink" Target="https://doi.org/10.3961/jpmph.2011.44.1.32" TargetMode="External"/><Relationship Id="rId89" Type="http://schemas.openxmlformats.org/officeDocument/2006/relationships/hyperlink" Target="https://doi.org/10.1007/s10902-006-9042-1" TargetMode="External"/><Relationship Id="rId7" Type="http://schemas.openxmlformats.org/officeDocument/2006/relationships/endnotes" Target="endnotes.xml"/><Relationship Id="rId71" Type="http://schemas.openxmlformats.org/officeDocument/2006/relationships/hyperlink" Target="https://doi.org/%2010.1177/1010539520951689"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ontrol" Target="activeX/activeX3.xml"/><Relationship Id="rId11" Type="http://schemas.openxmlformats.org/officeDocument/2006/relationships/chart" Target="charts/chart2.xml"/><Relationship Id="rId24" Type="http://schemas.openxmlformats.org/officeDocument/2006/relationships/hyperlink" Target="http://www.planningtank.com" TargetMode="External"/><Relationship Id="rId32" Type="http://schemas.openxmlformats.org/officeDocument/2006/relationships/control" Target="activeX/activeX6.xml"/><Relationship Id="rId37" Type="http://schemas.openxmlformats.org/officeDocument/2006/relationships/control" Target="activeX/activeX11.xml"/><Relationship Id="rId40" Type="http://schemas.openxmlformats.org/officeDocument/2006/relationships/control" Target="activeX/activeX14.xml"/><Relationship Id="rId45" Type="http://schemas.openxmlformats.org/officeDocument/2006/relationships/control" Target="activeX/activeX19.xml"/><Relationship Id="rId53" Type="http://schemas.openxmlformats.org/officeDocument/2006/relationships/control" Target="activeX/activeX27.xml"/><Relationship Id="rId58" Type="http://schemas.openxmlformats.org/officeDocument/2006/relationships/control" Target="activeX/activeX32.xml"/><Relationship Id="rId66" Type="http://schemas.openxmlformats.org/officeDocument/2006/relationships/hyperlink" Target="https://www.questionpro.com/survey-templates/health-care-opinion-survey/" TargetMode="External"/><Relationship Id="rId74" Type="http://schemas.openxmlformats.org/officeDocument/2006/relationships/hyperlink" Target="https://doi.org/10.1016/j.joep.2007.09.001" TargetMode="External"/><Relationship Id="rId79" Type="http://schemas.openxmlformats.org/officeDocument/2006/relationships/hyperlink" Target="https://doi.org/10.1016/j.socscimed.2016.06.030" TargetMode="External"/><Relationship Id="rId87" Type="http://schemas.openxmlformats.org/officeDocument/2006/relationships/hyperlink" Target="https://doi.org/10.1016/j.ypmed.2018.05.003" TargetMode="External"/><Relationship Id="rId5" Type="http://schemas.openxmlformats.org/officeDocument/2006/relationships/webSettings" Target="webSettings.xml"/><Relationship Id="rId61" Type="http://schemas.openxmlformats.org/officeDocument/2006/relationships/control" Target="activeX/activeX35.xml"/><Relationship Id="rId82" Type="http://schemas.openxmlformats.org/officeDocument/2006/relationships/hyperlink" Target="https://doi.org/10.3961/jpmph.2011.44.5.201" TargetMode="External"/><Relationship Id="rId90" Type="http://schemas.openxmlformats.org/officeDocument/2006/relationships/hyperlink" Target="https://doi.org/%2010.1007/s11524-011-9643-9" TargetMode="External"/><Relationship Id="rId95" Type="http://schemas.microsoft.com/office/2007/relationships/stylesWithEffects" Target="stylesWithEffects.xml"/><Relationship Id="rId19" Type="http://schemas.openxmlformats.org/officeDocument/2006/relationships/chart" Target="charts/chart9.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image" Target="media/image5.wmf"/><Relationship Id="rId30" Type="http://schemas.openxmlformats.org/officeDocument/2006/relationships/control" Target="activeX/activeX4.xml"/><Relationship Id="rId35"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8.xml"/><Relationship Id="rId69" Type="http://schemas.openxmlformats.org/officeDocument/2006/relationships/hyperlink" Target="https://doi.org/10.1093/heapro/dal023" TargetMode="External"/><Relationship Id="rId77" Type="http://schemas.openxmlformats.org/officeDocument/2006/relationships/hyperlink" Target="https://pubmed.ncbi.nlm.nih.gov/9610216/" TargetMode="External"/><Relationship Id="rId8" Type="http://schemas.openxmlformats.org/officeDocument/2006/relationships/image" Target="media/image1.jpeg"/><Relationship Id="rId51" Type="http://schemas.openxmlformats.org/officeDocument/2006/relationships/control" Target="activeX/activeX25.xml"/><Relationship Id="rId72" Type="http://schemas.openxmlformats.org/officeDocument/2006/relationships/hyperlink" Target="https://doi.org/10.4103/0973-1229.109288" TargetMode="External"/><Relationship Id="rId80" Type="http://schemas.openxmlformats.org/officeDocument/2006/relationships/hyperlink" Target="https://doi.org/10.1177/00016%209937301600304" TargetMode="External"/><Relationship Id="rId85" Type="http://schemas.openxmlformats.org/officeDocument/2006/relationships/hyperlink" Target="https://doi.org/10.1007/978-94-007-2421-1_1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image" Target="media/image4.wmf"/><Relationship Id="rId33" Type="http://schemas.openxmlformats.org/officeDocument/2006/relationships/control" Target="activeX/activeX7.xml"/><Relationship Id="rId38" Type="http://schemas.openxmlformats.org/officeDocument/2006/relationships/control" Target="activeX/activeX12.xml"/><Relationship Id="rId46" Type="http://schemas.openxmlformats.org/officeDocument/2006/relationships/control" Target="activeX/activeX20.xml"/><Relationship Id="rId59" Type="http://schemas.openxmlformats.org/officeDocument/2006/relationships/control" Target="activeX/activeX33.xml"/><Relationship Id="rId67" Type="http://schemas.openxmlformats.org/officeDocument/2006/relationships/hyperlink" Target="https://www.devex.com/news/bangladesh-battles-third-wave-of-covid%20-19-100340" TargetMode="External"/><Relationship Id="rId20" Type="http://schemas.openxmlformats.org/officeDocument/2006/relationships/chart" Target="charts/chart10.xml"/><Relationship Id="rId41" Type="http://schemas.openxmlformats.org/officeDocument/2006/relationships/control" Target="activeX/activeX15.xml"/><Relationship Id="rId54" Type="http://schemas.openxmlformats.org/officeDocument/2006/relationships/control" Target="activeX/activeX28.xml"/><Relationship Id="rId62" Type="http://schemas.openxmlformats.org/officeDocument/2006/relationships/control" Target="activeX/activeX36.xml"/><Relationship Id="rId70" Type="http://schemas.openxmlformats.org/officeDocument/2006/relationships/hyperlink" Target="https://doi.org/10.3329/cmoshmcj.v17i2.39768" TargetMode="External"/><Relationship Id="rId75" Type="http://schemas.openxmlformats.org/officeDocument/2006/relationships/hyperlink" Target="https://doi.org/10.1093/heapro/1.1.55" TargetMode="External"/><Relationship Id="rId83" Type="http://schemas.openxmlformats.org/officeDocument/2006/relationships/hyperlink" Target="https://doi.org/%2010.1093/geront/10.1_part_1.20" TargetMode="External"/><Relationship Id="rId88" Type="http://schemas.openxmlformats.org/officeDocument/2006/relationships/hyperlink" Target="https://unb.com.bd/category/Special/%20dengue-alert-cu-survey-team-finds-aedes-larvae-at-15-spots-in-chattogram/76486" TargetMode="External"/><Relationship Id="rId91" Type="http://schemas.openxmlformats.org/officeDocument/2006/relationships/hyperlink" Target="https://doi.org/10.1080/19485565.2012.6661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ontrol" Target="activeX/activeX2.xml"/><Relationship Id="rId36" Type="http://schemas.openxmlformats.org/officeDocument/2006/relationships/control" Target="activeX/activeX10.xml"/><Relationship Id="rId49" Type="http://schemas.openxmlformats.org/officeDocument/2006/relationships/control" Target="activeX/activeX23.xml"/><Relationship Id="rId57" Type="http://schemas.openxmlformats.org/officeDocument/2006/relationships/control" Target="activeX/activeX31.xml"/><Relationship Id="rId10" Type="http://schemas.openxmlformats.org/officeDocument/2006/relationships/chart" Target="charts/chart1.xml"/><Relationship Id="rId31" Type="http://schemas.openxmlformats.org/officeDocument/2006/relationships/control" Target="activeX/activeX5.xml"/><Relationship Id="rId44" Type="http://schemas.openxmlformats.org/officeDocument/2006/relationships/control" Target="activeX/activeX18.xml"/><Relationship Id="rId52" Type="http://schemas.openxmlformats.org/officeDocument/2006/relationships/control" Target="activeX/activeX26.xml"/><Relationship Id="rId60" Type="http://schemas.openxmlformats.org/officeDocument/2006/relationships/control" Target="activeX/activeX34.xml"/><Relationship Id="rId65" Type="http://schemas.openxmlformats.org/officeDocument/2006/relationships/hyperlink" Target="https://www.questionpro.com/blog/health-survey-questions/" TargetMode="External"/><Relationship Id="rId73" Type="http://schemas.openxmlformats.org/officeDocument/2006/relationships/hyperlink" Target="https://doi.org/10.1007/s11524-011-9560-y" TargetMode="External"/><Relationship Id="rId78" Type="http://schemas.openxmlformats.org/officeDocument/2006/relationships/hyperlink" Target="https://doi.org/10.1186/1477-7525-11-66" TargetMode="External"/><Relationship Id="rId81" Type="http://schemas.openxmlformats.org/officeDocument/2006/relationships/hyperlink" Target="https://doi.org/10.1007/s10902-014-9517-4" TargetMode="External"/><Relationship Id="rId86" Type="http://schemas.openxmlformats.org/officeDocument/2006/relationships/hyperlink" Target="https://doi.org/10.1093/acprof:%20oso/9780195165678.001.0001"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Downloads\Ages%20pie%20chart%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cuments\Downloads\Gender%20%20Bar%20chart%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WHO%20healthy%20City%20Program\Jonakee%20Questionnare%20f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rot="0" spcFirstLastPara="1" vertOverflow="ellipsis" vert="horz" wrap="square" anchor="ctr" anchorCtr="1"/>
          <a:lstStyle/>
          <a:p>
            <a:pPr>
              <a:defRPr sz="2000" b="0" i="0" u="none" strike="noStrike" kern="1200" cap="none" spc="0" normalizeH="0" baseline="0">
                <a:solidFill>
                  <a:srgbClr val="7030A0"/>
                </a:solidFill>
                <a:latin typeface="+mj-lt"/>
                <a:ea typeface="+mj-ea"/>
                <a:cs typeface="+mj-cs"/>
              </a:defRPr>
            </a:pPr>
            <a:r>
              <a:rPr lang="en-US" sz="1800">
                <a:solidFill>
                  <a:srgbClr val="7030A0"/>
                </a:solidFill>
                <a:latin typeface="Times New Roman" panose="02020603050405020304" pitchFamily="18" charset="0"/>
                <a:cs typeface="Times New Roman" panose="02020603050405020304" pitchFamily="18" charset="0"/>
              </a:rPr>
              <a:t>Frquency</a:t>
            </a:r>
            <a:r>
              <a:rPr lang="en-US" sz="1800" baseline="0">
                <a:solidFill>
                  <a:srgbClr val="7030A0"/>
                </a:solidFill>
                <a:latin typeface="Times New Roman" panose="02020603050405020304" pitchFamily="18" charset="0"/>
                <a:cs typeface="Times New Roman" panose="02020603050405020304" pitchFamily="18" charset="0"/>
              </a:rPr>
              <a:t> of Health Checkup</a:t>
            </a:r>
            <a:endParaRPr lang="en-US" sz="1800">
              <a:solidFill>
                <a:srgbClr val="7030A0"/>
              </a:solidFill>
              <a:latin typeface="Times New Roman" panose="02020603050405020304" pitchFamily="18" charset="0"/>
              <a:cs typeface="Times New Roman" panose="02020603050405020304" pitchFamily="18" charset="0"/>
            </a:endParaRPr>
          </a:p>
        </c:rich>
      </c:tx>
      <c:layout>
        <c:manualLayout>
          <c:xMode val="edge"/>
          <c:yMode val="edge"/>
          <c:x val="0.21589157476142248"/>
          <c:y val="3.4236804564907374E-2"/>
        </c:manualLayout>
      </c:layout>
      <c:spPr>
        <a:noFill/>
        <a:ln>
          <a:noFill/>
        </a:ln>
        <a:effectLst/>
      </c:spPr>
    </c:title>
    <c:plotArea>
      <c:layout/>
      <c:barChart>
        <c:barDir val="bar"/>
        <c:grouping val="clustered"/>
        <c:ser>
          <c:idx val="0"/>
          <c:order val="0"/>
          <c:spPr>
            <a:solidFill>
              <a:schemeClr val="dk1">
                <a:tint val="885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'Q1'!$A$2:$A$7</c:f>
              <c:strCache>
                <c:ptCount val="6"/>
                <c:pt idx="0">
                  <c:v>Once in 3 months</c:v>
                </c:pt>
                <c:pt idx="1">
                  <c:v>Once in 6 months</c:v>
                </c:pt>
                <c:pt idx="2">
                  <c:v>Once a year</c:v>
                </c:pt>
                <c:pt idx="3">
                  <c:v>Only when needed</c:v>
                </c:pt>
                <c:pt idx="4">
                  <c:v>Never get it done</c:v>
                </c:pt>
                <c:pt idx="5">
                  <c:v>Other</c:v>
                </c:pt>
              </c:strCache>
            </c:strRef>
          </c:cat>
          <c:val>
            <c:numRef>
              <c:f>'Q1'!$B$2:$B$7</c:f>
              <c:numCache>
                <c:formatCode>General</c:formatCode>
                <c:ptCount val="6"/>
              </c:numCache>
            </c:numRef>
          </c:val>
        </c:ser>
        <c:ser>
          <c:idx val="1"/>
          <c:order val="1"/>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'Q1'!$A$2:$A$7</c:f>
              <c:strCache>
                <c:ptCount val="6"/>
                <c:pt idx="0">
                  <c:v>Once in 3 months</c:v>
                </c:pt>
                <c:pt idx="1">
                  <c:v>Once in 6 months</c:v>
                </c:pt>
                <c:pt idx="2">
                  <c:v>Once a year</c:v>
                </c:pt>
                <c:pt idx="3">
                  <c:v>Only when needed</c:v>
                </c:pt>
                <c:pt idx="4">
                  <c:v>Never get it done</c:v>
                </c:pt>
                <c:pt idx="5">
                  <c:v>Other</c:v>
                </c:pt>
              </c:strCache>
            </c:strRef>
          </c:cat>
          <c:val>
            <c:numRef>
              <c:f>'Q1'!$C$2:$C$7</c:f>
              <c:numCache>
                <c:formatCode>General</c:formatCode>
                <c:ptCount val="6"/>
                <c:pt idx="0">
                  <c:v>15</c:v>
                </c:pt>
                <c:pt idx="1">
                  <c:v>30</c:v>
                </c:pt>
                <c:pt idx="2">
                  <c:v>20</c:v>
                </c:pt>
                <c:pt idx="3">
                  <c:v>80</c:v>
                </c:pt>
                <c:pt idx="4">
                  <c:v>55</c:v>
                </c:pt>
                <c:pt idx="5">
                  <c:v>0</c:v>
                </c:pt>
              </c:numCache>
            </c:numRef>
          </c:val>
        </c:ser>
        <c:dLbls>
          <c:showVal val="1"/>
        </c:dLbls>
        <c:axId val="74553600"/>
        <c:axId val="74575872"/>
      </c:barChart>
      <c:catAx>
        <c:axId val="7455360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74575872"/>
        <c:crosses val="autoZero"/>
        <c:auto val="1"/>
        <c:lblAlgn val="ctr"/>
        <c:lblOffset val="100"/>
      </c:catAx>
      <c:valAx>
        <c:axId val="74575872"/>
        <c:scaling>
          <c:orientation val="minMax"/>
        </c:scaling>
        <c:axPos val="b"/>
        <c:majorGridlines>
          <c:spPr>
            <a:ln w="9525" cap="flat" cmpd="sng" algn="ctr">
              <a:solidFill>
                <a:schemeClr val="tx1">
                  <a:lumMod val="15000"/>
                  <a:lumOff val="85000"/>
                </a:schemeClr>
              </a:solidFill>
              <a:round/>
            </a:ln>
            <a:effectLst/>
          </c:spPr>
        </c:majorGridlines>
        <c:min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in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3600"/>
        <c:crosses val="autoZero"/>
        <c:crossBetween val="between"/>
      </c:valAx>
      <c:spPr>
        <a:noFill/>
        <a:ln>
          <a:noFill/>
        </a:ln>
        <a:effectLst/>
      </c:spPr>
    </c:plotArea>
    <c:plotVisOnly val="1"/>
    <c:dispBlanksAs val="gap"/>
  </c:chart>
  <c:spPr>
    <a:noFill/>
    <a:ln w="9525" cap="flat" cmpd="sng" algn="ctr">
      <a:solidFill>
        <a:schemeClr val="accent1"/>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solidFill>
                  <a:srgbClr val="7030A0"/>
                </a:solidFill>
                <a:latin typeface="Times New Roman" panose="02020603050405020304" pitchFamily="18" charset="0"/>
                <a:cs typeface="Times New Roman" panose="02020603050405020304" pitchFamily="18" charset="0"/>
              </a:rPr>
              <a:t>Overall Cleaness</a:t>
            </a:r>
            <a:r>
              <a:rPr lang="en-US" sz="1800" baseline="0">
                <a:solidFill>
                  <a:srgbClr val="7030A0"/>
                </a:solidFill>
                <a:latin typeface="Times New Roman" panose="02020603050405020304" pitchFamily="18" charset="0"/>
                <a:cs typeface="Times New Roman" panose="02020603050405020304" pitchFamily="18" charset="0"/>
              </a:rPr>
              <a:t> of Hospitals</a:t>
            </a:r>
            <a:endParaRPr lang="en-US" sz="1800">
              <a:solidFill>
                <a:srgbClr val="7030A0"/>
              </a:solidFill>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bar"/>
        <c:grouping val="clustered"/>
        <c:ser>
          <c:idx val="0"/>
          <c:order val="0"/>
          <c:tx>
            <c:strRef>
              <c:f>'Q1'!$A$84</c:f>
              <c:strCache>
                <c:ptCount val="1"/>
                <c:pt idx="0">
                  <c:v>Very Satisfied</c:v>
                </c:pt>
              </c:strCache>
            </c:strRef>
          </c:tx>
          <c:spPr>
            <a:solidFill>
              <a:schemeClr val="accent1"/>
            </a:solidFill>
            <a:ln>
              <a:noFill/>
            </a:ln>
            <a:effectLst/>
          </c:spPr>
          <c:val>
            <c:numRef>
              <c:f>'Q1'!$B$84</c:f>
              <c:numCache>
                <c:formatCode>General</c:formatCode>
                <c:ptCount val="1"/>
                <c:pt idx="0">
                  <c:v>20</c:v>
                </c:pt>
              </c:numCache>
            </c:numRef>
          </c:val>
        </c:ser>
        <c:ser>
          <c:idx val="1"/>
          <c:order val="1"/>
          <c:tx>
            <c:strRef>
              <c:f>'Q1'!$A$85</c:f>
              <c:strCache>
                <c:ptCount val="1"/>
                <c:pt idx="0">
                  <c:v>Somewhat satisfied</c:v>
                </c:pt>
              </c:strCache>
            </c:strRef>
          </c:tx>
          <c:spPr>
            <a:solidFill>
              <a:schemeClr val="accent2"/>
            </a:solidFill>
            <a:ln>
              <a:noFill/>
            </a:ln>
            <a:effectLst/>
          </c:spPr>
          <c:val>
            <c:numRef>
              <c:f>'Q1'!$B$85</c:f>
              <c:numCache>
                <c:formatCode>General</c:formatCode>
                <c:ptCount val="1"/>
                <c:pt idx="0">
                  <c:v>20</c:v>
                </c:pt>
              </c:numCache>
            </c:numRef>
          </c:val>
        </c:ser>
        <c:ser>
          <c:idx val="2"/>
          <c:order val="2"/>
          <c:tx>
            <c:strRef>
              <c:f>'Q1'!$A$86</c:f>
              <c:strCache>
                <c:ptCount val="1"/>
                <c:pt idx="0">
                  <c:v>Neutral</c:v>
                </c:pt>
              </c:strCache>
            </c:strRef>
          </c:tx>
          <c:spPr>
            <a:solidFill>
              <a:schemeClr val="accent3"/>
            </a:solidFill>
            <a:ln>
              <a:noFill/>
            </a:ln>
            <a:effectLst/>
          </c:spPr>
          <c:val>
            <c:numRef>
              <c:f>'Q1'!$B$86</c:f>
              <c:numCache>
                <c:formatCode>General</c:formatCode>
                <c:ptCount val="1"/>
                <c:pt idx="0">
                  <c:v>70</c:v>
                </c:pt>
              </c:numCache>
            </c:numRef>
          </c:val>
        </c:ser>
        <c:ser>
          <c:idx val="3"/>
          <c:order val="3"/>
          <c:tx>
            <c:strRef>
              <c:f>'Q1'!$A$87</c:f>
              <c:strCache>
                <c:ptCount val="1"/>
                <c:pt idx="0">
                  <c:v>Somewhat dissatisfied</c:v>
                </c:pt>
              </c:strCache>
            </c:strRef>
          </c:tx>
          <c:spPr>
            <a:solidFill>
              <a:schemeClr val="accent4"/>
            </a:solidFill>
            <a:ln>
              <a:noFill/>
            </a:ln>
            <a:effectLst/>
          </c:spPr>
          <c:val>
            <c:numRef>
              <c:f>'Q1'!$B$87</c:f>
              <c:numCache>
                <c:formatCode>General</c:formatCode>
                <c:ptCount val="1"/>
                <c:pt idx="0">
                  <c:v>65</c:v>
                </c:pt>
              </c:numCache>
            </c:numRef>
          </c:val>
        </c:ser>
        <c:ser>
          <c:idx val="4"/>
          <c:order val="4"/>
          <c:tx>
            <c:strRef>
              <c:f>'Q1'!$A$88</c:f>
              <c:strCache>
                <c:ptCount val="1"/>
                <c:pt idx="0">
                  <c:v>very dissatisfied</c:v>
                </c:pt>
              </c:strCache>
            </c:strRef>
          </c:tx>
          <c:spPr>
            <a:solidFill>
              <a:schemeClr val="tx1"/>
            </a:solidFill>
            <a:ln>
              <a:noFill/>
            </a:ln>
            <a:effectLst/>
          </c:spPr>
          <c:val>
            <c:numRef>
              <c:f>'Q1'!$B$88</c:f>
              <c:numCache>
                <c:formatCode>General</c:formatCode>
                <c:ptCount val="1"/>
                <c:pt idx="0">
                  <c:v>0</c:v>
                </c:pt>
              </c:numCache>
            </c:numRef>
          </c:val>
        </c:ser>
        <c:ser>
          <c:idx val="5"/>
          <c:order val="5"/>
          <c:tx>
            <c:strRef>
              <c:f>'Q1'!$A$89</c:f>
              <c:strCache>
                <c:ptCount val="1"/>
                <c:pt idx="0">
                  <c:v>Not sure</c:v>
                </c:pt>
              </c:strCache>
            </c:strRef>
          </c:tx>
          <c:spPr>
            <a:solidFill>
              <a:schemeClr val="accent6"/>
            </a:solidFill>
            <a:ln>
              <a:noFill/>
            </a:ln>
            <a:effectLst/>
          </c:spPr>
          <c:val>
            <c:numRef>
              <c:f>'Q1'!$B$89</c:f>
              <c:numCache>
                <c:formatCode>General</c:formatCode>
                <c:ptCount val="1"/>
                <c:pt idx="0">
                  <c:v>25</c:v>
                </c:pt>
              </c:numCache>
            </c:numRef>
          </c:val>
        </c:ser>
        <c:gapWidth val="182"/>
        <c:axId val="77398784"/>
        <c:axId val="77400320"/>
      </c:barChart>
      <c:catAx>
        <c:axId val="773987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00320"/>
        <c:crosses val="autoZero"/>
        <c:auto val="1"/>
        <c:lblAlgn val="ctr"/>
        <c:lblOffset val="100"/>
      </c:catAx>
      <c:valAx>
        <c:axId val="774003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398784"/>
        <c:crosses val="autoZero"/>
        <c:crossBetween val="between"/>
      </c:valAx>
      <c:spPr>
        <a:noFill/>
        <a:ln>
          <a:solidFill>
            <a:schemeClr val="tx1"/>
          </a:solidFill>
        </a:ln>
        <a:effectLst/>
      </c:spPr>
    </c:plotArea>
    <c:legend>
      <c:legendPos val="b"/>
      <c:layout/>
      <c:spPr>
        <a:noFill/>
        <a:ln>
          <a:noFill/>
        </a:ln>
        <a:effectLst/>
      </c:spPr>
      <c:txPr>
        <a:bodyPr rot="0" spcFirstLastPara="1" vertOverflow="ellipsis" vert="horz" wrap="square" anchor="ctr" anchorCtr="1"/>
        <a:lstStyle/>
        <a:p>
          <a:pPr>
            <a:defRPr sz="1100" b="0"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solidFill>
                  <a:schemeClr val="tx1"/>
                </a:solidFill>
                <a:effectLst/>
                <a:latin typeface="Times New Roman" panose="02020603050405020304" pitchFamily="18" charset="0"/>
                <a:cs typeface="Times New Roman" panose="02020603050405020304" pitchFamily="18" charset="0"/>
              </a:rPr>
              <a:t>Overall Health Condition</a:t>
            </a:r>
            <a:endParaRPr lang="en-US" sz="1400">
              <a:solidFill>
                <a:schemeClr val="tx1"/>
              </a:solidFill>
              <a:effectLst/>
              <a:latin typeface="Times New Roman" panose="02020603050405020304" pitchFamily="18" charset="0"/>
              <a:cs typeface="Times New Roman" panose="02020603050405020304" pitchFamily="18" charset="0"/>
            </a:endParaRP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'Q5'!$A$2</c:f>
              <c:strCache>
                <c:ptCount val="1"/>
                <c:pt idx="0">
                  <c:v>In good physical health. </c:v>
                </c:pt>
              </c:strCache>
            </c:strRef>
          </c:tx>
          <c:spPr>
            <a:solidFill>
              <a:schemeClr val="accent1"/>
            </a:solidFill>
            <a:ln>
              <a:noFill/>
            </a:ln>
            <a:effectLst/>
            <a:sp3d/>
          </c:spPr>
          <c:val>
            <c:numRef>
              <c:f>'Q5'!$B$2</c:f>
              <c:numCache>
                <c:formatCode>General</c:formatCode>
                <c:ptCount val="1"/>
                <c:pt idx="0">
                  <c:v>140</c:v>
                </c:pt>
              </c:numCache>
            </c:numRef>
          </c:val>
        </c:ser>
        <c:ser>
          <c:idx val="1"/>
          <c:order val="1"/>
          <c:tx>
            <c:strRef>
              <c:f>'Q5'!$A$3</c:f>
              <c:strCache>
                <c:ptCount val="1"/>
                <c:pt idx="0">
                  <c:v>Mildly physically impaired. </c:v>
                </c:pt>
              </c:strCache>
            </c:strRef>
          </c:tx>
          <c:spPr>
            <a:solidFill>
              <a:schemeClr val="accent2"/>
            </a:solidFill>
            <a:ln>
              <a:noFill/>
            </a:ln>
            <a:effectLst/>
            <a:sp3d/>
          </c:spPr>
          <c:val>
            <c:numRef>
              <c:f>'Q5'!$B$3</c:f>
              <c:numCache>
                <c:formatCode>General</c:formatCode>
                <c:ptCount val="1"/>
                <c:pt idx="0">
                  <c:v>50</c:v>
                </c:pt>
              </c:numCache>
            </c:numRef>
          </c:val>
        </c:ser>
        <c:ser>
          <c:idx val="2"/>
          <c:order val="2"/>
          <c:tx>
            <c:strRef>
              <c:f>'Q5'!$A$4</c:f>
              <c:strCache>
                <c:ptCount val="1"/>
                <c:pt idx="0">
                  <c:v>Moderately physically impaired. </c:v>
                </c:pt>
              </c:strCache>
            </c:strRef>
          </c:tx>
          <c:spPr>
            <a:solidFill>
              <a:schemeClr val="accent3"/>
            </a:solidFill>
            <a:ln>
              <a:noFill/>
            </a:ln>
            <a:effectLst/>
            <a:sp3d/>
          </c:spPr>
          <c:val>
            <c:numRef>
              <c:f>'Q5'!$B$4</c:f>
              <c:numCache>
                <c:formatCode>General</c:formatCode>
                <c:ptCount val="1"/>
                <c:pt idx="0">
                  <c:v>2</c:v>
                </c:pt>
              </c:numCache>
            </c:numRef>
          </c:val>
        </c:ser>
        <c:ser>
          <c:idx val="3"/>
          <c:order val="3"/>
          <c:tx>
            <c:strRef>
              <c:f>'Q5'!$A$5</c:f>
              <c:strCache>
                <c:ptCount val="1"/>
                <c:pt idx="0">
                  <c:v>Severely physically impaired. </c:v>
                </c:pt>
              </c:strCache>
            </c:strRef>
          </c:tx>
          <c:spPr>
            <a:solidFill>
              <a:schemeClr val="accent4"/>
            </a:solidFill>
            <a:ln>
              <a:noFill/>
            </a:ln>
            <a:effectLst/>
            <a:sp3d/>
          </c:spPr>
          <c:val>
            <c:numRef>
              <c:f>'Q5'!$B$5</c:f>
              <c:numCache>
                <c:formatCode>General</c:formatCode>
                <c:ptCount val="1"/>
                <c:pt idx="0">
                  <c:v>3</c:v>
                </c:pt>
              </c:numCache>
            </c:numRef>
          </c:val>
        </c:ser>
        <c:ser>
          <c:idx val="4"/>
          <c:order val="4"/>
          <c:tx>
            <c:strRef>
              <c:f>'Q5'!$A$6</c:f>
              <c:strCache>
                <c:ptCount val="1"/>
                <c:pt idx="0">
                  <c:v>Totally physically impaired. </c:v>
                </c:pt>
              </c:strCache>
            </c:strRef>
          </c:tx>
          <c:spPr>
            <a:solidFill>
              <a:schemeClr val="accent5"/>
            </a:solidFill>
            <a:ln>
              <a:noFill/>
            </a:ln>
            <a:effectLst/>
            <a:sp3d/>
          </c:spPr>
          <c:val>
            <c:numRef>
              <c:f>'Q5'!$B$6</c:f>
              <c:numCache>
                <c:formatCode>General</c:formatCode>
                <c:ptCount val="1"/>
                <c:pt idx="0">
                  <c:v>0</c:v>
                </c:pt>
              </c:numCache>
            </c:numRef>
          </c:val>
        </c:ser>
        <c:shape val="box"/>
        <c:axId val="77465088"/>
        <c:axId val="77466624"/>
        <c:axId val="0"/>
      </c:bar3DChart>
      <c:catAx>
        <c:axId val="774650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66624"/>
        <c:crosses val="autoZero"/>
        <c:auto val="1"/>
        <c:lblAlgn val="ctr"/>
        <c:lblOffset val="100"/>
      </c:catAx>
      <c:valAx>
        <c:axId val="77466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465088"/>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sz="1600">
                <a:solidFill>
                  <a:srgbClr val="00B050"/>
                </a:solidFill>
                <a:latin typeface="Times New Roman" pitchFamily="18" charset="0"/>
                <a:cs typeface="Times New Roman" pitchFamily="18" charset="0"/>
              </a:rPr>
              <a:t>Number of Participants based</a:t>
            </a:r>
            <a:r>
              <a:rPr lang="en-US" sz="1600" baseline="0">
                <a:solidFill>
                  <a:srgbClr val="00B050"/>
                </a:solidFill>
                <a:latin typeface="Times New Roman" pitchFamily="18" charset="0"/>
                <a:cs typeface="Times New Roman" pitchFamily="18" charset="0"/>
              </a:rPr>
              <a:t> on age</a:t>
            </a:r>
            <a:endParaRPr lang="en-US" sz="1600">
              <a:solidFill>
                <a:srgbClr val="00B050"/>
              </a:solidFill>
              <a:latin typeface="Times New Roman" pitchFamily="18" charset="0"/>
              <a:cs typeface="Times New Roman" pitchFamily="18" charset="0"/>
            </a:endParaRPr>
          </a:p>
        </c:rich>
      </c:tx>
      <c:layout/>
    </c:title>
    <c:plotArea>
      <c:layout/>
      <c:pieChart>
        <c:varyColors val="1"/>
        <c:ser>
          <c:idx val="0"/>
          <c:order val="0"/>
          <c:tx>
            <c:strRef>
              <c:f>Sheet1!$B$1</c:f>
              <c:strCache>
                <c:ptCount val="1"/>
                <c:pt idx="0">
                  <c:v>Number</c:v>
                </c:pt>
              </c:strCache>
            </c:strRef>
          </c:tx>
          <c:dLbls>
            <c:showVal val="1"/>
            <c:showLeaderLines val="1"/>
          </c:dLbls>
          <c:cat>
            <c:strRef>
              <c:f>Sheet1!$A$2:$A$6</c:f>
              <c:strCache>
                <c:ptCount val="5"/>
                <c:pt idx="0">
                  <c:v>18-30</c:v>
                </c:pt>
                <c:pt idx="1">
                  <c:v>31-40</c:v>
                </c:pt>
                <c:pt idx="2">
                  <c:v>41-50</c:v>
                </c:pt>
                <c:pt idx="3">
                  <c:v>51-60</c:v>
                </c:pt>
                <c:pt idx="4">
                  <c:v>61-70</c:v>
                </c:pt>
              </c:strCache>
            </c:strRef>
          </c:cat>
          <c:val>
            <c:numRef>
              <c:f>Sheet1!$B$2:$B$6</c:f>
              <c:numCache>
                <c:formatCode>General</c:formatCode>
                <c:ptCount val="5"/>
                <c:pt idx="0">
                  <c:v>32</c:v>
                </c:pt>
                <c:pt idx="1">
                  <c:v>40</c:v>
                </c:pt>
                <c:pt idx="2">
                  <c:v>80</c:v>
                </c:pt>
                <c:pt idx="3">
                  <c:v>35</c:v>
                </c:pt>
                <c:pt idx="4">
                  <c:v>13</c:v>
                </c:pt>
              </c:numCache>
            </c:numRef>
          </c:val>
        </c:ser>
        <c:firstSliceAng val="0"/>
      </c:pieChart>
    </c:plotArea>
    <c:legend>
      <c:legendPos val="b"/>
      <c:layout>
        <c:manualLayout>
          <c:xMode val="edge"/>
          <c:yMode val="edge"/>
          <c:x val="0.11418695558155403"/>
          <c:y val="0.90182352546544697"/>
          <c:w val="0.76035907359456234"/>
          <c:h val="7.3716857138179839E-2"/>
        </c:manualLayout>
      </c:layout>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solidFill>
                  <a:srgbClr val="7030A0"/>
                </a:solidFill>
              </a:rPr>
              <a:t>Gender of Participants</a:t>
            </a:r>
          </a:p>
        </c:rich>
      </c:tx>
      <c:layout/>
    </c:title>
    <c:view3D>
      <c:rAngAx val="1"/>
    </c:view3D>
    <c:plotArea>
      <c:layout/>
      <c:bar3DChart>
        <c:barDir val="col"/>
        <c:grouping val="stacked"/>
        <c:ser>
          <c:idx val="0"/>
          <c:order val="0"/>
          <c:tx>
            <c:strRef>
              <c:f>Sheet2!$B$1</c:f>
              <c:strCache>
                <c:ptCount val="1"/>
                <c:pt idx="0">
                  <c:v>Number</c:v>
                </c:pt>
              </c:strCache>
            </c:strRef>
          </c:tx>
          <c:cat>
            <c:strRef>
              <c:f>Sheet2!$A$2:$A$3</c:f>
              <c:strCache>
                <c:ptCount val="2"/>
                <c:pt idx="0">
                  <c:v>Male</c:v>
                </c:pt>
                <c:pt idx="1">
                  <c:v>Female</c:v>
                </c:pt>
              </c:strCache>
            </c:strRef>
          </c:cat>
          <c:val>
            <c:numRef>
              <c:f>Sheet2!$B$2:$B$3</c:f>
              <c:numCache>
                <c:formatCode>General</c:formatCode>
                <c:ptCount val="2"/>
                <c:pt idx="0">
                  <c:v>80</c:v>
                </c:pt>
                <c:pt idx="1">
                  <c:v>120</c:v>
                </c:pt>
              </c:numCache>
            </c:numRef>
          </c:val>
        </c:ser>
        <c:shape val="cylinder"/>
        <c:axId val="77521280"/>
        <c:axId val="77522816"/>
        <c:axId val="0"/>
      </c:bar3DChart>
      <c:catAx>
        <c:axId val="77521280"/>
        <c:scaling>
          <c:orientation val="minMax"/>
        </c:scaling>
        <c:axPos val="b"/>
        <c:tickLblPos val="nextTo"/>
        <c:crossAx val="77522816"/>
        <c:crosses val="autoZero"/>
        <c:auto val="1"/>
        <c:lblAlgn val="ctr"/>
        <c:lblOffset val="100"/>
      </c:catAx>
      <c:valAx>
        <c:axId val="77522816"/>
        <c:scaling>
          <c:orientation val="minMax"/>
        </c:scaling>
        <c:axPos val="l"/>
        <c:majorGridlines/>
        <c:numFmt formatCode="General" sourceLinked="1"/>
        <c:tickLblPos val="nextTo"/>
        <c:crossAx val="77521280"/>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solidFill>
                  <a:srgbClr val="00B050"/>
                </a:solidFill>
                <a:latin typeface="Times New Roman" panose="02020603050405020304" pitchFamily="18" charset="0"/>
                <a:cs typeface="Times New Roman" panose="02020603050405020304" pitchFamily="18" charset="0"/>
              </a:rPr>
              <a:t>Source of Drinking Water</a:t>
            </a: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'Q1'!$A$29</c:f>
              <c:strCache>
                <c:ptCount val="1"/>
                <c:pt idx="0">
                  <c:v>Tube-well</c:v>
                </c:pt>
              </c:strCache>
            </c:strRef>
          </c:tx>
          <c:spPr>
            <a:solidFill>
              <a:schemeClr val="accent6"/>
            </a:solidFill>
            <a:ln>
              <a:noFill/>
            </a:ln>
            <a:effectLst/>
            <a:sp3d/>
          </c:spPr>
          <c:val>
            <c:numRef>
              <c:f>'Q1'!$B$29:$D$29</c:f>
              <c:numCache>
                <c:formatCode>General</c:formatCode>
                <c:ptCount val="3"/>
                <c:pt idx="2">
                  <c:v>30</c:v>
                </c:pt>
              </c:numCache>
            </c:numRef>
          </c:val>
        </c:ser>
        <c:ser>
          <c:idx val="1"/>
          <c:order val="1"/>
          <c:tx>
            <c:strRef>
              <c:f>'Q1'!$A$30</c:f>
              <c:strCache>
                <c:ptCount val="1"/>
                <c:pt idx="0">
                  <c:v>WASA</c:v>
                </c:pt>
              </c:strCache>
            </c:strRef>
          </c:tx>
          <c:spPr>
            <a:solidFill>
              <a:schemeClr val="accent1"/>
            </a:solidFill>
            <a:ln>
              <a:noFill/>
            </a:ln>
            <a:effectLst/>
            <a:sp3d/>
          </c:spPr>
          <c:val>
            <c:numRef>
              <c:f>'Q1'!$B$30:$D$30</c:f>
              <c:numCache>
                <c:formatCode>General</c:formatCode>
                <c:ptCount val="3"/>
                <c:pt idx="2">
                  <c:v>155</c:v>
                </c:pt>
              </c:numCache>
            </c:numRef>
          </c:val>
        </c:ser>
        <c:ser>
          <c:idx val="2"/>
          <c:order val="2"/>
          <c:tx>
            <c:strRef>
              <c:f>'Q1'!$A$31</c:f>
              <c:strCache>
                <c:ptCount val="1"/>
                <c:pt idx="0">
                  <c:v>Bottle water</c:v>
                </c:pt>
              </c:strCache>
            </c:strRef>
          </c:tx>
          <c:spPr>
            <a:solidFill>
              <a:schemeClr val="tx1"/>
            </a:solidFill>
            <a:ln>
              <a:noFill/>
            </a:ln>
            <a:effectLst/>
            <a:sp3d/>
          </c:spPr>
          <c:val>
            <c:numRef>
              <c:f>'Q1'!$B$31:$D$31</c:f>
              <c:numCache>
                <c:formatCode>General</c:formatCode>
                <c:ptCount val="3"/>
                <c:pt idx="2">
                  <c:v>15</c:v>
                </c:pt>
              </c:numCache>
            </c:numRef>
          </c:val>
        </c:ser>
        <c:shape val="box"/>
        <c:axId val="75134080"/>
        <c:axId val="75135616"/>
        <c:axId val="0"/>
      </c:bar3DChart>
      <c:catAx>
        <c:axId val="75134080"/>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35616"/>
        <c:crosses val="autoZero"/>
        <c:auto val="1"/>
        <c:lblAlgn val="ctr"/>
        <c:lblOffset val="100"/>
      </c:catAx>
      <c:valAx>
        <c:axId val="75135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34080"/>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cap="none" spc="150" baseline="0">
                <a:solidFill>
                  <a:schemeClr val="tx1">
                    <a:lumMod val="50000"/>
                    <a:lumOff val="50000"/>
                  </a:schemeClr>
                </a:solidFill>
                <a:latin typeface="+mn-lt"/>
                <a:ea typeface="+mn-ea"/>
                <a:cs typeface="+mn-cs"/>
              </a:defRPr>
            </a:pPr>
            <a:r>
              <a:rPr lang="en-US" cap="none"/>
              <a:t>Physical Environment Of Living Place</a:t>
            </a:r>
          </a:p>
        </c:rich>
      </c:tx>
      <c:layout/>
      <c:spPr>
        <a:noFill/>
        <a:ln>
          <a:noFill/>
        </a:ln>
        <a:effectLst/>
      </c:spPr>
    </c:title>
    <c:plotArea>
      <c:layout/>
      <c:barChart>
        <c:barDir val="bar"/>
        <c:grouping val="clustered"/>
        <c:ser>
          <c:idx val="0"/>
          <c:order val="0"/>
          <c:tx>
            <c:strRef>
              <c:f>'Q1'!$A$33</c:f>
              <c:strCache>
                <c:ptCount val="1"/>
                <c:pt idx="0">
                  <c:v>Dry</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val>
            <c:numRef>
              <c:f>'Q1'!$B$33:$D$33</c:f>
              <c:numCache>
                <c:formatCode>General</c:formatCode>
                <c:ptCount val="3"/>
                <c:pt idx="2">
                  <c:v>0</c:v>
                </c:pt>
              </c:numCache>
            </c:numRef>
          </c:val>
        </c:ser>
        <c:ser>
          <c:idx val="1"/>
          <c:order val="1"/>
          <c:tx>
            <c:strRef>
              <c:f>'Q1'!$A$34</c:f>
              <c:strCache>
                <c:ptCount val="1"/>
                <c:pt idx="0">
                  <c:v>Wet</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trendline>
            <c:spPr>
              <a:ln w="19050" cap="rnd">
                <a:solidFill>
                  <a:schemeClr val="accent2"/>
                </a:solidFill>
              </a:ln>
              <a:effectLst/>
            </c:spPr>
            <c:trendlineType val="linear"/>
          </c:trendline>
          <c:val>
            <c:numRef>
              <c:f>'Q1'!$B$34:$D$34</c:f>
              <c:numCache>
                <c:formatCode>General</c:formatCode>
                <c:ptCount val="3"/>
                <c:pt idx="2">
                  <c:v>50</c:v>
                </c:pt>
              </c:numCache>
            </c:numRef>
          </c:val>
        </c:ser>
        <c:ser>
          <c:idx val="2"/>
          <c:order val="2"/>
          <c:tx>
            <c:strRef>
              <c:f>'Q1'!$A$35</c:f>
              <c:strCache>
                <c:ptCount val="1"/>
                <c:pt idx="0">
                  <c:v>With sufficient Air</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val>
            <c:numRef>
              <c:f>'Q1'!$B$35:$D$35</c:f>
              <c:numCache>
                <c:formatCode>General</c:formatCode>
                <c:ptCount val="3"/>
                <c:pt idx="2">
                  <c:v>80</c:v>
                </c:pt>
              </c:numCache>
            </c:numRef>
          </c:val>
        </c:ser>
        <c:ser>
          <c:idx val="3"/>
          <c:order val="3"/>
          <c:tx>
            <c:strRef>
              <c:f>'Q1'!$A$36</c:f>
              <c:strCache>
                <c:ptCount val="1"/>
                <c:pt idx="0">
                  <c:v>Dark</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val>
            <c:numRef>
              <c:f>'Q1'!$B$36:$D$36</c:f>
              <c:numCache>
                <c:formatCode>General</c:formatCode>
                <c:ptCount val="3"/>
                <c:pt idx="2">
                  <c:v>55</c:v>
                </c:pt>
              </c:numCache>
            </c:numRef>
          </c:val>
        </c:ser>
        <c:ser>
          <c:idx val="4"/>
          <c:order val="4"/>
          <c:tx>
            <c:strRef>
              <c:f>'Q1'!$A$37</c:f>
              <c:strCache>
                <c:ptCount val="1"/>
                <c:pt idx="0">
                  <c:v>Sunny</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val>
            <c:numRef>
              <c:f>'Q1'!$B$37:$D$37</c:f>
              <c:numCache>
                <c:formatCode>General</c:formatCode>
                <c:ptCount val="3"/>
                <c:pt idx="2">
                  <c:v>5</c:v>
                </c:pt>
              </c:numCache>
            </c:numRef>
          </c:val>
        </c:ser>
        <c:gapWidth val="227"/>
        <c:overlap val="-48"/>
        <c:axId val="76712192"/>
        <c:axId val="76722176"/>
      </c:barChart>
      <c:catAx>
        <c:axId val="76712192"/>
        <c:scaling>
          <c:orientation val="minMax"/>
        </c:scaling>
        <c:axPos val="l"/>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22176"/>
        <c:crosses val="autoZero"/>
        <c:auto val="1"/>
        <c:lblAlgn val="ctr"/>
        <c:lblOffset val="100"/>
      </c:catAx>
      <c:valAx>
        <c:axId val="76722176"/>
        <c:scaling>
          <c:orientation val="minMax"/>
        </c:scaling>
        <c:axPos val="b"/>
        <c:numFmt formatCode="General" sourceLinked="1"/>
        <c:majorTickMark val="in"/>
        <c:minorTickMark val="in"/>
        <c:tickLblPos val="high"/>
        <c:spPr>
          <a:noFill/>
          <a:ln>
            <a:solidFill>
              <a:schemeClr val="accent1"/>
            </a:solidFill>
          </a:ln>
          <a:effectLst>
            <a:softEdge rad="0"/>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712192"/>
        <c:crosses val="autoZero"/>
        <c:crossBetween val="between"/>
      </c:valAx>
      <c:spPr>
        <a:noFill/>
        <a:ln>
          <a:noFill/>
        </a:ln>
        <a:effectLst/>
      </c:spPr>
    </c:plotArea>
    <c:legend>
      <c:legendPos val="r"/>
      <c:legendEntry>
        <c:idx val="5"/>
        <c:delete val="1"/>
      </c:legendEntry>
      <c:layout>
        <c:manualLayout>
          <c:xMode val="edge"/>
          <c:yMode val="edge"/>
          <c:x val="0.74464554609696565"/>
          <c:y val="0.5062972864693287"/>
          <c:w val="0.19758576934412264"/>
          <c:h val="0.4127964312680093"/>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solidFill>
                  <a:srgbClr val="00B050"/>
                </a:solidFill>
                <a:latin typeface="Times New Roman" panose="02020603050405020304" pitchFamily="18" charset="0"/>
                <a:cs typeface="Times New Roman" panose="02020603050405020304" pitchFamily="18" charset="0"/>
              </a:rPr>
              <a:t>Surrounding Environment of Living Place</a:t>
            </a:r>
          </a:p>
        </c:rich>
      </c:tx>
      <c:layout>
        <c:manualLayout>
          <c:xMode val="edge"/>
          <c:yMode val="edge"/>
          <c:x val="0.14413893292824495"/>
          <c:y val="0"/>
        </c:manualLayout>
      </c:layout>
      <c:spPr>
        <a:noFill/>
        <a:ln>
          <a:noFill/>
        </a:ln>
        <a:effectLst/>
      </c:spPr>
    </c:title>
    <c:view3D>
      <c:perspective val="30"/>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'Q1'!$A$39</c:f>
              <c:strCache>
                <c:ptCount val="1"/>
                <c:pt idx="0">
                  <c:v>With dustbin</c:v>
                </c:pt>
              </c:strCache>
            </c:strRef>
          </c:tx>
          <c:spPr>
            <a:solidFill>
              <a:schemeClr val="accent1">
                <a:alpha val="7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'Q1'!$B$39:$D$39</c:f>
              <c:numCache>
                <c:formatCode>General</c:formatCode>
                <c:ptCount val="3"/>
                <c:pt idx="2">
                  <c:v>25</c:v>
                </c:pt>
              </c:numCache>
            </c:numRef>
          </c:val>
        </c:ser>
        <c:ser>
          <c:idx val="1"/>
          <c:order val="1"/>
          <c:tx>
            <c:strRef>
              <c:f>'Q1'!$A$40</c:f>
              <c:strCache>
                <c:ptCount val="1"/>
                <c:pt idx="0">
                  <c:v>Opened drain</c:v>
                </c:pt>
              </c:strCache>
            </c:strRef>
          </c:tx>
          <c:spPr>
            <a:solidFill>
              <a:schemeClr val="accent2">
                <a:alpha val="7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'Q1'!$B$40:$D$40</c:f>
              <c:numCache>
                <c:formatCode>General</c:formatCode>
                <c:ptCount val="3"/>
                <c:pt idx="2">
                  <c:v>10</c:v>
                </c:pt>
              </c:numCache>
            </c:numRef>
          </c:val>
        </c:ser>
        <c:ser>
          <c:idx val="2"/>
          <c:order val="2"/>
          <c:tx>
            <c:strRef>
              <c:f>'Q1'!$A$41</c:f>
              <c:strCache>
                <c:ptCount val="1"/>
                <c:pt idx="0">
                  <c:v>Industrial dust</c:v>
                </c:pt>
              </c:strCache>
            </c:strRef>
          </c:tx>
          <c:spPr>
            <a:solidFill>
              <a:schemeClr val="accent3">
                <a:alpha val="7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'Q1'!$B$41:$D$41</c:f>
              <c:numCache>
                <c:formatCode>General</c:formatCode>
                <c:ptCount val="3"/>
                <c:pt idx="2">
                  <c:v>10</c:v>
                </c:pt>
              </c:numCache>
            </c:numRef>
          </c:val>
        </c:ser>
        <c:ser>
          <c:idx val="3"/>
          <c:order val="3"/>
          <c:tx>
            <c:strRef>
              <c:f>'Q1'!$A$42</c:f>
              <c:strCache>
                <c:ptCount val="1"/>
                <c:pt idx="0">
                  <c:v>Sound pollution</c:v>
                </c:pt>
              </c:strCache>
            </c:strRef>
          </c:tx>
          <c:spPr>
            <a:solidFill>
              <a:schemeClr val="accent4">
                <a:alpha val="7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'Q1'!$B$42:$D$42</c:f>
              <c:numCache>
                <c:formatCode>General</c:formatCode>
                <c:ptCount val="3"/>
                <c:pt idx="2">
                  <c:v>55</c:v>
                </c:pt>
              </c:numCache>
            </c:numRef>
          </c:val>
        </c:ser>
        <c:ser>
          <c:idx val="4"/>
          <c:order val="4"/>
          <c:tx>
            <c:strRef>
              <c:f>'Q1'!$A$43</c:f>
              <c:strCache>
                <c:ptCount val="1"/>
                <c:pt idx="0">
                  <c:v>Poultry or dairy farms exists</c:v>
                </c:pt>
              </c:strCache>
            </c:strRef>
          </c:tx>
          <c:spPr>
            <a:solidFill>
              <a:schemeClr val="accent5">
                <a:alpha val="7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'Q1'!$B$43:$D$43</c:f>
              <c:numCache>
                <c:formatCode>General</c:formatCode>
                <c:ptCount val="3"/>
                <c:pt idx="2">
                  <c:v>10</c:v>
                </c:pt>
              </c:numCache>
            </c:numRef>
          </c:val>
        </c:ser>
        <c:ser>
          <c:idx val="5"/>
          <c:order val="5"/>
          <c:tx>
            <c:strRef>
              <c:f>'Q1'!$A$44</c:f>
              <c:strCache>
                <c:ptCount val="1"/>
                <c:pt idx="0">
                  <c:v>With sufficient light and fresh air</c:v>
                </c:pt>
              </c:strCache>
            </c:strRef>
          </c:tx>
          <c:spPr>
            <a:solidFill>
              <a:schemeClr val="accent6">
                <a:alpha val="7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'Q1'!$B$44:$D$44</c:f>
              <c:numCache>
                <c:formatCode>General</c:formatCode>
                <c:ptCount val="3"/>
                <c:pt idx="2">
                  <c:v>75</c:v>
                </c:pt>
              </c:numCache>
            </c:numRef>
          </c:val>
        </c:ser>
        <c:ser>
          <c:idx val="6"/>
          <c:order val="6"/>
          <c:tx>
            <c:strRef>
              <c:f>'Q1'!$A$45</c:f>
              <c:strCache>
                <c:ptCount val="1"/>
                <c:pt idx="0">
                  <c:v>None of them</c:v>
                </c:pt>
              </c:strCache>
            </c:strRef>
          </c:tx>
          <c:spPr>
            <a:solidFill>
              <a:schemeClr val="accent1">
                <a:lumMod val="60000"/>
                <a:alpha val="70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'Q1'!$B$45:$D$45</c:f>
              <c:numCache>
                <c:formatCode>General</c:formatCode>
                <c:ptCount val="3"/>
                <c:pt idx="2">
                  <c:v>15</c:v>
                </c:pt>
              </c:numCache>
            </c:numRef>
          </c:val>
        </c:ser>
        <c:dLbls>
          <c:showVal val="1"/>
        </c:dLbls>
        <c:gapWidth val="80"/>
        <c:shape val="box"/>
        <c:axId val="76870400"/>
        <c:axId val="76871936"/>
        <c:axId val="0"/>
      </c:bar3DChart>
      <c:catAx>
        <c:axId val="76870400"/>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6871936"/>
        <c:crosses val="autoZero"/>
        <c:auto val="1"/>
        <c:lblAlgn val="ctr"/>
        <c:lblOffset val="100"/>
      </c:catAx>
      <c:valAx>
        <c:axId val="7687193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6870400"/>
        <c:crosses val="autoZero"/>
        <c:crossBetween val="between"/>
      </c:valAx>
      <c:spPr>
        <a:noFill/>
        <a:ln>
          <a:noFill/>
        </a:ln>
        <a:effectLst/>
      </c:spPr>
    </c:plotArea>
    <c:legend>
      <c:legendPos val="r"/>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a:solidFill>
                  <a:srgbClr val="00B050"/>
                </a:solidFill>
                <a:latin typeface="Times New Roman" panose="02020603050405020304" pitchFamily="18" charset="0"/>
                <a:cs typeface="Times New Roman" panose="02020603050405020304" pitchFamily="18" charset="0"/>
              </a:rPr>
              <a:t>Sanitary Arrangement</a:t>
            </a:r>
          </a:p>
        </c:rich>
      </c:tx>
      <c:layout>
        <c:manualLayout>
          <c:xMode val="edge"/>
          <c:yMode val="edge"/>
          <c:x val="0.62446642373763428"/>
          <c:y val="0"/>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1486567425824982E-2"/>
          <c:y val="0.11852216748768521"/>
          <c:w val="0.56141099245711179"/>
          <c:h val="0.80200897301630403"/>
        </c:manualLayout>
      </c:layout>
      <c:bar3DChart>
        <c:barDir val="col"/>
        <c:grouping val="standard"/>
        <c:ser>
          <c:idx val="0"/>
          <c:order val="0"/>
          <c:tx>
            <c:strRef>
              <c:f>'Q1'!$A$47</c:f>
              <c:strCache>
                <c:ptCount val="1"/>
                <c:pt idx="0">
                  <c:v>Traditional and unhealthy latrine</c:v>
                </c:pt>
              </c:strCache>
            </c:strRef>
          </c:tx>
          <c:spPr>
            <a:solidFill>
              <a:schemeClr val="accent1"/>
            </a:solidFill>
            <a:ln>
              <a:noFill/>
            </a:ln>
            <a:effectLst/>
            <a:sp3d/>
          </c:spPr>
          <c:val>
            <c:numRef>
              <c:f>'Q1'!$B$47:$D$47</c:f>
              <c:numCache>
                <c:formatCode>General</c:formatCode>
                <c:ptCount val="3"/>
                <c:pt idx="2">
                  <c:v>30</c:v>
                </c:pt>
              </c:numCache>
            </c:numRef>
          </c:val>
        </c:ser>
        <c:ser>
          <c:idx val="1"/>
          <c:order val="1"/>
          <c:tx>
            <c:strRef>
              <c:f>'Q1'!$A$48</c:f>
              <c:strCache>
                <c:ptCount val="1"/>
                <c:pt idx="0">
                  <c:v>Normal latrine</c:v>
                </c:pt>
              </c:strCache>
            </c:strRef>
          </c:tx>
          <c:spPr>
            <a:solidFill>
              <a:schemeClr val="accent2"/>
            </a:solidFill>
            <a:ln>
              <a:noFill/>
            </a:ln>
            <a:effectLst/>
            <a:sp3d/>
          </c:spPr>
          <c:val>
            <c:numRef>
              <c:f>'Q1'!$B$48:$D$48</c:f>
              <c:numCache>
                <c:formatCode>General</c:formatCode>
                <c:ptCount val="3"/>
                <c:pt idx="2">
                  <c:v>75</c:v>
                </c:pt>
              </c:numCache>
            </c:numRef>
          </c:val>
        </c:ser>
        <c:ser>
          <c:idx val="2"/>
          <c:order val="2"/>
          <c:tx>
            <c:strRef>
              <c:f>'Q1'!$A$49</c:f>
              <c:strCache>
                <c:ptCount val="1"/>
                <c:pt idx="0">
                  <c:v>Developed toilet with adequate water flush system</c:v>
                </c:pt>
              </c:strCache>
            </c:strRef>
          </c:tx>
          <c:spPr>
            <a:solidFill>
              <a:schemeClr val="accent3"/>
            </a:solidFill>
            <a:ln>
              <a:noFill/>
            </a:ln>
            <a:effectLst/>
            <a:sp3d/>
          </c:spPr>
          <c:val>
            <c:numRef>
              <c:f>'Q1'!$B$49:$D$49</c:f>
              <c:numCache>
                <c:formatCode>General</c:formatCode>
                <c:ptCount val="3"/>
                <c:pt idx="2">
                  <c:v>95</c:v>
                </c:pt>
              </c:numCache>
            </c:numRef>
          </c:val>
        </c:ser>
        <c:shape val="box"/>
        <c:axId val="76652544"/>
        <c:axId val="76654080"/>
        <c:axId val="76861888"/>
      </c:bar3DChart>
      <c:catAx>
        <c:axId val="76652544"/>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54080"/>
        <c:crosses val="autoZero"/>
        <c:auto val="1"/>
        <c:lblAlgn val="ctr"/>
        <c:lblOffset val="100"/>
      </c:catAx>
      <c:valAx>
        <c:axId val="76654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52544"/>
        <c:crosses val="autoZero"/>
        <c:crossBetween val="between"/>
      </c:valAx>
      <c:serAx>
        <c:axId val="76861888"/>
        <c:scaling>
          <c:orientation val="minMax"/>
        </c:scaling>
        <c:delete val="1"/>
        <c:axPos val="b"/>
        <c:majorTickMark val="none"/>
        <c:tickLblPos val="nextTo"/>
        <c:crossAx val="76654080"/>
        <c:crosses val="autoZero"/>
      </c:serAx>
      <c:spPr>
        <a:noFill/>
        <a:ln>
          <a:noFill/>
        </a:ln>
        <a:effectLst/>
      </c:spPr>
    </c:plotArea>
    <c:legend>
      <c:legendPos val="r"/>
      <c:layout>
        <c:manualLayout>
          <c:xMode val="edge"/>
          <c:yMode val="edge"/>
          <c:x val="0.66783697492359184"/>
          <c:y val="0.4061399221649018"/>
          <c:w val="0.31979444127925727"/>
          <c:h val="0.4474571713018643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2000">
                <a:solidFill>
                  <a:srgbClr val="0070C0"/>
                </a:solidFill>
                <a:latin typeface="Times New Roman" panose="02020603050405020304" pitchFamily="18" charset="0"/>
                <a:cs typeface="Times New Roman" panose="02020603050405020304" pitchFamily="18" charset="0"/>
              </a:rPr>
              <a:t>Status of Personal hygienic System </a:t>
            </a:r>
          </a:p>
        </c:rich>
      </c:tx>
      <c:layout/>
      <c:spPr>
        <a:noFill/>
        <a:ln>
          <a:noFill/>
        </a:ln>
        <a:effectLst/>
      </c:spPr>
    </c:title>
    <c:plotArea>
      <c:layout/>
      <c:barChart>
        <c:barDir val="bar"/>
        <c:grouping val="clustered"/>
        <c:ser>
          <c:idx val="0"/>
          <c:order val="0"/>
          <c:tx>
            <c:strRef>
              <c:f>'[Jonakee Questionnare (1).xlsx]Q16'!$A$2</c:f>
              <c:strCache>
                <c:ptCount val="1"/>
                <c:pt idx="0">
                  <c:v>Always maintain</c:v>
                </c:pt>
              </c:strCache>
            </c:strRef>
          </c:tx>
          <c:spPr>
            <a:solidFill>
              <a:schemeClr val="accent1"/>
            </a:solidFill>
            <a:ln>
              <a:noFill/>
            </a:ln>
            <a:effectLst/>
          </c:spPr>
          <c:val>
            <c:numRef>
              <c:f>'[Jonakee Questionnare (1).xlsx]Q16'!$B$2:$C$2</c:f>
              <c:numCache>
                <c:formatCode>General</c:formatCode>
                <c:ptCount val="2"/>
                <c:pt idx="1">
                  <c:v>189</c:v>
                </c:pt>
              </c:numCache>
            </c:numRef>
          </c:val>
        </c:ser>
        <c:ser>
          <c:idx val="1"/>
          <c:order val="1"/>
          <c:tx>
            <c:strRef>
              <c:f>'[Jonakee Questionnare (1).xlsx]Q16'!$A$3</c:f>
              <c:strCache>
                <c:ptCount val="1"/>
                <c:pt idx="0">
                  <c:v>Occasional Maintain</c:v>
                </c:pt>
              </c:strCache>
            </c:strRef>
          </c:tx>
          <c:spPr>
            <a:solidFill>
              <a:schemeClr val="accent3"/>
            </a:solidFill>
            <a:ln>
              <a:noFill/>
            </a:ln>
            <a:effectLst/>
          </c:spPr>
          <c:val>
            <c:numRef>
              <c:f>'[Jonakee Questionnare (1).xlsx]Q16'!$B$3:$C$3</c:f>
              <c:numCache>
                <c:formatCode>General</c:formatCode>
                <c:ptCount val="2"/>
                <c:pt idx="1">
                  <c:v>7</c:v>
                </c:pt>
              </c:numCache>
            </c:numRef>
          </c:val>
        </c:ser>
        <c:ser>
          <c:idx val="2"/>
          <c:order val="2"/>
          <c:tx>
            <c:strRef>
              <c:f>'[Jonakee Questionnare (1).xlsx]Q16'!$A$4</c:f>
              <c:strCache>
                <c:ptCount val="1"/>
                <c:pt idx="0">
                  <c:v>Never </c:v>
                </c:pt>
              </c:strCache>
            </c:strRef>
          </c:tx>
          <c:spPr>
            <a:solidFill>
              <a:schemeClr val="accent5"/>
            </a:solidFill>
            <a:ln>
              <a:noFill/>
            </a:ln>
            <a:effectLst/>
          </c:spPr>
          <c:val>
            <c:numRef>
              <c:f>'[Jonakee Questionnare (1).xlsx]Q16'!$B$4:$C$4</c:f>
              <c:numCache>
                <c:formatCode>General</c:formatCode>
                <c:ptCount val="2"/>
                <c:pt idx="1">
                  <c:v>4</c:v>
                </c:pt>
              </c:numCache>
            </c:numRef>
          </c:val>
        </c:ser>
        <c:gapWidth val="247"/>
        <c:axId val="76903168"/>
        <c:axId val="76904704"/>
      </c:barChart>
      <c:catAx>
        <c:axId val="76903168"/>
        <c:scaling>
          <c:orientation val="minMax"/>
        </c:scaling>
        <c:axPos val="l"/>
        <c:majorGridlines>
          <c:spPr>
            <a:ln w="9525" cap="flat" cmpd="sng" algn="ctr">
              <a:solidFill>
                <a:schemeClr val="dk1">
                  <a:lumMod val="15000"/>
                  <a:lumOff val="85000"/>
                </a:schemeClr>
              </a:solidFill>
              <a:round/>
            </a:ln>
            <a:effectLst/>
          </c:spPr>
        </c:majorGridlines>
        <c:numFmt formatCode="General"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76904704"/>
        <c:crosses val="autoZero"/>
        <c:auto val="1"/>
        <c:lblAlgn val="ctr"/>
        <c:lblOffset val="100"/>
      </c:catAx>
      <c:valAx>
        <c:axId val="76904704"/>
        <c:scaling>
          <c:orientation val="minMax"/>
        </c:scaling>
        <c:axPos val="b"/>
        <c:majorGridlines>
          <c:spPr>
            <a:ln w="9525" cap="flat" cmpd="sng" algn="ctr">
              <a:solidFill>
                <a:schemeClr val="dk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6903168"/>
        <c:crosses val="autoZero"/>
        <c:crossBetween val="between"/>
      </c:valAx>
      <c:spPr>
        <a:pattFill prst="ltDnDiag">
          <a:fgClr>
            <a:schemeClr val="dk1">
              <a:lumMod val="15000"/>
              <a:lumOff val="85000"/>
            </a:schemeClr>
          </a:fgClr>
          <a:bgClr>
            <a:schemeClr val="lt1"/>
          </a:bgClr>
        </a:patt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solidFill>
                  <a:srgbClr val="00B0F0"/>
                </a:solidFill>
                <a:latin typeface="Times New Roman" panose="02020603050405020304" pitchFamily="18" charset="0"/>
                <a:cs typeface="Times New Roman" panose="02020603050405020304" pitchFamily="18" charset="0"/>
              </a:rPr>
              <a:t>Medical Facility Opportunity</a:t>
            </a: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8247594050743881E-2"/>
          <c:y val="0.18097222222222278"/>
          <c:w val="0.48619685039370081"/>
          <c:h val="0.67921879556722076"/>
        </c:manualLayout>
      </c:layout>
      <c:bar3DChart>
        <c:barDir val="col"/>
        <c:grouping val="clustered"/>
        <c:ser>
          <c:idx val="0"/>
          <c:order val="0"/>
          <c:tx>
            <c:strRef>
              <c:f>'Q1'!$A$63</c:f>
              <c:strCache>
                <c:ptCount val="1"/>
                <c:pt idx="0">
                  <c:v>Easily medical facility from government</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val>
            <c:numRef>
              <c:f>'Q1'!$B$63:$D$63</c:f>
              <c:numCache>
                <c:formatCode>General</c:formatCode>
                <c:ptCount val="3"/>
                <c:pt idx="2">
                  <c:v>66</c:v>
                </c:pt>
              </c:numCache>
            </c:numRef>
          </c:val>
        </c:ser>
        <c:ser>
          <c:idx val="1"/>
          <c:order val="1"/>
          <c:tx>
            <c:strRef>
              <c:f>'Q1'!$A$64</c:f>
              <c:strCache>
                <c:ptCount val="1"/>
                <c:pt idx="0">
                  <c:v>Not get easily</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val>
            <c:numRef>
              <c:f>'Q1'!$B$64:$D$64</c:f>
              <c:numCache>
                <c:formatCode>General</c:formatCode>
                <c:ptCount val="3"/>
                <c:pt idx="2">
                  <c:v>2</c:v>
                </c:pt>
              </c:numCache>
            </c:numRef>
          </c:val>
        </c:ser>
        <c:ser>
          <c:idx val="2"/>
          <c:order val="2"/>
          <c:tx>
            <c:strRef>
              <c:f>'Q1'!$A$65</c:f>
              <c:strCache>
                <c:ptCount val="1"/>
                <c:pt idx="0">
                  <c:v>Get medical treatment from private hospital</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val>
            <c:numRef>
              <c:f>'Q1'!$B$65:$D$65</c:f>
              <c:numCache>
                <c:formatCode>General</c:formatCode>
                <c:ptCount val="3"/>
                <c:pt idx="2">
                  <c:v>19</c:v>
                </c:pt>
              </c:numCache>
            </c:numRef>
          </c:val>
        </c:ser>
        <c:ser>
          <c:idx val="3"/>
          <c:order val="3"/>
          <c:tx>
            <c:strRef>
              <c:f>'Q1'!$A$66</c:f>
              <c:strCache>
                <c:ptCount val="1"/>
                <c:pt idx="0">
                  <c:v>Get medical treatment from NGO</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val>
            <c:numRef>
              <c:f>'Q1'!$B$66:$D$66</c:f>
              <c:numCache>
                <c:formatCode>General</c:formatCode>
                <c:ptCount val="3"/>
                <c:pt idx="2">
                  <c:v>2</c:v>
                </c:pt>
              </c:numCache>
            </c:numRef>
          </c:val>
        </c:ser>
        <c:shape val="box"/>
        <c:axId val="77087488"/>
        <c:axId val="77089024"/>
        <c:axId val="0"/>
      </c:bar3DChart>
      <c:catAx>
        <c:axId val="770874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7089024"/>
        <c:crosses val="autoZero"/>
        <c:auto val="1"/>
        <c:lblAlgn val="ctr"/>
        <c:lblOffset val="100"/>
      </c:catAx>
      <c:valAx>
        <c:axId val="77089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7087488"/>
        <c:crosses val="autoZero"/>
        <c:crossBetween val="between"/>
      </c:valAx>
      <c:spPr>
        <a:noFill/>
        <a:ln>
          <a:noFill/>
        </a:ln>
        <a:effectLst/>
      </c:spPr>
    </c:plotArea>
    <c:legend>
      <c:legendPos val="r"/>
      <c:layout>
        <c:manualLayout>
          <c:xMode val="edge"/>
          <c:yMode val="edge"/>
          <c:x val="0.61942497812773401"/>
          <c:y val="0.1738170749489647"/>
          <c:w val="0.33057502187226789"/>
          <c:h val="0.6620414114902339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0" i="0" u="none" strike="noStrike" kern="1200" spc="0" baseline="0">
                <a:solidFill>
                  <a:srgbClr val="00B050"/>
                </a:solidFill>
                <a:latin typeface="Times New Roman" panose="02020603050405020304" pitchFamily="18" charset="0"/>
                <a:ea typeface="+mn-ea"/>
                <a:cs typeface="Times New Roman" panose="02020603050405020304" pitchFamily="18" charset="0"/>
              </a:defRPr>
            </a:pPr>
            <a:r>
              <a:rPr lang="en-US" sz="1800">
                <a:solidFill>
                  <a:srgbClr val="00B050"/>
                </a:solidFill>
                <a:latin typeface="Times New Roman" panose="02020603050405020304" pitchFamily="18" charset="0"/>
                <a:cs typeface="Times New Roman" panose="02020603050405020304" pitchFamily="18" charset="0"/>
              </a:rPr>
              <a:t>Vaccination</a:t>
            </a:r>
            <a:r>
              <a:rPr lang="en-US" sz="1800" baseline="0">
                <a:solidFill>
                  <a:srgbClr val="00B050"/>
                </a:solidFill>
                <a:latin typeface="Times New Roman" panose="02020603050405020304" pitchFamily="18" charset="0"/>
                <a:cs typeface="Times New Roman" panose="02020603050405020304" pitchFamily="18" charset="0"/>
              </a:rPr>
              <a:t> Facilities</a:t>
            </a:r>
            <a:endParaRPr lang="en-US" sz="1800">
              <a:solidFill>
                <a:srgbClr val="00B050"/>
              </a:solidFill>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bar"/>
        <c:grouping val="clustered"/>
        <c:ser>
          <c:idx val="0"/>
          <c:order val="0"/>
          <c:spPr>
            <a:solidFill>
              <a:schemeClr val="accent1"/>
            </a:solidFill>
            <a:ln>
              <a:noFill/>
            </a:ln>
            <a:effectLst/>
          </c:spPr>
          <c:cat>
            <c:strRef>
              <c:f>'Q1'!$A$68:$A$70</c:f>
              <c:strCache>
                <c:ptCount val="3"/>
                <c:pt idx="0">
                  <c:v>Easily available at the door</c:v>
                </c:pt>
                <c:pt idx="1">
                  <c:v>Easily available in the health center</c:v>
                </c:pt>
                <c:pt idx="2">
                  <c:v>Not easily avaiable</c:v>
                </c:pt>
              </c:strCache>
            </c:strRef>
          </c:cat>
          <c:val>
            <c:numRef>
              <c:f>'Q1'!$B$68:$B$70</c:f>
              <c:numCache>
                <c:formatCode>General</c:formatCode>
                <c:ptCount val="3"/>
              </c:numCache>
            </c:numRef>
          </c:val>
        </c:ser>
        <c:ser>
          <c:idx val="1"/>
          <c:order val="1"/>
          <c:spPr>
            <a:solidFill>
              <a:srgbClr val="7030A0"/>
            </a:solidFill>
            <a:ln>
              <a:noFill/>
            </a:ln>
            <a:effectLst/>
          </c:spPr>
          <c:cat>
            <c:strRef>
              <c:f>'Q1'!$A$68:$A$70</c:f>
              <c:strCache>
                <c:ptCount val="3"/>
                <c:pt idx="0">
                  <c:v>Easily available at the door</c:v>
                </c:pt>
                <c:pt idx="1">
                  <c:v>Easily available in the health center</c:v>
                </c:pt>
                <c:pt idx="2">
                  <c:v>Not easily avaiable</c:v>
                </c:pt>
              </c:strCache>
            </c:strRef>
          </c:cat>
          <c:val>
            <c:numRef>
              <c:f>'Q1'!$C$68:$C$70</c:f>
              <c:numCache>
                <c:formatCode>General</c:formatCode>
                <c:ptCount val="3"/>
                <c:pt idx="0">
                  <c:v>10</c:v>
                </c:pt>
                <c:pt idx="1">
                  <c:v>175</c:v>
                </c:pt>
                <c:pt idx="2">
                  <c:v>15</c:v>
                </c:pt>
              </c:numCache>
            </c:numRef>
          </c:val>
        </c:ser>
        <c:gapWidth val="182"/>
        <c:axId val="77126272"/>
        <c:axId val="77128064"/>
      </c:barChart>
      <c:catAx>
        <c:axId val="771262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rgbClr val="00B0F0"/>
                </a:solidFill>
                <a:latin typeface="+mn-lt"/>
                <a:ea typeface="+mn-ea"/>
                <a:cs typeface="+mn-cs"/>
              </a:defRPr>
            </a:pPr>
            <a:endParaRPr lang="en-US"/>
          </a:p>
        </c:txPr>
        <c:crossAx val="77128064"/>
        <c:crosses val="autoZero"/>
        <c:auto val="1"/>
        <c:lblAlgn val="ctr"/>
        <c:lblOffset val="100"/>
      </c:catAx>
      <c:valAx>
        <c:axId val="771280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12627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solidFill>
                  <a:srgbClr val="7030A0"/>
                </a:solidFill>
                <a:latin typeface="Times New Roman" panose="02020603050405020304" pitchFamily="18" charset="0"/>
                <a:cs typeface="Times New Roman" panose="02020603050405020304" pitchFamily="18" charset="0"/>
              </a:rPr>
              <a:t>Status of Chronic Diseases</a:t>
            </a:r>
          </a:p>
        </c:rich>
      </c:tx>
      <c:layout>
        <c:manualLayout>
          <c:xMode val="edge"/>
          <c:yMode val="edge"/>
          <c:x val="0.15645982685000251"/>
          <c:y val="3.1347962382445256E-2"/>
        </c:manualLayout>
      </c:layout>
      <c:spPr>
        <a:noFill/>
        <a:ln>
          <a:noFill/>
        </a:ln>
        <a:effectLst/>
      </c:spPr>
    </c:title>
    <c:plotArea>
      <c:layout/>
      <c:barChart>
        <c:barDir val="bar"/>
        <c:grouping val="clustered"/>
        <c:ser>
          <c:idx val="1"/>
          <c:order val="0"/>
          <c:spPr>
            <a:solidFill>
              <a:schemeClr val="accent2"/>
            </a:solidFill>
            <a:ln>
              <a:noFill/>
            </a:ln>
            <a:effectLst/>
          </c:spPr>
          <c:cat>
            <c:strRef>
              <c:f>'Q1'!$A$9:$A$10</c:f>
              <c:strCache>
                <c:ptCount val="2"/>
                <c:pt idx="0">
                  <c:v>yes</c:v>
                </c:pt>
                <c:pt idx="1">
                  <c:v>no</c:v>
                </c:pt>
              </c:strCache>
            </c:strRef>
          </c:cat>
          <c:val>
            <c:numRef>
              <c:f>'Q1'!$C$9:$C$10</c:f>
              <c:numCache>
                <c:formatCode>General</c:formatCode>
                <c:ptCount val="2"/>
                <c:pt idx="0">
                  <c:v>30</c:v>
                </c:pt>
                <c:pt idx="1">
                  <c:v>170</c:v>
                </c:pt>
              </c:numCache>
            </c:numRef>
          </c:val>
        </c:ser>
        <c:gapWidth val="182"/>
        <c:axId val="77012352"/>
        <c:axId val="7703872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'Q1'!$A$9:$A$10</c15:sqref>
                        </c15:formulaRef>
                      </c:ext>
                    </c:extLst>
                    <c:strCache>
                      <c:ptCount val="2"/>
                      <c:pt idx="0">
                        <c:v>yes</c:v>
                      </c:pt>
                      <c:pt idx="1">
                        <c:v>no</c:v>
                      </c:pt>
                    </c:strCache>
                  </c:strRef>
                </c:cat>
                <c:val>
                  <c:numRef>
                    <c:extLst>
                      <c:ext uri="{02D57815-91ED-43cb-92C2-25804820EDAC}">
                        <c15:formulaRef>
                          <c15:sqref>'Q1'!$B$9:$B$10</c15:sqref>
                        </c15:formulaRef>
                      </c:ext>
                    </c:extLst>
                    <c:numCache>
                      <c:formatCode>General</c:formatCode>
                      <c:ptCount val="2"/>
                    </c:numCache>
                  </c:numRef>
                </c:val>
              </c15:ser>
            </c15:filteredBarSeries>
          </c:ext>
        </c:extLst>
      </c:barChart>
      <c:catAx>
        <c:axId val="770123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38720"/>
        <c:crosses val="autoZero"/>
        <c:auto val="1"/>
        <c:lblAlgn val="ctr"/>
        <c:lblOffset val="100"/>
      </c:catAx>
      <c:valAx>
        <c:axId val="7703872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012352"/>
        <c:crosses val="autoZero"/>
        <c:crossBetween val="between"/>
      </c:valAx>
      <c:spPr>
        <a:noFill/>
        <a:ln>
          <a:solidFill>
            <a:schemeClr val="accent1"/>
          </a:solid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0.03115</cdr:x>
      <cdr:y>0.90444</cdr:y>
    </cdr:from>
    <cdr:to>
      <cdr:x>0.10897</cdr:x>
      <cdr:y>0.96928</cdr:y>
    </cdr:to>
    <cdr:sp macro="" textlink="">
      <cdr:nvSpPr>
        <cdr:cNvPr id="2" name="TextBox 1"/>
        <cdr:cNvSpPr txBox="1"/>
      </cdr:nvSpPr>
      <cdr:spPr>
        <a:xfrm xmlns:a="http://schemas.openxmlformats.org/drawingml/2006/main">
          <a:off x="140438" y="2817628"/>
          <a:ext cx="350874" cy="2020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94F4-07E1-4F11-A0BB-D8757CC5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41</Pages>
  <Words>9042</Words>
  <Characters>51546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2022-06-29T02:56:00Z</cp:lastPrinted>
  <dcterms:created xsi:type="dcterms:W3CDTF">2022-06-28T02:59:00Z</dcterms:created>
  <dcterms:modified xsi:type="dcterms:W3CDTF">2022-08-28T11:26:00Z</dcterms:modified>
</cp:coreProperties>
</file>